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6521"/>
      </w:tblGrid>
      <w:tr w:rsidR="00975BFF" w:rsidRPr="003254AF" w:rsidTr="004E681D">
        <w:tc>
          <w:tcPr>
            <w:tcW w:w="817" w:type="dxa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 w:rsidRPr="003254AF">
              <w:rPr>
                <w:rFonts w:hint="eastAsia"/>
                <w:sz w:val="24"/>
              </w:rPr>
              <w:t>序号</w:t>
            </w:r>
          </w:p>
        </w:tc>
        <w:tc>
          <w:tcPr>
            <w:tcW w:w="992" w:type="dxa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 w:rsidRPr="003254AF">
              <w:rPr>
                <w:rFonts w:hint="eastAsia"/>
                <w:sz w:val="24"/>
              </w:rPr>
              <w:t>服务项目</w:t>
            </w: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 w:rsidRPr="003254AF">
              <w:rPr>
                <w:rFonts w:hint="eastAsia"/>
                <w:sz w:val="24"/>
              </w:rPr>
              <w:t>服务内容</w:t>
            </w:r>
          </w:p>
        </w:tc>
      </w:tr>
      <w:tr w:rsidR="00975BFF" w:rsidRPr="003254AF" w:rsidTr="004E681D">
        <w:tc>
          <w:tcPr>
            <w:tcW w:w="817" w:type="dxa"/>
            <w:vMerge w:val="restart"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sz w:val="24"/>
              </w:rPr>
            </w:pPr>
            <w:r w:rsidRPr="003254AF">
              <w:rPr>
                <w:rFonts w:hint="eastAsia"/>
                <w:sz w:val="24"/>
              </w:rPr>
              <w:t>1</w:t>
            </w:r>
          </w:p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PACS</w:t>
            </w:r>
            <w:r>
              <w:rPr>
                <w:rFonts w:hint="eastAsia"/>
                <w:sz w:val="24"/>
              </w:rPr>
              <w:t>软件</w:t>
            </w:r>
            <w:r w:rsidRPr="003254AF">
              <w:rPr>
                <w:rFonts w:hint="eastAsia"/>
                <w:sz w:val="24"/>
              </w:rPr>
              <w:t>技术支持服务</w:t>
            </w: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hint="eastAsia"/>
                <w:sz w:val="24"/>
              </w:rPr>
            </w:pPr>
            <w:r w:rsidRPr="003254AF">
              <w:rPr>
                <w:rFonts w:ascii="宋体" w:hAnsi="宋体" w:cs="Arial" w:hint="eastAsia"/>
                <w:sz w:val="24"/>
              </w:rPr>
              <w:t>电话</w:t>
            </w:r>
            <w:r w:rsidRPr="003254AF">
              <w:rPr>
                <w:rFonts w:ascii="宋体" w:hAnsi="宋体" w:cs="Arial"/>
                <w:sz w:val="24"/>
              </w:rPr>
              <w:t>/</w:t>
            </w:r>
            <w:r w:rsidRPr="003254AF">
              <w:rPr>
                <w:rFonts w:ascii="宋体" w:hAnsi="宋体" w:cs="Arial" w:hint="eastAsia"/>
                <w:sz w:val="24"/>
              </w:rPr>
              <w:t>网络/现场</w:t>
            </w:r>
            <w:r w:rsidRPr="003254AF">
              <w:rPr>
                <w:rFonts w:ascii="宋体" w:hAnsi="宋体" w:cs="Arial"/>
                <w:sz w:val="24"/>
              </w:rPr>
              <w:t>7*24</w:t>
            </w:r>
            <w:r w:rsidRPr="003254AF">
              <w:rPr>
                <w:rFonts w:ascii="宋体" w:hAnsi="宋体" w:cs="Arial" w:hint="eastAsia"/>
                <w:sz w:val="24"/>
              </w:rPr>
              <w:t>小时服务支持，服务响应时间30分钟，保证系统正常运转时间</w:t>
            </w:r>
            <w:r>
              <w:rPr>
                <w:rFonts w:ascii="宋体" w:hAnsi="宋体" w:cs="Arial"/>
                <w:sz w:val="24"/>
              </w:rPr>
              <w:t>≥</w:t>
            </w:r>
            <w:r w:rsidRPr="003254AF">
              <w:rPr>
                <w:rFonts w:ascii="宋体" w:hAnsi="宋体" w:cs="Arial"/>
                <w:sz w:val="24"/>
              </w:rPr>
              <w:t>9</w:t>
            </w:r>
            <w:r>
              <w:rPr>
                <w:rFonts w:ascii="宋体" w:hAnsi="宋体" w:cs="Arial" w:hint="eastAsia"/>
                <w:sz w:val="24"/>
              </w:rPr>
              <w:t>9</w:t>
            </w:r>
            <w:r w:rsidRPr="003254AF">
              <w:rPr>
                <w:rFonts w:ascii="宋体" w:hAnsi="宋体" w:cs="Arial"/>
                <w:sz w:val="24"/>
              </w:rPr>
              <w:t>%</w:t>
            </w:r>
            <w:r>
              <w:rPr>
                <w:rFonts w:ascii="宋体" w:hAnsi="宋体" w:cs="Arial" w:hint="eastAsia"/>
                <w:sz w:val="24"/>
              </w:rPr>
              <w:t>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5BFF" w:rsidRPr="003254AF" w:rsidRDefault="00975BFF" w:rsidP="004E681D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hint="eastAsia"/>
                <w:sz w:val="24"/>
              </w:rPr>
            </w:pPr>
            <w:r w:rsidRPr="003254AF">
              <w:rPr>
                <w:rFonts w:ascii="宋体" w:hAnsi="宋体" w:cs="Arial" w:hint="eastAsia"/>
                <w:sz w:val="24"/>
              </w:rPr>
              <w:t>节前例行设备巡检和数据备份，工程师提供假日系统运行值守。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每年2次高级技术工程师</w:t>
            </w:r>
            <w:r w:rsidRPr="003254AF">
              <w:rPr>
                <w:rFonts w:ascii="宋体" w:hAnsi="宋体" w:cs="Arial" w:hint="eastAsia"/>
                <w:sz w:val="24"/>
              </w:rPr>
              <w:t>系统健康检查及性能优化。包括操作系统、数据库和PACS软件的安全检查和性能优化。</w:t>
            </w:r>
            <w:r>
              <w:rPr>
                <w:rFonts w:ascii="宋体" w:hAnsi="宋体" w:cs="Arial" w:hint="eastAsia"/>
                <w:sz w:val="24"/>
              </w:rPr>
              <w:t>巡检完成向医院提交系统运行质量报告，内容包括：总结系统运行状况，分析系统运行出现的重点问题，并给出整改或预防方案</w:t>
            </w:r>
            <w:r w:rsidRPr="00AE4EB5">
              <w:rPr>
                <w:rFonts w:ascii="宋体" w:hAnsi="宋体" w:cs="Arial" w:hint="eastAsia"/>
                <w:sz w:val="24"/>
              </w:rPr>
              <w:t>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每年2次</w:t>
            </w:r>
            <w:r w:rsidRPr="003254AF">
              <w:rPr>
                <w:rFonts w:ascii="宋体" w:hAnsi="宋体" w:cs="Arial" w:hint="eastAsia"/>
                <w:sz w:val="24"/>
              </w:rPr>
              <w:t>高级应用工程师（临床应用专家）现场回访与PACS软件高级后处理功能应用培训。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981491">
              <w:rPr>
                <w:rFonts w:ascii="宋体" w:hAnsi="宋体" w:cs="Arial" w:hint="eastAsia"/>
                <w:sz w:val="24"/>
              </w:rPr>
              <w:t>重要时刻（如政府部门检查、三甲评审等）技术专家现场</w:t>
            </w:r>
            <w:r>
              <w:rPr>
                <w:rFonts w:ascii="宋体" w:hAnsi="宋体" w:cs="Arial" w:hint="eastAsia"/>
                <w:sz w:val="24"/>
              </w:rPr>
              <w:t>值守技术支持</w:t>
            </w:r>
            <w:r w:rsidRPr="00981491">
              <w:rPr>
                <w:rFonts w:ascii="宋体" w:hAnsi="宋体" w:cs="Arial" w:hint="eastAsia"/>
                <w:sz w:val="24"/>
              </w:rPr>
              <w:t>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质保期内，</w:t>
            </w:r>
            <w:r w:rsidRPr="003254AF">
              <w:rPr>
                <w:rFonts w:ascii="宋体" w:hAnsi="宋体" w:cs="Arial"/>
                <w:sz w:val="24"/>
              </w:rPr>
              <w:t>新增放射</w:t>
            </w:r>
            <w:r w:rsidRPr="003254AF">
              <w:rPr>
                <w:rFonts w:ascii="宋体" w:hAnsi="宋体" w:cs="Arial" w:hint="eastAsia"/>
                <w:sz w:val="24"/>
              </w:rPr>
              <w:t>影像</w:t>
            </w:r>
            <w:r w:rsidRPr="003254AF">
              <w:rPr>
                <w:rFonts w:ascii="宋体" w:hAnsi="宋体" w:cs="Arial"/>
                <w:sz w:val="24"/>
              </w:rPr>
              <w:t>检查设备</w:t>
            </w:r>
            <w:r w:rsidRPr="003254AF">
              <w:rPr>
                <w:rFonts w:ascii="宋体" w:hAnsi="宋体" w:cs="Arial" w:hint="eastAsia"/>
                <w:sz w:val="24"/>
              </w:rPr>
              <w:t>PACS系统</w:t>
            </w:r>
            <w:r w:rsidRPr="003254AF">
              <w:rPr>
                <w:rFonts w:ascii="宋体" w:hAnsi="宋体" w:cs="Arial"/>
                <w:sz w:val="24"/>
              </w:rPr>
              <w:t>接入</w:t>
            </w:r>
            <w:r w:rsidRPr="003254AF">
              <w:rPr>
                <w:rFonts w:ascii="宋体" w:hAnsi="宋体" w:cs="Arial" w:hint="eastAsia"/>
                <w:sz w:val="24"/>
              </w:rPr>
              <w:t>和调试。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质保期内，免费提供业务所需的接口开发和功能更新各1次，并为之服务</w:t>
            </w:r>
            <w:r w:rsidRPr="00AE4EB5">
              <w:rPr>
                <w:rFonts w:ascii="宋体" w:hAnsi="宋体" w:cs="Arial" w:hint="eastAsia"/>
                <w:sz w:val="24"/>
              </w:rPr>
              <w:t>提供</w:t>
            </w:r>
            <w:r>
              <w:rPr>
                <w:rFonts w:ascii="宋体" w:hAnsi="宋体" w:cs="Arial" w:hint="eastAsia"/>
                <w:sz w:val="24"/>
              </w:rPr>
              <w:t>开发计划，接口方案或</w:t>
            </w:r>
            <w:r w:rsidRPr="00AE4EB5">
              <w:rPr>
                <w:rFonts w:ascii="宋体" w:hAnsi="宋体" w:cs="Arial" w:hint="eastAsia"/>
                <w:sz w:val="24"/>
              </w:rPr>
              <w:t>新功能的操作使用说明书</w:t>
            </w:r>
            <w:r>
              <w:rPr>
                <w:rFonts w:ascii="宋体" w:hAnsi="宋体" w:cs="Arial" w:hint="eastAsia"/>
                <w:sz w:val="24"/>
              </w:rPr>
              <w:t>等</w:t>
            </w:r>
            <w:r w:rsidRPr="00AE4EB5">
              <w:rPr>
                <w:rFonts w:ascii="宋体" w:hAnsi="宋体" w:cs="Arial" w:hint="eastAsia"/>
                <w:sz w:val="24"/>
              </w:rPr>
              <w:t>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 w:rsidRPr="003254AF">
              <w:rPr>
                <w:rFonts w:ascii="宋体" w:hAnsi="宋体" w:cs="Arial" w:hint="eastAsia"/>
                <w:sz w:val="24"/>
              </w:rPr>
              <w:t>PACS相关的</w:t>
            </w:r>
            <w:r w:rsidRPr="003254AF">
              <w:rPr>
                <w:rFonts w:ascii="宋体" w:hAnsi="宋体" w:cs="Arial"/>
                <w:sz w:val="24"/>
              </w:rPr>
              <w:t>第三方</w:t>
            </w:r>
            <w:r w:rsidRPr="003254AF">
              <w:rPr>
                <w:rFonts w:ascii="宋体" w:hAnsi="宋体" w:cs="Arial" w:hint="eastAsia"/>
                <w:sz w:val="24"/>
              </w:rPr>
              <w:t>工具</w:t>
            </w:r>
            <w:r w:rsidRPr="003254AF">
              <w:rPr>
                <w:rFonts w:ascii="宋体" w:hAnsi="宋体" w:cs="Arial"/>
                <w:sz w:val="24"/>
              </w:rPr>
              <w:t>软件维护及故障排除服务</w:t>
            </w:r>
            <w:r w:rsidRPr="003254AF">
              <w:rPr>
                <w:rFonts w:ascii="宋体" w:hAnsi="宋体" w:cs="Arial" w:hint="eastAsia"/>
                <w:sz w:val="24"/>
              </w:rPr>
              <w:t>，包括</w:t>
            </w:r>
            <w:r w:rsidRPr="003254AF">
              <w:rPr>
                <w:rFonts w:ascii="宋体" w:hAnsi="宋体" w:cs="Arial"/>
                <w:sz w:val="24"/>
              </w:rPr>
              <w:t>数据库、操作系统、集群软件等</w:t>
            </w:r>
            <w:r w:rsidRPr="003254AF">
              <w:rPr>
                <w:rFonts w:ascii="宋体" w:hAnsi="宋体" w:cs="Arial" w:hint="eastAsia"/>
                <w:sz w:val="24"/>
              </w:rPr>
              <w:t>。PACS相关的硬件设备变更所需的软件配置维护服务。</w:t>
            </w:r>
          </w:p>
        </w:tc>
      </w:tr>
      <w:tr w:rsidR="00975BFF" w:rsidRPr="003254AF" w:rsidTr="004E681D">
        <w:tc>
          <w:tcPr>
            <w:tcW w:w="817" w:type="dxa"/>
            <w:vMerge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5BFF" w:rsidRPr="003254AF" w:rsidRDefault="00975BFF" w:rsidP="004E681D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6521" w:type="dxa"/>
          </w:tcPr>
          <w:p w:rsidR="00975BFF" w:rsidRPr="003254AF" w:rsidRDefault="00975BFF" w:rsidP="004E681D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每年4次</w:t>
            </w:r>
            <w:r w:rsidRPr="003254AF">
              <w:rPr>
                <w:rFonts w:ascii="宋体" w:hAnsi="宋体" w:cs="Arial" w:hint="eastAsia"/>
                <w:sz w:val="24"/>
              </w:rPr>
              <w:t>数据中心季度巡查服务，包括硬件状态、系统负载、系统性能、系统进程、数据安全、存储空间、病毒防护等</w:t>
            </w:r>
            <w:r>
              <w:rPr>
                <w:rFonts w:ascii="宋体" w:hAnsi="宋体" w:cs="Arial" w:hint="eastAsia"/>
                <w:sz w:val="24"/>
              </w:rPr>
              <w:t>，排查及预警系统风险</w:t>
            </w:r>
            <w:r w:rsidRPr="003254AF">
              <w:rPr>
                <w:rFonts w:ascii="宋体" w:hAnsi="宋体" w:cs="Arial" w:hint="eastAsia"/>
                <w:sz w:val="24"/>
              </w:rPr>
              <w:t>。</w:t>
            </w:r>
          </w:p>
        </w:tc>
      </w:tr>
      <w:tr w:rsidR="00975BFF" w:rsidRPr="003254AF" w:rsidTr="004E681D">
        <w:tc>
          <w:tcPr>
            <w:tcW w:w="817" w:type="dxa"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PACS</w:t>
            </w:r>
            <w:r>
              <w:rPr>
                <w:rFonts w:hint="eastAsia"/>
                <w:sz w:val="24"/>
              </w:rPr>
              <w:t>硬件质保服务</w:t>
            </w:r>
          </w:p>
        </w:tc>
        <w:tc>
          <w:tcPr>
            <w:tcW w:w="6521" w:type="dxa"/>
          </w:tcPr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 w:rsidRPr="003254AF">
              <w:rPr>
                <w:rFonts w:ascii="宋体" w:hAnsi="宋体" w:cs="Arial" w:hint="eastAsia"/>
                <w:sz w:val="24"/>
              </w:rPr>
              <w:t>1、</w:t>
            </w:r>
            <w:r>
              <w:rPr>
                <w:rFonts w:ascii="宋体" w:hAnsi="宋体" w:cs="Arial" w:hint="eastAsia"/>
                <w:sz w:val="24"/>
              </w:rPr>
              <w:t>PACS系统</w:t>
            </w:r>
            <w:r w:rsidRPr="00E81026">
              <w:rPr>
                <w:rFonts w:ascii="宋体" w:hAnsi="宋体" w:cs="Arial"/>
                <w:sz w:val="24"/>
              </w:rPr>
              <w:t>IBM M3850X5</w:t>
            </w:r>
            <w:r>
              <w:rPr>
                <w:rFonts w:ascii="宋体" w:hAnsi="宋体" w:cs="Arial" w:hint="eastAsia"/>
                <w:sz w:val="24"/>
              </w:rPr>
              <w:t xml:space="preserve"> 服务器2台；</w:t>
            </w:r>
          </w:p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  <w:r w:rsidRPr="003254AF">
              <w:rPr>
                <w:rFonts w:ascii="宋体" w:hAnsi="宋体" w:cs="Arial" w:hint="eastAsia"/>
                <w:sz w:val="24"/>
              </w:rPr>
              <w:t>、</w:t>
            </w:r>
            <w:r>
              <w:rPr>
                <w:rFonts w:ascii="宋体" w:hAnsi="宋体" w:cs="Arial" w:hint="eastAsia"/>
                <w:sz w:val="24"/>
              </w:rPr>
              <w:t>RIS系统</w:t>
            </w:r>
            <w:r w:rsidRPr="00E81026">
              <w:rPr>
                <w:rFonts w:ascii="宋体" w:hAnsi="宋体" w:cs="Arial"/>
                <w:sz w:val="24"/>
              </w:rPr>
              <w:t>IBM M3</w:t>
            </w:r>
            <w:r>
              <w:rPr>
                <w:rFonts w:ascii="宋体" w:hAnsi="宋体" w:cs="Arial" w:hint="eastAsia"/>
                <w:sz w:val="24"/>
              </w:rPr>
              <w:t>6</w:t>
            </w:r>
            <w:r w:rsidRPr="00E81026">
              <w:rPr>
                <w:rFonts w:ascii="宋体" w:hAnsi="宋体" w:cs="Arial"/>
                <w:sz w:val="24"/>
              </w:rPr>
              <w:t>50</w:t>
            </w:r>
            <w:r>
              <w:rPr>
                <w:rFonts w:ascii="宋体" w:hAnsi="宋体" w:cs="Arial" w:hint="eastAsia"/>
                <w:sz w:val="24"/>
              </w:rPr>
              <w:t>M4 服务器2台；</w:t>
            </w:r>
          </w:p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</w:t>
            </w:r>
            <w:r w:rsidRPr="003254AF">
              <w:rPr>
                <w:rFonts w:ascii="宋体" w:hAnsi="宋体" w:cs="Arial" w:hint="eastAsia"/>
                <w:sz w:val="24"/>
              </w:rPr>
              <w:t>、</w:t>
            </w:r>
            <w:r>
              <w:rPr>
                <w:rFonts w:ascii="宋体" w:hAnsi="宋体" w:cs="Arial" w:hint="eastAsia"/>
                <w:sz w:val="24"/>
              </w:rPr>
              <w:t>Broker</w:t>
            </w:r>
            <w:r w:rsidRPr="00E81026">
              <w:rPr>
                <w:rFonts w:ascii="宋体" w:hAnsi="宋体" w:cs="Arial"/>
                <w:sz w:val="24"/>
              </w:rPr>
              <w:t xml:space="preserve"> IBM M3</w:t>
            </w:r>
            <w:r>
              <w:rPr>
                <w:rFonts w:ascii="宋体" w:hAnsi="宋体" w:cs="Arial" w:hint="eastAsia"/>
                <w:sz w:val="24"/>
              </w:rPr>
              <w:t>6</w:t>
            </w:r>
            <w:r w:rsidRPr="00E81026">
              <w:rPr>
                <w:rFonts w:ascii="宋体" w:hAnsi="宋体" w:cs="Arial"/>
                <w:sz w:val="24"/>
              </w:rPr>
              <w:t>50</w:t>
            </w:r>
            <w:r>
              <w:rPr>
                <w:rFonts w:ascii="宋体" w:hAnsi="宋体" w:cs="Arial" w:hint="eastAsia"/>
                <w:sz w:val="24"/>
              </w:rPr>
              <w:t>M4 服务器2台；</w:t>
            </w:r>
          </w:p>
          <w:p w:rsidR="00975BFF" w:rsidRPr="004B530C" w:rsidRDefault="00975BFF" w:rsidP="004E681D">
            <w:pPr>
              <w:spacing w:line="276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4、</w:t>
            </w:r>
            <w:r w:rsidRPr="004B530C">
              <w:rPr>
                <w:rFonts w:ascii="宋体" w:hAnsi="宋体" w:cs="Arial"/>
                <w:sz w:val="24"/>
              </w:rPr>
              <w:t>WEB IBM M3650M4</w:t>
            </w:r>
            <w:r>
              <w:rPr>
                <w:rFonts w:ascii="宋体" w:hAnsi="宋体" w:cs="Arial" w:hint="eastAsia"/>
                <w:sz w:val="24"/>
              </w:rPr>
              <w:t>服务器1台；</w:t>
            </w:r>
          </w:p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5、</w:t>
            </w:r>
            <w:r w:rsidRPr="004B530C">
              <w:rPr>
                <w:rFonts w:ascii="宋体" w:hAnsi="宋体" w:cs="Arial" w:hint="eastAsia"/>
                <w:sz w:val="24"/>
              </w:rPr>
              <w:t>叫号IBM M3650M4</w:t>
            </w:r>
            <w:r>
              <w:rPr>
                <w:rFonts w:ascii="宋体" w:hAnsi="宋体" w:cs="Arial" w:hint="eastAsia"/>
                <w:sz w:val="24"/>
              </w:rPr>
              <w:t>服务器1台；</w:t>
            </w:r>
          </w:p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6、</w:t>
            </w:r>
            <w:r w:rsidRPr="00E81026">
              <w:rPr>
                <w:rFonts w:ascii="宋体" w:hAnsi="宋体" w:cs="Arial" w:hint="eastAsia"/>
                <w:sz w:val="24"/>
              </w:rPr>
              <w:t>EMC VNX5500</w:t>
            </w:r>
            <w:r>
              <w:rPr>
                <w:rFonts w:ascii="宋体" w:hAnsi="宋体" w:cs="Arial" w:hint="eastAsia"/>
                <w:sz w:val="24"/>
              </w:rPr>
              <w:t>存储1台；</w:t>
            </w:r>
          </w:p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7、</w:t>
            </w:r>
            <w:r w:rsidRPr="00E81026">
              <w:rPr>
                <w:rFonts w:ascii="宋体" w:hAnsi="宋体" w:cs="Arial"/>
                <w:sz w:val="24"/>
              </w:rPr>
              <w:t>EMC200</w:t>
            </w:r>
            <w:r>
              <w:rPr>
                <w:rFonts w:ascii="宋体" w:hAnsi="宋体" w:cs="Arial" w:hint="eastAsia"/>
                <w:sz w:val="24"/>
              </w:rPr>
              <w:t>存储交换机1台；</w:t>
            </w:r>
          </w:p>
          <w:p w:rsidR="00975BFF" w:rsidRPr="00E81026" w:rsidRDefault="00975BFF" w:rsidP="004E681D">
            <w:pPr>
              <w:spacing w:line="276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8、C</w:t>
            </w:r>
            <w:r w:rsidRPr="00E81026">
              <w:rPr>
                <w:rFonts w:ascii="宋体" w:hAnsi="宋体" w:cs="Arial"/>
                <w:sz w:val="24"/>
              </w:rPr>
              <w:t>atalyst 3750</w:t>
            </w:r>
            <w:r>
              <w:rPr>
                <w:rFonts w:ascii="宋体" w:hAnsi="宋体" w:cs="Arial" w:hint="eastAsia"/>
                <w:sz w:val="24"/>
              </w:rPr>
              <w:t>交换机2台；</w:t>
            </w:r>
          </w:p>
          <w:p w:rsidR="00975BFF" w:rsidRPr="00E81026" w:rsidRDefault="00975BFF" w:rsidP="004E681D">
            <w:pPr>
              <w:spacing w:line="276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9、C</w:t>
            </w:r>
            <w:r w:rsidRPr="00E81026">
              <w:rPr>
                <w:rFonts w:ascii="宋体" w:hAnsi="宋体" w:cs="Arial"/>
                <w:sz w:val="24"/>
              </w:rPr>
              <w:t>atalyst 6513</w:t>
            </w:r>
            <w:r>
              <w:rPr>
                <w:rFonts w:ascii="宋体" w:hAnsi="宋体" w:cs="Arial" w:hint="eastAsia"/>
                <w:sz w:val="24"/>
              </w:rPr>
              <w:t>交换机2台；</w:t>
            </w:r>
          </w:p>
          <w:p w:rsidR="00975BFF" w:rsidRPr="00E81026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10、C</w:t>
            </w:r>
            <w:r w:rsidRPr="00E81026">
              <w:rPr>
                <w:rFonts w:ascii="宋体" w:hAnsi="宋体" w:cs="Arial"/>
                <w:sz w:val="24"/>
              </w:rPr>
              <w:t>atalyst 2960-S</w:t>
            </w:r>
            <w:r>
              <w:rPr>
                <w:rFonts w:ascii="宋体" w:hAnsi="宋体" w:cs="Arial" w:hint="eastAsia"/>
                <w:sz w:val="24"/>
              </w:rPr>
              <w:t>交换机1台；</w:t>
            </w:r>
          </w:p>
        </w:tc>
      </w:tr>
      <w:tr w:rsidR="00975BFF" w:rsidRPr="003254AF" w:rsidTr="004E681D">
        <w:tc>
          <w:tcPr>
            <w:tcW w:w="817" w:type="dxa"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机房整改服务</w:t>
            </w:r>
          </w:p>
        </w:tc>
        <w:tc>
          <w:tcPr>
            <w:tcW w:w="6521" w:type="dxa"/>
          </w:tcPr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1、PACS机房环境整改，包括网络线缆的重新梳理、标记、排布和规整等；</w:t>
            </w:r>
          </w:p>
          <w:p w:rsidR="00975BFF" w:rsidRPr="005C6060" w:rsidRDefault="00975BFF" w:rsidP="004E681D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lastRenderedPageBreak/>
              <w:t>2、机房设备和网络链路的测试链接和维护资料整理。</w:t>
            </w:r>
          </w:p>
        </w:tc>
      </w:tr>
      <w:tr w:rsidR="00975BFF" w:rsidRPr="003254AF" w:rsidTr="004E681D">
        <w:tc>
          <w:tcPr>
            <w:tcW w:w="817" w:type="dxa"/>
          </w:tcPr>
          <w:p w:rsidR="00975BFF" w:rsidRPr="003254A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 w:rsidRPr="003254AF">
              <w:rPr>
                <w:rFonts w:hint="eastAsia"/>
                <w:sz w:val="24"/>
              </w:rPr>
              <w:t>驻场工程师</w:t>
            </w:r>
            <w:r>
              <w:rPr>
                <w:rFonts w:hint="eastAsia"/>
                <w:sz w:val="24"/>
              </w:rPr>
              <w:t>服务</w:t>
            </w:r>
          </w:p>
        </w:tc>
        <w:tc>
          <w:tcPr>
            <w:tcW w:w="6521" w:type="dxa"/>
          </w:tcPr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 w:rsidRPr="003254AF">
              <w:rPr>
                <w:rFonts w:ascii="宋体" w:hAnsi="宋体" w:cs="Arial" w:hint="eastAsia"/>
                <w:sz w:val="24"/>
              </w:rPr>
              <w:t>1、</w:t>
            </w:r>
            <w:r>
              <w:rPr>
                <w:rFonts w:ascii="宋体" w:hAnsi="宋体" w:cs="Arial" w:hint="eastAsia"/>
                <w:sz w:val="24"/>
              </w:rPr>
              <w:t>驻场</w:t>
            </w:r>
            <w:r w:rsidRPr="00981491">
              <w:rPr>
                <w:rFonts w:ascii="宋体" w:hAnsi="宋体" w:cs="Arial" w:hint="eastAsia"/>
                <w:sz w:val="24"/>
              </w:rPr>
              <w:t>工程师由医院信息中心</w:t>
            </w:r>
            <w:r>
              <w:rPr>
                <w:rFonts w:ascii="宋体" w:hAnsi="宋体" w:cs="Arial" w:hint="eastAsia"/>
                <w:sz w:val="24"/>
              </w:rPr>
              <w:t>或放射科</w:t>
            </w:r>
            <w:r w:rsidRPr="00981491">
              <w:rPr>
                <w:rFonts w:ascii="宋体" w:hAnsi="宋体" w:cs="Arial" w:hint="eastAsia"/>
                <w:sz w:val="24"/>
              </w:rPr>
              <w:t>负责考勤，按医院劳动纪律上下班</w:t>
            </w:r>
            <w:r>
              <w:rPr>
                <w:rFonts w:ascii="宋体" w:hAnsi="宋体" w:cs="Arial" w:hint="eastAsia"/>
                <w:sz w:val="24"/>
              </w:rPr>
              <w:t>；</w:t>
            </w:r>
          </w:p>
          <w:p w:rsidR="00975BFF" w:rsidRPr="003254A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2、</w:t>
            </w:r>
            <w:r w:rsidRPr="003254AF">
              <w:rPr>
                <w:rFonts w:ascii="宋体" w:hAnsi="宋体" w:cs="Arial" w:hint="eastAsia"/>
                <w:sz w:val="24"/>
              </w:rPr>
              <w:t>现场及时提供PACS软件客户端安装及维护（包括系统安装，系统还原，系统更新，常用软件安装）；</w:t>
            </w:r>
          </w:p>
          <w:p w:rsidR="00975BFF" w:rsidRPr="003254A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</w:t>
            </w:r>
            <w:r w:rsidRPr="003254AF">
              <w:rPr>
                <w:rFonts w:ascii="宋体" w:hAnsi="宋体" w:cs="Arial" w:hint="eastAsia"/>
                <w:sz w:val="24"/>
              </w:rPr>
              <w:t>、现场及时进行PACS软件客户端基础应用指导；</w:t>
            </w:r>
          </w:p>
          <w:p w:rsidR="00975BFF" w:rsidRPr="003254A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4</w:t>
            </w:r>
            <w:r w:rsidRPr="003254AF">
              <w:rPr>
                <w:rFonts w:ascii="宋体" w:hAnsi="宋体" w:cs="Arial" w:hint="eastAsia"/>
                <w:sz w:val="24"/>
              </w:rPr>
              <w:t>、现场及时进行PACS软件客户端相关硬件（包括计算机、报告打印机、条码打印机、高拍仪等）的管理维护；</w:t>
            </w:r>
          </w:p>
          <w:p w:rsidR="00975BFF" w:rsidRPr="003254A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5</w:t>
            </w:r>
            <w:r w:rsidRPr="003254AF">
              <w:rPr>
                <w:rFonts w:ascii="宋体" w:hAnsi="宋体" w:cs="Arial" w:hint="eastAsia"/>
                <w:sz w:val="24"/>
              </w:rPr>
              <w:t>、管理和联络PACS系统相关第三方技服厂商，为PACS正常运维提供总体协调。</w:t>
            </w:r>
          </w:p>
          <w:p w:rsidR="00975BFF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6</w:t>
            </w:r>
            <w:r w:rsidRPr="003254AF">
              <w:rPr>
                <w:rFonts w:ascii="宋体" w:hAnsi="宋体" w:cs="Arial" w:hint="eastAsia"/>
                <w:sz w:val="24"/>
              </w:rPr>
              <w:t>、按照公司计划执行PACS服务器软硬件监控，保障服务器系统的稳定运行。</w:t>
            </w:r>
          </w:p>
          <w:p w:rsidR="00975BFF" w:rsidRPr="006451DA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7、每日执行历史数据恢复直至完成，每周向医院和维护组通告恢复进度及执行情况。初步预计恢复操作时间为1年，具体计划在恢复操作执行一周后与院方书面确认。</w:t>
            </w:r>
          </w:p>
        </w:tc>
      </w:tr>
      <w:tr w:rsidR="00975BFF" w:rsidRPr="003254AF" w:rsidTr="004E681D">
        <w:tc>
          <w:tcPr>
            <w:tcW w:w="817" w:type="dxa"/>
          </w:tcPr>
          <w:p w:rsidR="00975BFF" w:rsidRDefault="00975BFF" w:rsidP="004E68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75BFF" w:rsidRPr="003254AF" w:rsidRDefault="00975BFF" w:rsidP="004E68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PACS</w:t>
            </w:r>
            <w:r>
              <w:rPr>
                <w:rFonts w:hint="eastAsia"/>
                <w:sz w:val="24"/>
              </w:rPr>
              <w:t>软件授权</w:t>
            </w:r>
          </w:p>
        </w:tc>
        <w:tc>
          <w:tcPr>
            <w:tcW w:w="6521" w:type="dxa"/>
          </w:tcPr>
          <w:p w:rsidR="00975BFF" w:rsidRPr="006451DA" w:rsidRDefault="00975BFF" w:rsidP="004E681D">
            <w:pPr>
              <w:spacing w:line="276" w:lineRule="auto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维保协议一次签约三年，  公司每年新增提供10套软件授权许可，三年共计30套，用于支持医院诊断业务的扩充。</w:t>
            </w:r>
          </w:p>
        </w:tc>
      </w:tr>
    </w:tbl>
    <w:p w:rsidR="007546CC" w:rsidRPr="00975BFF" w:rsidRDefault="007546CC"/>
    <w:sectPr w:rsidR="007546CC" w:rsidRPr="00975BFF" w:rsidSect="0075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BFF"/>
    <w:rsid w:val="007546CC"/>
    <w:rsid w:val="0097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2020-08-12T07:39:00Z</dcterms:created>
  <dcterms:modified xsi:type="dcterms:W3CDTF">2020-08-12T07:40:00Z</dcterms:modified>
</cp:coreProperties>
</file>