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AB" w:rsidRPr="0076412F" w:rsidRDefault="00E97096" w:rsidP="00C9470B">
      <w:pPr>
        <w:jc w:val="center"/>
        <w:rPr>
          <w:rFonts w:ascii="华文仿宋" w:eastAsia="华文仿宋" w:hAnsi="华文仿宋"/>
          <w:b/>
          <w:sz w:val="40"/>
          <w:szCs w:val="28"/>
        </w:rPr>
      </w:pPr>
      <w:r w:rsidRPr="00E97096">
        <w:rPr>
          <w:rFonts w:ascii="华文仿宋" w:eastAsia="华文仿宋" w:hAnsi="华文仿宋" w:hint="eastAsia"/>
          <w:b/>
          <w:sz w:val="40"/>
          <w:szCs w:val="28"/>
        </w:rPr>
        <w:t>整体视觉系统设计</w:t>
      </w:r>
      <w:r w:rsidR="00951A0D">
        <w:rPr>
          <w:rFonts w:ascii="华文仿宋" w:eastAsia="华文仿宋" w:hAnsi="华文仿宋" w:hint="eastAsia"/>
          <w:b/>
          <w:sz w:val="40"/>
          <w:szCs w:val="28"/>
        </w:rPr>
        <w:t>项目概况说明</w:t>
      </w:r>
    </w:p>
    <w:p w:rsidR="00A430BA" w:rsidRPr="0076412F" w:rsidRDefault="00265362" w:rsidP="00265362">
      <w:pPr>
        <w:rPr>
          <w:rFonts w:ascii="华文仿宋" w:eastAsia="华文仿宋" w:hAnsi="华文仿宋"/>
          <w:b/>
          <w:sz w:val="28"/>
          <w:szCs w:val="28"/>
        </w:rPr>
      </w:pPr>
      <w:r w:rsidRPr="0076412F">
        <w:rPr>
          <w:rFonts w:ascii="华文仿宋" w:eastAsia="华文仿宋" w:hAnsi="华文仿宋" w:hint="eastAsia"/>
          <w:b/>
          <w:sz w:val="28"/>
          <w:szCs w:val="28"/>
        </w:rPr>
        <w:t>一、</w:t>
      </w:r>
      <w:r w:rsidR="00A430BA" w:rsidRPr="0076412F">
        <w:rPr>
          <w:rFonts w:ascii="华文仿宋" w:eastAsia="华文仿宋" w:hAnsi="华文仿宋" w:hint="eastAsia"/>
          <w:b/>
          <w:sz w:val="28"/>
          <w:szCs w:val="28"/>
        </w:rPr>
        <w:t>项目背景介绍</w:t>
      </w:r>
    </w:p>
    <w:p w:rsidR="001E0B7E" w:rsidRPr="0076412F" w:rsidRDefault="001E0B7E" w:rsidP="0076412F">
      <w:pPr>
        <w:pStyle w:val="a3"/>
        <w:ind w:firstLine="560"/>
        <w:rPr>
          <w:rFonts w:ascii="华文仿宋" w:eastAsia="华文仿宋" w:hAnsi="华文仿宋"/>
          <w:sz w:val="28"/>
          <w:szCs w:val="28"/>
        </w:rPr>
      </w:pPr>
      <w:r w:rsidRPr="0076412F">
        <w:rPr>
          <w:rFonts w:ascii="华文仿宋" w:eastAsia="华文仿宋" w:hAnsi="华文仿宋" w:hint="eastAsia"/>
          <w:sz w:val="28"/>
          <w:szCs w:val="28"/>
        </w:rPr>
        <w:t>国家癌症中心需完成整体视觉系统设计工作</w:t>
      </w:r>
      <w:r w:rsidR="0010439F" w:rsidRPr="0076412F">
        <w:rPr>
          <w:rFonts w:ascii="华文仿宋" w:eastAsia="华文仿宋" w:hAnsi="华文仿宋" w:hint="eastAsia"/>
          <w:sz w:val="28"/>
          <w:szCs w:val="28"/>
        </w:rPr>
        <w:t>，</w:t>
      </w:r>
      <w:r w:rsidRPr="0076412F">
        <w:rPr>
          <w:rFonts w:ascii="华文仿宋" w:eastAsia="华文仿宋" w:hAnsi="华文仿宋" w:hint="eastAsia"/>
          <w:sz w:val="28"/>
          <w:szCs w:val="28"/>
        </w:rPr>
        <w:t>同时对</w:t>
      </w:r>
      <w:r w:rsidR="0010439F" w:rsidRPr="0076412F">
        <w:rPr>
          <w:rFonts w:ascii="华文仿宋" w:eastAsia="华文仿宋" w:hAnsi="华文仿宋" w:hint="eastAsia"/>
          <w:sz w:val="28"/>
          <w:szCs w:val="28"/>
        </w:rPr>
        <w:t>中国医学科学院</w:t>
      </w:r>
      <w:r w:rsidRPr="0076412F">
        <w:rPr>
          <w:rFonts w:ascii="华文仿宋" w:eastAsia="华文仿宋" w:hAnsi="华文仿宋" w:hint="eastAsia"/>
          <w:sz w:val="28"/>
          <w:szCs w:val="28"/>
        </w:rPr>
        <w:t>肿瘤医院的视觉系统进行适度调整，以达到效果的整体性。良好的整体视觉系统是提升国家癌症中心形象和辨识度的重要环节。</w:t>
      </w:r>
    </w:p>
    <w:p w:rsidR="00A430BA" w:rsidRPr="0076412F" w:rsidRDefault="0066688A" w:rsidP="0066688A">
      <w:pPr>
        <w:rPr>
          <w:rFonts w:ascii="华文仿宋" w:eastAsia="华文仿宋" w:hAnsi="华文仿宋"/>
          <w:b/>
          <w:sz w:val="28"/>
          <w:szCs w:val="28"/>
        </w:rPr>
      </w:pPr>
      <w:r w:rsidRPr="0076412F">
        <w:rPr>
          <w:rFonts w:ascii="华文仿宋" w:eastAsia="华文仿宋" w:hAnsi="华文仿宋" w:hint="eastAsia"/>
          <w:b/>
          <w:sz w:val="28"/>
          <w:szCs w:val="28"/>
        </w:rPr>
        <w:t>二、</w:t>
      </w:r>
      <w:r w:rsidR="00A430BA" w:rsidRPr="0076412F">
        <w:rPr>
          <w:rFonts w:ascii="华文仿宋" w:eastAsia="华文仿宋" w:hAnsi="华文仿宋" w:hint="eastAsia"/>
          <w:b/>
          <w:sz w:val="28"/>
          <w:szCs w:val="28"/>
        </w:rPr>
        <w:t>招标单位介绍</w:t>
      </w:r>
    </w:p>
    <w:p w:rsidR="00265362" w:rsidRPr="0076412F" w:rsidRDefault="0076412F" w:rsidP="0076412F">
      <w:pPr>
        <w:ind w:firstLineChars="200" w:firstLine="560"/>
        <w:rPr>
          <w:rFonts w:ascii="华文仿宋" w:eastAsia="华文仿宋" w:hAnsi="华文仿宋"/>
          <w:b/>
          <w:sz w:val="28"/>
          <w:szCs w:val="28"/>
        </w:rPr>
      </w:pPr>
      <w:r w:rsidRPr="0076412F">
        <w:rPr>
          <w:rFonts w:ascii="华文仿宋" w:eastAsia="华文仿宋" w:hAnsi="华文仿宋" w:cs="Tahoma"/>
          <w:color w:val="313131"/>
          <w:sz w:val="28"/>
          <w:szCs w:val="28"/>
        </w:rPr>
        <w:t>国家癌症中心隶属于国家卫生计生委，依托中国医学科学院肿瘤医院，主要职责：协助卫计委制订全国癌症防治规划；建立全国癌症防治协作网络，组织开展肿瘤登记等信息收集工作；拟订诊治技术规范和有关标准；推广适宜有效的防治技术，探索癌症防治服务模式；开展全国癌症防控科学研究；开展有</w:t>
      </w:r>
      <w:bookmarkStart w:id="0" w:name="_GoBack"/>
      <w:bookmarkEnd w:id="0"/>
      <w:r w:rsidRPr="0076412F">
        <w:rPr>
          <w:rFonts w:ascii="华文仿宋" w:eastAsia="华文仿宋" w:hAnsi="华文仿宋" w:cs="Tahoma"/>
          <w:color w:val="313131"/>
          <w:sz w:val="28"/>
          <w:szCs w:val="28"/>
        </w:rPr>
        <w:t>关培训、学术交流和国际合作。</w:t>
      </w:r>
    </w:p>
    <w:p w:rsidR="00265362" w:rsidRPr="0076412F" w:rsidRDefault="0066688A" w:rsidP="0066688A">
      <w:pPr>
        <w:rPr>
          <w:rFonts w:ascii="华文仿宋" w:eastAsia="华文仿宋" w:hAnsi="华文仿宋"/>
          <w:b/>
          <w:sz w:val="28"/>
          <w:szCs w:val="28"/>
        </w:rPr>
      </w:pPr>
      <w:r w:rsidRPr="0076412F">
        <w:rPr>
          <w:rFonts w:ascii="华文仿宋" w:eastAsia="华文仿宋" w:hAnsi="华文仿宋" w:hint="eastAsia"/>
          <w:b/>
          <w:sz w:val="28"/>
          <w:szCs w:val="28"/>
        </w:rPr>
        <w:t>三、</w:t>
      </w:r>
      <w:r w:rsidR="00A430BA" w:rsidRPr="0076412F">
        <w:rPr>
          <w:rFonts w:ascii="华文仿宋" w:eastAsia="华文仿宋" w:hAnsi="华文仿宋" w:hint="eastAsia"/>
          <w:b/>
          <w:sz w:val="28"/>
          <w:szCs w:val="28"/>
        </w:rPr>
        <w:t>招标</w:t>
      </w:r>
      <w:proofErr w:type="gramStart"/>
      <w:r w:rsidRPr="0076412F">
        <w:rPr>
          <w:rFonts w:ascii="华文仿宋" w:eastAsia="华文仿宋" w:hAnsi="华文仿宋" w:hint="eastAsia"/>
          <w:b/>
          <w:sz w:val="28"/>
          <w:szCs w:val="28"/>
        </w:rPr>
        <w:t>总</w:t>
      </w:r>
      <w:r w:rsidR="00A430BA" w:rsidRPr="0076412F">
        <w:rPr>
          <w:rFonts w:ascii="华文仿宋" w:eastAsia="华文仿宋" w:hAnsi="华文仿宋" w:hint="eastAsia"/>
          <w:b/>
          <w:sz w:val="28"/>
          <w:szCs w:val="28"/>
        </w:rPr>
        <w:t>内容</w:t>
      </w:r>
      <w:proofErr w:type="gramEnd"/>
      <w:r w:rsidR="00423545">
        <w:rPr>
          <w:rFonts w:ascii="华文仿宋" w:eastAsia="华文仿宋" w:hAnsi="华文仿宋" w:hint="eastAsia"/>
          <w:b/>
          <w:sz w:val="28"/>
          <w:szCs w:val="28"/>
        </w:rPr>
        <w:t>明细</w:t>
      </w:r>
      <w:r w:rsidR="00A430BA" w:rsidRPr="0076412F">
        <w:rPr>
          <w:rFonts w:ascii="华文仿宋" w:eastAsia="华文仿宋" w:hAnsi="华文仿宋" w:hint="eastAsia"/>
          <w:b/>
          <w:sz w:val="28"/>
          <w:szCs w:val="28"/>
        </w:rPr>
        <w:t>（附件1）</w:t>
      </w:r>
    </w:p>
    <w:p w:rsidR="002020B0" w:rsidRPr="0076412F" w:rsidRDefault="0066688A" w:rsidP="0066688A">
      <w:pPr>
        <w:rPr>
          <w:rFonts w:ascii="华文仿宋" w:eastAsia="华文仿宋" w:hAnsi="华文仿宋"/>
          <w:b/>
          <w:sz w:val="28"/>
          <w:szCs w:val="28"/>
        </w:rPr>
      </w:pPr>
      <w:r w:rsidRPr="0076412F">
        <w:rPr>
          <w:rFonts w:ascii="华文仿宋" w:eastAsia="华文仿宋" w:hAnsi="华文仿宋" w:hint="eastAsia"/>
          <w:b/>
          <w:sz w:val="28"/>
          <w:szCs w:val="28"/>
        </w:rPr>
        <w:t>四、</w:t>
      </w:r>
      <w:r w:rsidR="002020B0" w:rsidRPr="0076412F">
        <w:rPr>
          <w:rFonts w:ascii="华文仿宋" w:eastAsia="华文仿宋" w:hAnsi="华文仿宋" w:hint="eastAsia"/>
          <w:b/>
          <w:sz w:val="28"/>
          <w:szCs w:val="28"/>
        </w:rPr>
        <w:t>投标企业要求</w:t>
      </w:r>
    </w:p>
    <w:p w:rsidR="00F603F4" w:rsidRPr="00BB3873" w:rsidRDefault="00F603F4" w:rsidP="0076412F">
      <w:pPr>
        <w:ind w:firstLineChars="118" w:firstLine="330"/>
        <w:rPr>
          <w:rFonts w:ascii="华文仿宋" w:eastAsia="华文仿宋" w:hAnsi="华文仿宋"/>
          <w:sz w:val="28"/>
          <w:szCs w:val="28"/>
        </w:rPr>
      </w:pPr>
      <w:r w:rsidRPr="00BB3873">
        <w:rPr>
          <w:rFonts w:ascii="华文仿宋" w:eastAsia="华文仿宋" w:hAnsi="华文仿宋" w:hint="eastAsia"/>
          <w:sz w:val="28"/>
          <w:szCs w:val="28"/>
        </w:rPr>
        <w:t>1、企业成立三年以上，注册资本100万元以上（含100万）</w:t>
      </w:r>
    </w:p>
    <w:p w:rsidR="00F603F4" w:rsidRPr="0076412F" w:rsidRDefault="00F603F4" w:rsidP="0076412F">
      <w:pPr>
        <w:ind w:firstLineChars="118" w:firstLine="330"/>
        <w:rPr>
          <w:rFonts w:ascii="华文仿宋" w:eastAsia="华文仿宋" w:hAnsi="华文仿宋"/>
          <w:sz w:val="28"/>
          <w:szCs w:val="28"/>
        </w:rPr>
      </w:pPr>
      <w:r w:rsidRPr="0076412F">
        <w:rPr>
          <w:rFonts w:ascii="华文仿宋" w:eastAsia="华文仿宋" w:hAnsi="华文仿宋" w:hint="eastAsia"/>
          <w:sz w:val="28"/>
          <w:szCs w:val="28"/>
        </w:rPr>
        <w:t>2、企业有相关设计资质，有成功的设计案例</w:t>
      </w:r>
      <w:r w:rsidR="004B480A" w:rsidRPr="0076412F">
        <w:rPr>
          <w:rFonts w:ascii="华文仿宋" w:eastAsia="华文仿宋" w:hAnsi="华文仿宋" w:hint="eastAsia"/>
          <w:sz w:val="28"/>
          <w:szCs w:val="28"/>
        </w:rPr>
        <w:t>。</w:t>
      </w:r>
    </w:p>
    <w:p w:rsidR="00F603F4" w:rsidRPr="0076412F" w:rsidRDefault="00F603F4" w:rsidP="0076412F">
      <w:pPr>
        <w:ind w:firstLineChars="118" w:firstLine="330"/>
        <w:rPr>
          <w:rFonts w:ascii="华文仿宋" w:eastAsia="华文仿宋" w:hAnsi="华文仿宋"/>
          <w:sz w:val="28"/>
          <w:szCs w:val="28"/>
        </w:rPr>
      </w:pPr>
      <w:r w:rsidRPr="0076412F">
        <w:rPr>
          <w:rFonts w:ascii="华文仿宋" w:eastAsia="华文仿宋" w:hAnsi="华文仿宋" w:hint="eastAsia"/>
          <w:sz w:val="28"/>
          <w:szCs w:val="28"/>
        </w:rPr>
        <w:t>3、</w:t>
      </w:r>
      <w:r w:rsidR="004B480A" w:rsidRPr="0076412F">
        <w:rPr>
          <w:rFonts w:ascii="华文仿宋" w:eastAsia="华文仿宋" w:hAnsi="华文仿宋" w:hint="eastAsia"/>
          <w:sz w:val="28"/>
          <w:szCs w:val="28"/>
        </w:rPr>
        <w:t>企业有医疗单位、科研单位设计经验。</w:t>
      </w:r>
    </w:p>
    <w:p w:rsidR="00F603F4" w:rsidRPr="0076412F" w:rsidRDefault="00F603F4" w:rsidP="002020B0">
      <w:pPr>
        <w:rPr>
          <w:rFonts w:ascii="华文仿宋" w:eastAsia="华文仿宋" w:hAnsi="华文仿宋"/>
          <w:b/>
          <w:sz w:val="28"/>
          <w:szCs w:val="28"/>
        </w:rPr>
      </w:pPr>
      <w:r w:rsidRPr="0076412F">
        <w:rPr>
          <w:rFonts w:ascii="华文仿宋" w:eastAsia="华文仿宋" w:hAnsi="华文仿宋" w:hint="eastAsia"/>
          <w:b/>
          <w:sz w:val="28"/>
          <w:szCs w:val="28"/>
        </w:rPr>
        <w:t>五、设计要求</w:t>
      </w:r>
    </w:p>
    <w:p w:rsidR="002020B0" w:rsidRPr="0076412F" w:rsidRDefault="00A90DF9" w:rsidP="0076412F">
      <w:pPr>
        <w:ind w:firstLineChars="118" w:firstLine="330"/>
        <w:rPr>
          <w:rFonts w:ascii="华文仿宋" w:eastAsia="华文仿宋" w:hAnsi="华文仿宋"/>
          <w:sz w:val="28"/>
          <w:szCs w:val="28"/>
        </w:rPr>
      </w:pPr>
      <w:r w:rsidRPr="0076412F">
        <w:rPr>
          <w:rFonts w:ascii="华文仿宋" w:eastAsia="华文仿宋" w:hAnsi="华文仿宋" w:hint="eastAsia"/>
          <w:sz w:val="28"/>
          <w:szCs w:val="28"/>
        </w:rPr>
        <w:t>1、</w:t>
      </w:r>
      <w:r w:rsidR="002020B0" w:rsidRPr="0076412F">
        <w:rPr>
          <w:rFonts w:ascii="华文仿宋" w:eastAsia="华文仿宋" w:hAnsi="华文仿宋" w:hint="eastAsia"/>
          <w:sz w:val="28"/>
          <w:szCs w:val="28"/>
        </w:rPr>
        <w:t>logo设计</w:t>
      </w:r>
      <w:r w:rsidR="00AF26A8">
        <w:rPr>
          <w:rFonts w:ascii="华文仿宋" w:eastAsia="华文仿宋" w:hAnsi="华文仿宋" w:hint="eastAsia"/>
          <w:sz w:val="28"/>
          <w:szCs w:val="28"/>
        </w:rPr>
        <w:t>体现权威性</w:t>
      </w:r>
      <w:r w:rsidR="002020B0" w:rsidRPr="0076412F">
        <w:rPr>
          <w:rFonts w:ascii="华文仿宋" w:eastAsia="华文仿宋" w:hAnsi="华文仿宋" w:hint="eastAsia"/>
          <w:sz w:val="28"/>
          <w:szCs w:val="28"/>
        </w:rPr>
        <w:t>、国际化，有行业特性。</w:t>
      </w:r>
    </w:p>
    <w:p w:rsidR="0066688A" w:rsidRPr="0076412F" w:rsidRDefault="00F603F4" w:rsidP="0076412F">
      <w:pPr>
        <w:ind w:firstLineChars="118" w:firstLine="330"/>
        <w:rPr>
          <w:rFonts w:ascii="华文仿宋" w:eastAsia="华文仿宋" w:hAnsi="华文仿宋"/>
          <w:sz w:val="28"/>
          <w:szCs w:val="28"/>
        </w:rPr>
      </w:pPr>
      <w:r w:rsidRPr="0076412F">
        <w:rPr>
          <w:rFonts w:ascii="华文仿宋" w:eastAsia="华文仿宋" w:hAnsi="华文仿宋" w:hint="eastAsia"/>
          <w:sz w:val="28"/>
          <w:szCs w:val="28"/>
        </w:rPr>
        <w:t>2、</w:t>
      </w:r>
      <w:r w:rsidR="002020B0" w:rsidRPr="0076412F">
        <w:rPr>
          <w:rFonts w:ascii="华文仿宋" w:eastAsia="华文仿宋" w:hAnsi="华文仿宋" w:hint="eastAsia"/>
          <w:sz w:val="28"/>
          <w:szCs w:val="28"/>
        </w:rPr>
        <w:t>具有唯一性、创造性，有独特的创意，易懂、易记、易识别、易使用。</w:t>
      </w:r>
    </w:p>
    <w:p w:rsidR="002020B0" w:rsidRPr="0076412F" w:rsidRDefault="00F603F4" w:rsidP="0076412F">
      <w:pPr>
        <w:ind w:firstLineChars="118" w:firstLine="330"/>
        <w:rPr>
          <w:rFonts w:ascii="华文仿宋" w:eastAsia="华文仿宋" w:hAnsi="华文仿宋"/>
          <w:sz w:val="28"/>
          <w:szCs w:val="28"/>
        </w:rPr>
      </w:pPr>
      <w:r w:rsidRPr="0076412F">
        <w:rPr>
          <w:rFonts w:ascii="华文仿宋" w:eastAsia="华文仿宋" w:hAnsi="华文仿宋" w:hint="eastAsia"/>
          <w:sz w:val="28"/>
          <w:szCs w:val="28"/>
        </w:rPr>
        <w:t>3</w:t>
      </w:r>
      <w:r w:rsidR="0066688A" w:rsidRPr="0076412F">
        <w:rPr>
          <w:rFonts w:ascii="华文仿宋" w:eastAsia="华文仿宋" w:hAnsi="华文仿宋" w:hint="eastAsia"/>
          <w:sz w:val="28"/>
          <w:szCs w:val="28"/>
        </w:rPr>
        <w:t>、</w:t>
      </w:r>
      <w:r w:rsidR="002020B0" w:rsidRPr="0076412F">
        <w:rPr>
          <w:rFonts w:ascii="华文仿宋" w:eastAsia="华文仿宋" w:hAnsi="华文仿宋" w:hint="eastAsia"/>
          <w:sz w:val="28"/>
          <w:szCs w:val="28"/>
        </w:rPr>
        <w:t>提交的logo设计</w:t>
      </w:r>
      <w:r w:rsidR="0066688A" w:rsidRPr="0076412F">
        <w:rPr>
          <w:rFonts w:ascii="华文仿宋" w:eastAsia="华文仿宋" w:hAnsi="华文仿宋" w:hint="eastAsia"/>
          <w:sz w:val="28"/>
          <w:szCs w:val="28"/>
        </w:rPr>
        <w:t>为原创设计，未在国家商标局注册过。</w:t>
      </w:r>
    </w:p>
    <w:p w:rsidR="00435203" w:rsidRPr="0050781B" w:rsidRDefault="00F603F4" w:rsidP="00435203">
      <w:pPr>
        <w:ind w:firstLineChars="118" w:firstLine="330"/>
        <w:rPr>
          <w:rFonts w:ascii="华文仿宋" w:eastAsia="华文仿宋" w:hAnsi="华文仿宋"/>
          <w:sz w:val="28"/>
          <w:szCs w:val="28"/>
        </w:rPr>
      </w:pPr>
      <w:r w:rsidRPr="0076412F">
        <w:rPr>
          <w:rFonts w:ascii="华文仿宋" w:eastAsia="华文仿宋" w:hAnsi="华文仿宋" w:hint="eastAsia"/>
          <w:sz w:val="28"/>
          <w:szCs w:val="28"/>
        </w:rPr>
        <w:t>4</w:t>
      </w:r>
      <w:r w:rsidR="0066688A" w:rsidRPr="0076412F">
        <w:rPr>
          <w:rFonts w:ascii="华文仿宋" w:eastAsia="华文仿宋" w:hAnsi="华文仿宋" w:hint="eastAsia"/>
          <w:sz w:val="28"/>
          <w:szCs w:val="28"/>
        </w:rPr>
        <w:t>、所设计logo保证不侵犯他人著作权</w:t>
      </w:r>
      <w:r w:rsidR="005E661A">
        <w:rPr>
          <w:rFonts w:ascii="华文仿宋" w:eastAsia="华文仿宋" w:hAnsi="华文仿宋" w:hint="eastAsia"/>
          <w:sz w:val="28"/>
          <w:szCs w:val="28"/>
        </w:rPr>
        <w:t>。</w:t>
      </w:r>
    </w:p>
    <w:sectPr w:rsidR="00435203" w:rsidRPr="0050781B" w:rsidSect="00EB41A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5E1" w:rsidRDefault="00E505E1" w:rsidP="002775D8">
      <w:r>
        <w:separator/>
      </w:r>
    </w:p>
  </w:endnote>
  <w:endnote w:type="continuationSeparator" w:id="0">
    <w:p w:rsidR="00E505E1" w:rsidRDefault="00E505E1" w:rsidP="0027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5E1" w:rsidRDefault="00E505E1" w:rsidP="002775D8">
      <w:r>
        <w:separator/>
      </w:r>
    </w:p>
  </w:footnote>
  <w:footnote w:type="continuationSeparator" w:id="0">
    <w:p w:rsidR="00E505E1" w:rsidRDefault="00E505E1" w:rsidP="00277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325B"/>
    <w:multiLevelType w:val="hybridMultilevel"/>
    <w:tmpl w:val="8858F6FC"/>
    <w:lvl w:ilvl="0" w:tplc="883CD1A0">
      <w:start w:val="6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0B03EB1"/>
    <w:multiLevelType w:val="hybridMultilevel"/>
    <w:tmpl w:val="058C27AA"/>
    <w:lvl w:ilvl="0" w:tplc="DBFE204A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E6F0D89"/>
    <w:multiLevelType w:val="hybridMultilevel"/>
    <w:tmpl w:val="3238D3B6"/>
    <w:lvl w:ilvl="0" w:tplc="F15CFD3A">
      <w:start w:val="1"/>
      <w:numFmt w:val="decimal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550C9B"/>
    <w:multiLevelType w:val="hybridMultilevel"/>
    <w:tmpl w:val="49281994"/>
    <w:lvl w:ilvl="0" w:tplc="C9229888">
      <w:start w:val="1"/>
      <w:numFmt w:val="decimal"/>
      <w:lvlText w:val="%1、"/>
      <w:lvlJc w:val="left"/>
      <w:pPr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lowerLetter"/>
      <w:lvlText w:val="%5)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lowerLetter"/>
      <w:lvlText w:val="%8)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487616C6"/>
    <w:multiLevelType w:val="hybridMultilevel"/>
    <w:tmpl w:val="AE7C4BFC"/>
    <w:lvl w:ilvl="0" w:tplc="FA984FC6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FF3AD6"/>
    <w:multiLevelType w:val="hybridMultilevel"/>
    <w:tmpl w:val="C10C6EBC"/>
    <w:lvl w:ilvl="0" w:tplc="57C23AD0">
      <w:start w:val="1"/>
      <w:numFmt w:val="decimal"/>
      <w:lvlText w:val="%1、"/>
      <w:lvlJc w:val="left"/>
      <w:pPr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lowerLetter"/>
      <w:lvlText w:val="%5)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lowerLetter"/>
      <w:lvlText w:val="%8)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30BA"/>
    <w:rsid w:val="000D29E7"/>
    <w:rsid w:val="0010439F"/>
    <w:rsid w:val="00183CE0"/>
    <w:rsid w:val="001E0B7E"/>
    <w:rsid w:val="002020B0"/>
    <w:rsid w:val="00221C90"/>
    <w:rsid w:val="00265362"/>
    <w:rsid w:val="002775D8"/>
    <w:rsid w:val="002D0AB5"/>
    <w:rsid w:val="002E7B07"/>
    <w:rsid w:val="00383D7C"/>
    <w:rsid w:val="003978CB"/>
    <w:rsid w:val="00423545"/>
    <w:rsid w:val="00435203"/>
    <w:rsid w:val="004A5DED"/>
    <w:rsid w:val="004B480A"/>
    <w:rsid w:val="0050781B"/>
    <w:rsid w:val="00590F06"/>
    <w:rsid w:val="005D174C"/>
    <w:rsid w:val="005E661A"/>
    <w:rsid w:val="005F5D78"/>
    <w:rsid w:val="0066688A"/>
    <w:rsid w:val="00755846"/>
    <w:rsid w:val="0076412F"/>
    <w:rsid w:val="00932207"/>
    <w:rsid w:val="00951A0D"/>
    <w:rsid w:val="00A430BA"/>
    <w:rsid w:val="00A90DF9"/>
    <w:rsid w:val="00A95A2B"/>
    <w:rsid w:val="00AC270D"/>
    <w:rsid w:val="00AC2B5B"/>
    <w:rsid w:val="00AD4AB6"/>
    <w:rsid w:val="00AF26A8"/>
    <w:rsid w:val="00B367DF"/>
    <w:rsid w:val="00B54D9A"/>
    <w:rsid w:val="00BB3873"/>
    <w:rsid w:val="00C9470B"/>
    <w:rsid w:val="00DC4448"/>
    <w:rsid w:val="00DE70DA"/>
    <w:rsid w:val="00E10320"/>
    <w:rsid w:val="00E505E1"/>
    <w:rsid w:val="00E840A1"/>
    <w:rsid w:val="00E945F6"/>
    <w:rsid w:val="00E97096"/>
    <w:rsid w:val="00EB41AB"/>
    <w:rsid w:val="00F60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0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0B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277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775D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77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775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0B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4064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5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726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202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9618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857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1021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5520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283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163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8908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0432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7739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5261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645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260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26015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834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7048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94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365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72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7577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378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483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54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1015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969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53009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136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281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3758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228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5986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931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24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1976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837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159225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1961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42095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10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064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73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2692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942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071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5448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176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52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870636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151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2490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909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8230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1372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5547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267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8193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033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699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2418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396061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4414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634308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9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4785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0164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54574">
              <w:marLeft w:val="0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5945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 柴</dc:creator>
  <cp:keywords/>
  <dc:description/>
  <cp:lastModifiedBy>yyl</cp:lastModifiedBy>
  <cp:revision>27</cp:revision>
  <cp:lastPrinted>2016-04-28T02:25:00Z</cp:lastPrinted>
  <dcterms:created xsi:type="dcterms:W3CDTF">2016-03-04T07:52:00Z</dcterms:created>
  <dcterms:modified xsi:type="dcterms:W3CDTF">2016-05-17T02:57:00Z</dcterms:modified>
</cp:coreProperties>
</file>