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2C8C5" w14:textId="00DB98D0" w:rsidR="00703707" w:rsidRPr="005004EF" w:rsidRDefault="00BF371E">
      <w:pPr>
        <w:jc w:val="center"/>
        <w:rPr>
          <w:rFonts w:asciiTheme="minorEastAsia" w:hAnsiTheme="minorEastAsia" w:cs="Yu Gothic"/>
          <w:b/>
          <w:sz w:val="32"/>
        </w:rPr>
      </w:pPr>
      <w:r w:rsidRPr="005004EF">
        <w:rPr>
          <w:rFonts w:asciiTheme="minorEastAsia" w:hAnsiTheme="minorEastAsia" w:cs="微软雅黑" w:hint="eastAsia"/>
          <w:b/>
          <w:sz w:val="32"/>
        </w:rPr>
        <w:t>ICD-O-3至ICD-10肿瘤编码转换软件开发</w:t>
      </w:r>
      <w:r w:rsidR="00703707" w:rsidRPr="005004EF">
        <w:rPr>
          <w:rFonts w:asciiTheme="minorEastAsia" w:hAnsiTheme="minorEastAsia" w:cs="微软雅黑" w:hint="eastAsia"/>
          <w:b/>
          <w:sz w:val="32"/>
        </w:rPr>
        <w:t>项</w:t>
      </w:r>
      <w:r w:rsidR="00703707" w:rsidRPr="005004EF">
        <w:rPr>
          <w:rFonts w:asciiTheme="minorEastAsia" w:hAnsiTheme="minorEastAsia" w:cs="Yu Gothic" w:hint="eastAsia"/>
          <w:b/>
          <w:sz w:val="32"/>
        </w:rPr>
        <w:t>目</w:t>
      </w:r>
    </w:p>
    <w:p w14:paraId="37361DB4" w14:textId="678D369D" w:rsidR="005004EF" w:rsidRPr="005004EF" w:rsidRDefault="00B911D0" w:rsidP="005004EF">
      <w:pPr>
        <w:jc w:val="center"/>
        <w:rPr>
          <w:rFonts w:asciiTheme="minorEastAsia" w:hAnsiTheme="minorEastAsia" w:cs="宋体"/>
          <w:b/>
          <w:sz w:val="32"/>
        </w:rPr>
      </w:pPr>
      <w:r>
        <w:rPr>
          <w:rFonts w:asciiTheme="minorEastAsia" w:hAnsiTheme="minorEastAsia" w:cs="宋体" w:hint="eastAsia"/>
          <w:b/>
          <w:sz w:val="32"/>
        </w:rPr>
        <w:t>（</w:t>
      </w:r>
      <w:r w:rsidR="00450ED9" w:rsidRPr="005004EF">
        <w:rPr>
          <w:rFonts w:asciiTheme="minorEastAsia" w:hAnsiTheme="minorEastAsia" w:cs="宋体"/>
          <w:b/>
          <w:sz w:val="32"/>
        </w:rPr>
        <w:t>技术要求</w:t>
      </w:r>
      <w:r>
        <w:rPr>
          <w:rFonts w:asciiTheme="minorEastAsia" w:hAnsiTheme="minorEastAsia" w:cs="宋体" w:hint="eastAsia"/>
          <w:b/>
          <w:sz w:val="32"/>
        </w:rPr>
        <w:t>）</w:t>
      </w:r>
      <w:bookmarkStart w:id="0" w:name="_GoBack"/>
      <w:bookmarkEnd w:id="0"/>
    </w:p>
    <w:p w14:paraId="56AFD8EA" w14:textId="3F1A190B" w:rsidR="00BF2A02" w:rsidRPr="00EC49B0" w:rsidRDefault="00450ED9" w:rsidP="002B0211">
      <w:pPr>
        <w:pStyle w:val="2"/>
        <w:rPr>
          <w:rFonts w:asciiTheme="minorEastAsia" w:eastAsiaTheme="minorEastAsia" w:hAnsiTheme="minorEastAsia" w:cs="宋体"/>
          <w:sz w:val="24"/>
        </w:rPr>
      </w:pPr>
      <w:r w:rsidRPr="00EC49B0">
        <w:rPr>
          <w:rFonts w:asciiTheme="minorEastAsia" w:eastAsiaTheme="minorEastAsia" w:hAnsiTheme="minorEastAsia" w:cs="宋体"/>
          <w:sz w:val="24"/>
        </w:rPr>
        <w:t>一、采购标的需实现的功能或者目标</w:t>
      </w:r>
      <w:r w:rsidR="00DF1A58" w:rsidRPr="00EC49B0">
        <w:rPr>
          <w:rFonts w:asciiTheme="minorEastAsia" w:eastAsiaTheme="minorEastAsia" w:hAnsiTheme="minorEastAsia" w:cs="宋体" w:hint="eastAsia"/>
          <w:sz w:val="24"/>
        </w:rPr>
        <w:t>，</w:t>
      </w:r>
      <w:r w:rsidR="00EA34D1" w:rsidRPr="00EC49B0">
        <w:rPr>
          <w:rFonts w:asciiTheme="minorEastAsia" w:eastAsiaTheme="minorEastAsia" w:hAnsiTheme="minorEastAsia" w:cs="宋体"/>
          <w:sz w:val="24"/>
        </w:rPr>
        <w:t>以及为落实采购政策需满足的要求</w:t>
      </w:r>
      <w:r w:rsidR="00EA34D1" w:rsidRPr="00EC49B0">
        <w:rPr>
          <w:rFonts w:asciiTheme="minorEastAsia" w:eastAsiaTheme="minorEastAsia" w:hAnsiTheme="minorEastAsia" w:cs="宋体" w:hint="eastAsia"/>
          <w:sz w:val="24"/>
        </w:rPr>
        <w:t>：</w:t>
      </w:r>
    </w:p>
    <w:p w14:paraId="33215AE8" w14:textId="07E4D4BD" w:rsidR="00BF2A02" w:rsidRPr="00EC49B0" w:rsidRDefault="002E7049" w:rsidP="00EC49B0">
      <w:pPr>
        <w:spacing w:line="360" w:lineRule="auto"/>
        <w:ind w:firstLine="420"/>
        <w:rPr>
          <w:rFonts w:asciiTheme="minorEastAsia" w:hAnsiTheme="minorEastAsia" w:cs="宋体"/>
        </w:rPr>
      </w:pPr>
      <w:r w:rsidRPr="00EC49B0">
        <w:rPr>
          <w:rFonts w:asciiTheme="minorEastAsia" w:hAnsiTheme="minorEastAsia" w:cs="宋体" w:hint="eastAsia"/>
        </w:rPr>
        <w:t>（</w:t>
      </w:r>
      <w:r w:rsidR="00450ED9" w:rsidRPr="00EC49B0">
        <w:rPr>
          <w:rFonts w:asciiTheme="minorEastAsia" w:hAnsiTheme="minorEastAsia" w:cs="宋体"/>
        </w:rPr>
        <w:t>一</w:t>
      </w:r>
      <w:r w:rsidRPr="00EC49B0">
        <w:rPr>
          <w:rFonts w:asciiTheme="minorEastAsia" w:hAnsiTheme="minorEastAsia" w:cs="宋体" w:hint="eastAsia"/>
        </w:rPr>
        <w:t>）</w:t>
      </w:r>
      <w:r w:rsidR="00450ED9" w:rsidRPr="00EC49B0">
        <w:rPr>
          <w:rFonts w:asciiTheme="minorEastAsia" w:hAnsiTheme="minorEastAsia" w:cs="宋体"/>
        </w:rPr>
        <w:t>采购标的需实现的功能或者目标</w:t>
      </w:r>
    </w:p>
    <w:p w14:paraId="2428214B" w14:textId="28BD65CE" w:rsidR="00EC49B0" w:rsidRPr="00EC49B0" w:rsidRDefault="00EC49B0" w:rsidP="00EC49B0">
      <w:pPr>
        <w:spacing w:line="360" w:lineRule="auto"/>
        <w:ind w:firstLine="420"/>
        <w:rPr>
          <w:rFonts w:asciiTheme="minorEastAsia" w:hAnsiTheme="minorEastAsia"/>
        </w:rPr>
      </w:pPr>
      <w:r w:rsidRPr="00EC49B0">
        <w:rPr>
          <w:rFonts w:asciiTheme="minorEastAsia" w:hAnsiTheme="minorEastAsia" w:hint="eastAsia"/>
        </w:rPr>
        <w:t>为促进肿瘤登记工作的推广与开展，方便肿瘤登记从业人员开展编码转换工作，实现对各地区各年龄段的肿瘤资料进行统计分析并互比较，得出相应的流行病学结论，为肿瘤防控提供数据参考。为此借鉴国内外现有肿瘤登记体系与编码转换方式，开展对ICD-O-3至ICD-10肿瘤编码转换软件的开发，形成科学高效、符合中国国情的肿瘤编码转换软件。</w:t>
      </w:r>
    </w:p>
    <w:p w14:paraId="5E5AA410" w14:textId="77777777" w:rsidR="006874CB" w:rsidRPr="00EC49B0" w:rsidRDefault="006874CB" w:rsidP="00EC49B0">
      <w:pPr>
        <w:spacing w:line="360" w:lineRule="auto"/>
        <w:ind w:firstLine="420"/>
        <w:rPr>
          <w:rFonts w:asciiTheme="minorEastAsia" w:hAnsiTheme="minorEastAsia" w:cs="宋体"/>
        </w:rPr>
      </w:pPr>
      <w:r w:rsidRPr="00EC49B0">
        <w:rPr>
          <w:rFonts w:asciiTheme="minorEastAsia" w:hAnsiTheme="minorEastAsia" w:cs="宋体" w:hint="eastAsia"/>
        </w:rPr>
        <w:t>（二）</w:t>
      </w:r>
      <w:r w:rsidRPr="00EC49B0">
        <w:rPr>
          <w:rFonts w:asciiTheme="minorEastAsia" w:hAnsiTheme="minorEastAsia" w:cs="微软雅黑" w:hint="eastAsia"/>
        </w:rPr>
        <w:t>为</w:t>
      </w:r>
      <w:r w:rsidRPr="00EC49B0">
        <w:rPr>
          <w:rFonts w:asciiTheme="minorEastAsia" w:hAnsiTheme="minorEastAsia" w:cs="Yu Gothic" w:hint="eastAsia"/>
        </w:rPr>
        <w:t>落</w:t>
      </w:r>
      <w:r w:rsidRPr="00EC49B0">
        <w:rPr>
          <w:rFonts w:asciiTheme="minorEastAsia" w:hAnsiTheme="minorEastAsia" w:cs="微软雅黑" w:hint="eastAsia"/>
        </w:rPr>
        <w:t>实</w:t>
      </w:r>
      <w:r w:rsidRPr="00EC49B0">
        <w:rPr>
          <w:rFonts w:asciiTheme="minorEastAsia" w:hAnsiTheme="minorEastAsia" w:cs="Yu Gothic" w:hint="eastAsia"/>
        </w:rPr>
        <w:t>政府采</w:t>
      </w:r>
      <w:r w:rsidRPr="00EC49B0">
        <w:rPr>
          <w:rFonts w:asciiTheme="minorEastAsia" w:hAnsiTheme="minorEastAsia" w:cs="微软雅黑" w:hint="eastAsia"/>
        </w:rPr>
        <w:t>购</w:t>
      </w:r>
      <w:r w:rsidRPr="00EC49B0">
        <w:rPr>
          <w:rFonts w:asciiTheme="minorEastAsia" w:hAnsiTheme="minorEastAsia" w:cs="Yu Gothic" w:hint="eastAsia"/>
        </w:rPr>
        <w:t>政策需</w:t>
      </w:r>
      <w:r w:rsidRPr="00EC49B0">
        <w:rPr>
          <w:rFonts w:asciiTheme="minorEastAsia" w:hAnsiTheme="minorEastAsia" w:cs="微软雅黑" w:hint="eastAsia"/>
        </w:rPr>
        <w:t>满</w:t>
      </w:r>
      <w:r w:rsidRPr="00EC49B0">
        <w:rPr>
          <w:rFonts w:asciiTheme="minorEastAsia" w:hAnsiTheme="minorEastAsia" w:cs="Yu Gothic" w:hint="eastAsia"/>
        </w:rPr>
        <w:t>足的要求</w:t>
      </w:r>
    </w:p>
    <w:p w14:paraId="5654E75B" w14:textId="77777777" w:rsidR="006874CB" w:rsidRPr="00EC49B0" w:rsidRDefault="006874CB" w:rsidP="006874CB">
      <w:pPr>
        <w:numPr>
          <w:ilvl w:val="0"/>
          <w:numId w:val="26"/>
        </w:numPr>
        <w:spacing w:beforeLines="50" w:before="156" w:line="360" w:lineRule="auto"/>
        <w:ind w:left="0" w:firstLine="420"/>
        <w:rPr>
          <w:rFonts w:asciiTheme="minorEastAsia" w:hAnsiTheme="minorEastAsia"/>
        </w:rPr>
      </w:pPr>
      <w:r w:rsidRPr="00EC49B0">
        <w:rPr>
          <w:rFonts w:asciiTheme="minorEastAsia" w:hAnsiTheme="minorEastAsia" w:hint="eastAsia"/>
        </w:rPr>
        <w:t>促进中小企业发展政策：根据《政府采购促进中小企业发展暂行办法》规定，本项目投标人为小型或微型企业且所投产品为小型或微型企业生产的，投标人应出具招标文件要求的《中小企业声明函》给予证明，否则评标时不予认可。投标人应对提交的中小企业声明函的真实性负责</w:t>
      </w:r>
      <w:r w:rsidRPr="00EC49B0">
        <w:rPr>
          <w:rFonts w:asciiTheme="minorEastAsia" w:hAnsiTheme="minorEastAsia" w:hint="eastAsia"/>
          <w:b/>
          <w:bCs/>
        </w:rPr>
        <w:t>，</w:t>
      </w:r>
      <w:r w:rsidRPr="00EC49B0">
        <w:rPr>
          <w:rFonts w:asciiTheme="minorEastAsia" w:hAnsiTheme="minorEastAsia" w:hint="eastAsia"/>
        </w:rPr>
        <w:t>提交的中小企业</w:t>
      </w:r>
      <w:proofErr w:type="gramStart"/>
      <w:r w:rsidRPr="00EC49B0">
        <w:rPr>
          <w:rFonts w:asciiTheme="minorEastAsia" w:hAnsiTheme="minorEastAsia" w:hint="eastAsia"/>
        </w:rPr>
        <w:t>声明函不真实</w:t>
      </w:r>
      <w:proofErr w:type="gramEnd"/>
      <w:r w:rsidRPr="00EC49B0">
        <w:rPr>
          <w:rFonts w:asciiTheme="minorEastAsia" w:hAnsiTheme="minorEastAsia" w:hint="eastAsia"/>
        </w:rPr>
        <w:t>的，应承担相应的法律责任。</w:t>
      </w:r>
    </w:p>
    <w:p w14:paraId="123C7D55" w14:textId="77777777" w:rsidR="006874CB" w:rsidRPr="00EC49B0" w:rsidRDefault="006874CB" w:rsidP="006874CB">
      <w:pPr>
        <w:numPr>
          <w:ilvl w:val="0"/>
          <w:numId w:val="26"/>
        </w:numPr>
        <w:spacing w:beforeLines="50" w:before="156" w:line="360" w:lineRule="auto"/>
        <w:ind w:left="0" w:firstLine="420"/>
        <w:rPr>
          <w:rFonts w:asciiTheme="minorEastAsia" w:hAnsiTheme="minorEastAsia"/>
        </w:rPr>
      </w:pPr>
      <w:r w:rsidRPr="00EC49B0">
        <w:rPr>
          <w:rFonts w:asciiTheme="minorEastAsia" w:hAnsiTheme="minorEastAsia" w:hint="eastAsia"/>
        </w:rPr>
        <w:t>监狱企业扶持政策：投标人如为监狱企业将视同为小型或微型企业，且所投产品为小型或微型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35A0CF3E" w14:textId="77777777" w:rsidR="006874CB" w:rsidRPr="00EC49B0" w:rsidRDefault="006874CB" w:rsidP="006874CB">
      <w:pPr>
        <w:numPr>
          <w:ilvl w:val="0"/>
          <w:numId w:val="26"/>
        </w:numPr>
        <w:spacing w:beforeLines="50" w:before="156" w:line="360" w:lineRule="auto"/>
        <w:ind w:left="0" w:firstLine="420"/>
        <w:rPr>
          <w:rFonts w:asciiTheme="minorEastAsia" w:hAnsiTheme="minorEastAsia"/>
        </w:rPr>
      </w:pPr>
      <w:r w:rsidRPr="00EC49B0">
        <w:rPr>
          <w:rFonts w:asciiTheme="minorEastAsia" w:hAnsiTheme="minorEastAsia" w:hint="eastAsia"/>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753B3B30" w14:textId="77777777" w:rsidR="006874CB" w:rsidRPr="00EC49B0" w:rsidRDefault="006874CB" w:rsidP="006874CB">
      <w:pPr>
        <w:numPr>
          <w:ilvl w:val="0"/>
          <w:numId w:val="26"/>
        </w:numPr>
        <w:spacing w:beforeLines="50" w:before="156" w:line="360" w:lineRule="auto"/>
        <w:ind w:left="0" w:firstLine="420"/>
        <w:rPr>
          <w:rFonts w:asciiTheme="minorEastAsia" w:hAnsiTheme="minorEastAsia"/>
        </w:rPr>
      </w:pPr>
      <w:r w:rsidRPr="00EC49B0">
        <w:rPr>
          <w:rFonts w:asciiTheme="minorEastAsia" w:hAnsiTheme="minorEastAsia" w:hint="eastAsia"/>
        </w:rPr>
        <w:t>鼓励节能政策：投标人的</w:t>
      </w:r>
      <w:r w:rsidRPr="00EC49B0">
        <w:rPr>
          <w:rFonts w:asciiTheme="minorEastAsia" w:hAnsiTheme="minorEastAsia"/>
        </w:rPr>
        <w:t>投标产品</w:t>
      </w:r>
      <w:r w:rsidRPr="00EC49B0">
        <w:rPr>
          <w:rFonts w:asciiTheme="minorEastAsia" w:hAnsiTheme="minorEastAsia" w:hint="eastAsia"/>
        </w:rPr>
        <w:t>属于财政部、发展改革委公布的“节能产品政府采购品目清单”范围</w:t>
      </w:r>
      <w:r w:rsidRPr="00EC49B0">
        <w:rPr>
          <w:rFonts w:asciiTheme="minorEastAsia" w:hAnsiTheme="minorEastAsia"/>
        </w:rPr>
        <w:t>的</w:t>
      </w:r>
      <w:r w:rsidRPr="00EC49B0">
        <w:rPr>
          <w:rFonts w:asciiTheme="minorEastAsia" w:hAnsiTheme="minorEastAsia" w:hint="eastAsia"/>
        </w:rPr>
        <w:t>，投标人需提供国家确定的认证机构出具的、处于有效期之内的节能产品认证证书。国家确定的认证机构和节能产品获证产品信息可从市场监管总局组建</w:t>
      </w:r>
      <w:r w:rsidRPr="00EC49B0">
        <w:rPr>
          <w:rFonts w:asciiTheme="minorEastAsia" w:hAnsiTheme="minorEastAsia" w:hint="eastAsia"/>
        </w:rPr>
        <w:lastRenderedPageBreak/>
        <w:t>的节能产品、环境标志产品认证结果信息发布平台或中国政府采购网（www.ccgp.gov.cn）建立的认证结果信息发布平台链接中查询下载。</w:t>
      </w:r>
    </w:p>
    <w:p w14:paraId="4AD87112" w14:textId="62A84A28" w:rsidR="005A0570" w:rsidRPr="00EC49B0" w:rsidRDefault="006874CB" w:rsidP="005A0570">
      <w:pPr>
        <w:numPr>
          <w:ilvl w:val="0"/>
          <w:numId w:val="26"/>
        </w:numPr>
        <w:spacing w:beforeLines="50" w:before="156" w:line="360" w:lineRule="auto"/>
        <w:ind w:left="0" w:firstLine="420"/>
        <w:rPr>
          <w:rFonts w:asciiTheme="minorEastAsia" w:hAnsiTheme="minorEastAsia"/>
        </w:rPr>
      </w:pPr>
      <w:r w:rsidRPr="00EC49B0">
        <w:rPr>
          <w:rFonts w:asciiTheme="minorEastAsia" w:hAnsiTheme="minorEastAsia" w:hint="eastAsia"/>
        </w:rPr>
        <w:t>鼓励环保政策：投标人的</w:t>
      </w:r>
      <w:r w:rsidRPr="00EC49B0">
        <w:rPr>
          <w:rFonts w:asciiTheme="minorEastAsia" w:hAnsiTheme="minorEastAsia"/>
        </w:rPr>
        <w:t>投标产品</w:t>
      </w:r>
      <w:r w:rsidRPr="00EC49B0">
        <w:rPr>
          <w:rFonts w:asciiTheme="minorEastAsia" w:hAnsiTheme="minorEastAsia" w:hint="eastAsia"/>
        </w:rPr>
        <w:t>属于财政部、生态环境部公布的“环境标志产品政府采购品目清单”范围</w:t>
      </w:r>
      <w:r w:rsidRPr="00EC49B0">
        <w:rPr>
          <w:rFonts w:asciiTheme="minorEastAsia" w:hAnsiTheme="minorEastAsia"/>
        </w:rPr>
        <w:t>的</w:t>
      </w:r>
      <w:r w:rsidRPr="00EC49B0">
        <w:rPr>
          <w:rFonts w:asciiTheme="minorEastAsia" w:hAnsiTheme="minorEastAsia" w:hint="eastAsia"/>
        </w:rPr>
        <w:t>，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ww.ccgp.gov.cn）建立的认证结果信息发布平台链接中查询下载。</w:t>
      </w:r>
    </w:p>
    <w:p w14:paraId="09003FD3" w14:textId="0899CBEA" w:rsidR="0044075A" w:rsidRPr="00EC49B0" w:rsidRDefault="00450ED9" w:rsidP="002B0211">
      <w:pPr>
        <w:pStyle w:val="2"/>
        <w:rPr>
          <w:rFonts w:asciiTheme="minorEastAsia" w:eastAsiaTheme="minorEastAsia" w:hAnsiTheme="minorEastAsia" w:cs="宋体"/>
          <w:sz w:val="24"/>
        </w:rPr>
      </w:pPr>
      <w:r w:rsidRPr="00EC49B0">
        <w:rPr>
          <w:rFonts w:asciiTheme="minorEastAsia" w:eastAsiaTheme="minorEastAsia" w:hAnsiTheme="minorEastAsia" w:cs="宋体"/>
          <w:sz w:val="24"/>
        </w:rPr>
        <w:t>二、采</w:t>
      </w:r>
      <w:r w:rsidRPr="00EC49B0">
        <w:rPr>
          <w:rFonts w:asciiTheme="minorEastAsia" w:eastAsiaTheme="minorEastAsia" w:hAnsiTheme="minorEastAsia" w:cs="宋体" w:hint="eastAsia"/>
          <w:sz w:val="24"/>
        </w:rPr>
        <w:t>购标的需执行的国家相关标准、行业标准、地方标准或者其他标准、规范</w:t>
      </w:r>
      <w:r w:rsidRPr="00EC49B0">
        <w:rPr>
          <w:rFonts w:asciiTheme="minorEastAsia" w:eastAsiaTheme="minorEastAsia" w:hAnsiTheme="minorEastAsia" w:cs="宋体"/>
          <w:sz w:val="24"/>
        </w:rPr>
        <w:t>:</w:t>
      </w:r>
    </w:p>
    <w:p w14:paraId="4F25E37F" w14:textId="54A26721" w:rsidR="00BF2A02" w:rsidRPr="00EC49B0" w:rsidRDefault="00450ED9" w:rsidP="005004EF">
      <w:pPr>
        <w:spacing w:line="360" w:lineRule="auto"/>
        <w:ind w:firstLine="420"/>
        <w:rPr>
          <w:rFonts w:asciiTheme="minorEastAsia" w:hAnsiTheme="minorEastAsia" w:cs="宋体"/>
        </w:rPr>
      </w:pPr>
      <w:bookmarkStart w:id="1" w:name="_Hlk10109113"/>
      <w:r w:rsidRPr="00EC49B0">
        <w:rPr>
          <w:rFonts w:asciiTheme="minorEastAsia" w:hAnsiTheme="minorEastAsia" w:cs="宋体"/>
        </w:rPr>
        <w:t>参照</w:t>
      </w:r>
      <w:bookmarkStart w:id="2" w:name="_Hlk10109621"/>
      <w:r w:rsidRPr="00EC49B0">
        <w:rPr>
          <w:rFonts w:asciiTheme="minorEastAsia" w:hAnsiTheme="minorEastAsia" w:cs="宋体"/>
        </w:rPr>
        <w:t>《国家标准化体系建设发展规划</w:t>
      </w:r>
      <w:r w:rsidR="00D33E6A" w:rsidRPr="00EC49B0">
        <w:rPr>
          <w:rFonts w:asciiTheme="minorEastAsia" w:hAnsiTheme="minorEastAsia" w:cs="宋体" w:hint="eastAsia"/>
        </w:rPr>
        <w:t>（</w:t>
      </w:r>
      <w:r w:rsidRPr="00EC49B0">
        <w:rPr>
          <w:rFonts w:asciiTheme="minorEastAsia" w:hAnsiTheme="minorEastAsia" w:cs="宋体"/>
        </w:rPr>
        <w:t>2016-2020年</w:t>
      </w:r>
      <w:r w:rsidR="00D33E6A" w:rsidRPr="00EC49B0">
        <w:rPr>
          <w:rFonts w:asciiTheme="minorEastAsia" w:hAnsiTheme="minorEastAsia" w:cs="宋体" w:hint="eastAsia"/>
        </w:rPr>
        <w:t>）</w:t>
      </w:r>
      <w:r w:rsidRPr="00EC49B0">
        <w:rPr>
          <w:rFonts w:asciiTheme="minorEastAsia" w:hAnsiTheme="minorEastAsia" w:cs="宋体"/>
        </w:rPr>
        <w:t>》、</w:t>
      </w:r>
      <w:r w:rsidR="004623D5" w:rsidRPr="00EC49B0">
        <w:rPr>
          <w:rFonts w:asciiTheme="minorEastAsia" w:hAnsiTheme="minorEastAsia" w:cs="宋体" w:hint="eastAsia"/>
        </w:rPr>
        <w:t>《信息安全技术 信息系统安全等级保护基本要求》</w:t>
      </w:r>
      <w:r w:rsidR="00D33E6A" w:rsidRPr="00EC49B0">
        <w:rPr>
          <w:rFonts w:asciiTheme="minorEastAsia" w:hAnsiTheme="minorEastAsia" w:cs="宋体" w:hint="eastAsia"/>
        </w:rPr>
        <w:t>（</w:t>
      </w:r>
      <w:r w:rsidRPr="00EC49B0">
        <w:rPr>
          <w:rFonts w:asciiTheme="minorEastAsia" w:hAnsiTheme="minorEastAsia" w:cs="宋体"/>
        </w:rPr>
        <w:t>GB/T22239-2008</w:t>
      </w:r>
      <w:r w:rsidR="00D33E6A" w:rsidRPr="00EC49B0">
        <w:rPr>
          <w:rFonts w:asciiTheme="minorEastAsia" w:hAnsiTheme="minorEastAsia" w:cs="宋体" w:hint="eastAsia"/>
        </w:rPr>
        <w:t>）</w:t>
      </w:r>
      <w:r w:rsidR="00F51279" w:rsidRPr="00EC49B0">
        <w:rPr>
          <w:rFonts w:asciiTheme="minorEastAsia" w:hAnsiTheme="minorEastAsia" w:cs="宋体" w:hint="eastAsia"/>
        </w:rPr>
        <w:t>、《中华人民共和国卫生行业标准 电子病历共享文档规范》（WS</w:t>
      </w:r>
      <w:r w:rsidR="00F51279" w:rsidRPr="00EC49B0">
        <w:rPr>
          <w:rFonts w:asciiTheme="minorEastAsia" w:hAnsiTheme="minorEastAsia" w:cs="宋体"/>
        </w:rPr>
        <w:t>/</w:t>
      </w:r>
      <w:r w:rsidR="00F51279" w:rsidRPr="00EC49B0">
        <w:rPr>
          <w:rFonts w:asciiTheme="minorEastAsia" w:hAnsiTheme="minorEastAsia" w:cs="宋体" w:hint="eastAsia"/>
        </w:rPr>
        <w:t>T</w:t>
      </w:r>
      <w:r w:rsidR="00F51279" w:rsidRPr="00EC49B0">
        <w:rPr>
          <w:rFonts w:asciiTheme="minorEastAsia" w:hAnsiTheme="minorEastAsia" w:cs="宋体"/>
        </w:rPr>
        <w:t xml:space="preserve"> 500.1-2016</w:t>
      </w:r>
      <w:r w:rsidR="00F51279" w:rsidRPr="00EC49B0">
        <w:rPr>
          <w:rFonts w:asciiTheme="minorEastAsia" w:hAnsiTheme="minorEastAsia" w:cs="宋体" w:hint="eastAsia"/>
        </w:rPr>
        <w:t>）、《中华人民共和国卫生行业标准 电子病历基本数据集》（</w:t>
      </w:r>
      <w:r w:rsidR="00C625E4" w:rsidRPr="00EC49B0">
        <w:rPr>
          <w:rFonts w:asciiTheme="minorEastAsia" w:hAnsiTheme="minorEastAsia" w:cs="宋体" w:hint="eastAsia"/>
        </w:rPr>
        <w:t>WS</w:t>
      </w:r>
      <w:r w:rsidR="00C625E4" w:rsidRPr="00EC49B0">
        <w:rPr>
          <w:rFonts w:asciiTheme="minorEastAsia" w:hAnsiTheme="minorEastAsia" w:cs="宋体"/>
        </w:rPr>
        <w:t>/</w:t>
      </w:r>
      <w:r w:rsidR="00C625E4" w:rsidRPr="00EC49B0">
        <w:rPr>
          <w:rFonts w:asciiTheme="minorEastAsia" w:hAnsiTheme="minorEastAsia" w:cs="宋体" w:hint="eastAsia"/>
        </w:rPr>
        <w:t>T</w:t>
      </w:r>
      <w:r w:rsidR="00C625E4" w:rsidRPr="00EC49B0">
        <w:rPr>
          <w:rFonts w:asciiTheme="minorEastAsia" w:hAnsiTheme="minorEastAsia" w:cs="宋体"/>
        </w:rPr>
        <w:t xml:space="preserve"> 445.1-2014</w:t>
      </w:r>
      <w:r w:rsidR="00F51279" w:rsidRPr="00EC49B0">
        <w:rPr>
          <w:rFonts w:asciiTheme="minorEastAsia" w:hAnsiTheme="minorEastAsia" w:cs="宋体" w:hint="eastAsia"/>
        </w:rPr>
        <w:t>）</w:t>
      </w:r>
      <w:bookmarkEnd w:id="2"/>
      <w:r w:rsidR="00AD54ED">
        <w:rPr>
          <w:rFonts w:asciiTheme="minorEastAsia" w:hAnsiTheme="minorEastAsia" w:cs="宋体" w:hint="eastAsia"/>
        </w:rPr>
        <w:t>、《</w:t>
      </w:r>
      <w:r w:rsidR="00AD54ED" w:rsidRPr="00AD54ED">
        <w:rPr>
          <w:rFonts w:asciiTheme="minorEastAsia" w:hAnsiTheme="minorEastAsia" w:cs="宋体" w:hint="eastAsia"/>
        </w:rPr>
        <w:t>国际疾病分类标准编码ICD10</w:t>
      </w:r>
      <w:r w:rsidR="00AD54ED">
        <w:rPr>
          <w:rFonts w:asciiTheme="minorEastAsia" w:hAnsiTheme="minorEastAsia" w:cs="宋体" w:hint="eastAsia"/>
        </w:rPr>
        <w:t>》</w:t>
      </w:r>
      <w:r w:rsidR="00EE6FB2">
        <w:rPr>
          <w:rFonts w:asciiTheme="minorEastAsia" w:hAnsiTheme="minorEastAsia" w:cs="宋体" w:hint="eastAsia"/>
        </w:rPr>
        <w:t>等</w:t>
      </w:r>
      <w:r w:rsidRPr="00EC49B0">
        <w:rPr>
          <w:rFonts w:asciiTheme="minorEastAsia" w:hAnsiTheme="minorEastAsia" w:cs="宋体"/>
        </w:rPr>
        <w:t>中相关要求执行。</w:t>
      </w:r>
    </w:p>
    <w:bookmarkEnd w:id="1"/>
    <w:p w14:paraId="2BA2DF12" w14:textId="5A30AB74" w:rsidR="0044075A" w:rsidRPr="00EC49B0" w:rsidRDefault="00450ED9" w:rsidP="002B0211">
      <w:pPr>
        <w:pStyle w:val="2"/>
        <w:rPr>
          <w:rFonts w:asciiTheme="minorEastAsia" w:eastAsiaTheme="minorEastAsia" w:hAnsiTheme="minorEastAsia" w:cs="宋体"/>
          <w:sz w:val="24"/>
        </w:rPr>
      </w:pPr>
      <w:r w:rsidRPr="00EC49B0">
        <w:rPr>
          <w:rFonts w:asciiTheme="minorEastAsia" w:eastAsiaTheme="minorEastAsia" w:hAnsiTheme="minorEastAsia" w:cs="宋体"/>
          <w:sz w:val="24"/>
        </w:rPr>
        <w:t>三、采</w:t>
      </w:r>
      <w:r w:rsidRPr="00EC49B0">
        <w:rPr>
          <w:rFonts w:asciiTheme="minorEastAsia" w:eastAsiaTheme="minorEastAsia" w:hAnsiTheme="minorEastAsia" w:cs="宋体" w:hint="eastAsia"/>
          <w:sz w:val="24"/>
        </w:rPr>
        <w:t>购标的</w:t>
      </w:r>
      <w:proofErr w:type="gramStart"/>
      <w:r w:rsidRPr="00EC49B0">
        <w:rPr>
          <w:rFonts w:asciiTheme="minorEastAsia" w:eastAsiaTheme="minorEastAsia" w:hAnsiTheme="minorEastAsia" w:cs="宋体" w:hint="eastAsia"/>
          <w:sz w:val="24"/>
        </w:rPr>
        <w:t>的</w:t>
      </w:r>
      <w:proofErr w:type="gramEnd"/>
      <w:r w:rsidRPr="00EC49B0">
        <w:rPr>
          <w:rFonts w:asciiTheme="minorEastAsia" w:eastAsiaTheme="minorEastAsia" w:hAnsiTheme="minorEastAsia" w:cs="宋体" w:hint="eastAsia"/>
          <w:sz w:val="24"/>
        </w:rPr>
        <w:t>数量、采购项目交付或者实施的时间和地点</w:t>
      </w:r>
    </w:p>
    <w:p w14:paraId="2254880A" w14:textId="40703961" w:rsidR="00BF2A02" w:rsidRPr="00EC49B0" w:rsidRDefault="00450ED9" w:rsidP="005004EF">
      <w:pPr>
        <w:spacing w:line="360" w:lineRule="auto"/>
        <w:rPr>
          <w:rFonts w:asciiTheme="minorEastAsia" w:hAnsiTheme="minorEastAsia" w:cs="宋体"/>
        </w:rPr>
      </w:pPr>
      <w:r w:rsidRPr="00EC49B0">
        <w:rPr>
          <w:rFonts w:asciiTheme="minorEastAsia" w:hAnsiTheme="minorEastAsia" w:cs="宋体"/>
        </w:rPr>
        <w:t>（一）采购标的</w:t>
      </w:r>
      <w:proofErr w:type="gramStart"/>
      <w:r w:rsidRPr="00EC49B0">
        <w:rPr>
          <w:rFonts w:asciiTheme="minorEastAsia" w:hAnsiTheme="minorEastAsia" w:cs="宋体"/>
        </w:rPr>
        <w:t>的</w:t>
      </w:r>
      <w:proofErr w:type="gramEnd"/>
      <w:r w:rsidRPr="00EC49B0">
        <w:rPr>
          <w:rFonts w:asciiTheme="minorEastAsia" w:hAnsiTheme="minorEastAsia" w:cs="宋体"/>
        </w:rPr>
        <w:t>数量</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000" w:firstRow="0" w:lastRow="0" w:firstColumn="0" w:lastColumn="0" w:noHBand="0" w:noVBand="0"/>
      </w:tblPr>
      <w:tblGrid>
        <w:gridCol w:w="1184"/>
        <w:gridCol w:w="5894"/>
        <w:gridCol w:w="1444"/>
      </w:tblGrid>
      <w:tr w:rsidR="00703707" w:rsidRPr="00EC49B0" w14:paraId="752D8806" w14:textId="77777777" w:rsidTr="00703707">
        <w:trPr>
          <w:jc w:val="center"/>
        </w:trPr>
        <w:tc>
          <w:tcPr>
            <w:tcW w:w="695" w:type="pct"/>
            <w:tcBorders>
              <w:top w:val="double" w:sz="2" w:space="0" w:color="auto"/>
              <w:left w:val="double" w:sz="2" w:space="0" w:color="auto"/>
              <w:bottom w:val="single" w:sz="4" w:space="0" w:color="auto"/>
              <w:right w:val="single" w:sz="4" w:space="0" w:color="auto"/>
            </w:tcBorders>
            <w:vAlign w:val="center"/>
          </w:tcPr>
          <w:p w14:paraId="5A8A086D" w14:textId="77777777" w:rsidR="00703707" w:rsidRPr="00EC49B0" w:rsidRDefault="00703707" w:rsidP="00F479DE">
            <w:pPr>
              <w:spacing w:beforeLines="50" w:before="156" w:line="360" w:lineRule="auto"/>
              <w:ind w:left="226"/>
              <w:jc w:val="center"/>
              <w:rPr>
                <w:rFonts w:asciiTheme="minorEastAsia" w:hAnsiTheme="minorEastAsia"/>
                <w:b/>
                <w:bCs/>
              </w:rPr>
            </w:pPr>
            <w:proofErr w:type="gramStart"/>
            <w:r w:rsidRPr="00EC49B0">
              <w:rPr>
                <w:rFonts w:asciiTheme="minorEastAsia" w:hAnsiTheme="minorEastAsia" w:hint="eastAsia"/>
                <w:b/>
                <w:bCs/>
              </w:rPr>
              <w:t>包号</w:t>
            </w:r>
            <w:proofErr w:type="gramEnd"/>
          </w:p>
        </w:tc>
        <w:tc>
          <w:tcPr>
            <w:tcW w:w="3458" w:type="pct"/>
            <w:tcBorders>
              <w:top w:val="double" w:sz="2" w:space="0" w:color="auto"/>
              <w:left w:val="single" w:sz="4" w:space="0" w:color="auto"/>
              <w:bottom w:val="single" w:sz="4" w:space="0" w:color="auto"/>
              <w:right w:val="single" w:sz="4" w:space="0" w:color="auto"/>
            </w:tcBorders>
            <w:vAlign w:val="center"/>
          </w:tcPr>
          <w:p w14:paraId="7C721A21" w14:textId="77777777" w:rsidR="00703707" w:rsidRPr="00EC49B0" w:rsidRDefault="00703707" w:rsidP="00F479DE">
            <w:pPr>
              <w:spacing w:beforeLines="50" w:before="156" w:line="360" w:lineRule="auto"/>
              <w:ind w:left="226"/>
              <w:jc w:val="center"/>
              <w:rPr>
                <w:rFonts w:asciiTheme="minorEastAsia" w:hAnsiTheme="minorEastAsia"/>
                <w:b/>
                <w:bCs/>
              </w:rPr>
            </w:pPr>
            <w:r w:rsidRPr="00EC49B0">
              <w:rPr>
                <w:rFonts w:asciiTheme="minorEastAsia" w:hAnsiTheme="minorEastAsia" w:hint="eastAsia"/>
                <w:b/>
                <w:bCs/>
              </w:rPr>
              <w:t>包名称（采购标的名称）</w:t>
            </w:r>
          </w:p>
        </w:tc>
        <w:tc>
          <w:tcPr>
            <w:tcW w:w="847" w:type="pct"/>
            <w:tcBorders>
              <w:top w:val="double" w:sz="2" w:space="0" w:color="auto"/>
              <w:left w:val="single" w:sz="4" w:space="0" w:color="auto"/>
              <w:bottom w:val="single" w:sz="4" w:space="0" w:color="auto"/>
              <w:right w:val="double" w:sz="2" w:space="0" w:color="auto"/>
            </w:tcBorders>
            <w:vAlign w:val="center"/>
          </w:tcPr>
          <w:p w14:paraId="406170B4" w14:textId="77777777" w:rsidR="00703707" w:rsidRPr="00EC49B0" w:rsidRDefault="00703707" w:rsidP="00F479DE">
            <w:pPr>
              <w:spacing w:beforeLines="50" w:before="156" w:line="360" w:lineRule="auto"/>
              <w:ind w:left="226"/>
              <w:jc w:val="center"/>
              <w:rPr>
                <w:rFonts w:asciiTheme="minorEastAsia" w:hAnsiTheme="minorEastAsia"/>
                <w:b/>
                <w:bCs/>
              </w:rPr>
            </w:pPr>
            <w:r w:rsidRPr="00EC49B0">
              <w:rPr>
                <w:rFonts w:asciiTheme="minorEastAsia" w:hAnsiTheme="minorEastAsia" w:hint="eastAsia"/>
                <w:b/>
                <w:bCs/>
              </w:rPr>
              <w:t>数量</w:t>
            </w:r>
          </w:p>
        </w:tc>
      </w:tr>
      <w:tr w:rsidR="00703707" w:rsidRPr="00EC49B0" w14:paraId="2BEEBA23" w14:textId="77777777" w:rsidTr="00703707">
        <w:trPr>
          <w:jc w:val="center"/>
        </w:trPr>
        <w:tc>
          <w:tcPr>
            <w:tcW w:w="695" w:type="pct"/>
            <w:tcBorders>
              <w:top w:val="single" w:sz="4" w:space="0" w:color="auto"/>
              <w:left w:val="double" w:sz="2" w:space="0" w:color="auto"/>
              <w:bottom w:val="double" w:sz="2" w:space="0" w:color="auto"/>
              <w:right w:val="single" w:sz="4" w:space="0" w:color="auto"/>
            </w:tcBorders>
            <w:vAlign w:val="center"/>
          </w:tcPr>
          <w:p w14:paraId="6EC837D3" w14:textId="77777777" w:rsidR="00703707" w:rsidRPr="00EC49B0" w:rsidRDefault="00703707" w:rsidP="00F479DE">
            <w:pPr>
              <w:spacing w:beforeLines="50" w:before="156" w:line="360" w:lineRule="auto"/>
              <w:jc w:val="center"/>
              <w:rPr>
                <w:rFonts w:asciiTheme="minorEastAsia" w:hAnsiTheme="minorEastAsia"/>
              </w:rPr>
            </w:pPr>
            <w:r w:rsidRPr="00EC49B0">
              <w:rPr>
                <w:rFonts w:asciiTheme="minorEastAsia" w:hAnsiTheme="minorEastAsia" w:hint="eastAsia"/>
              </w:rPr>
              <w:t>1</w:t>
            </w:r>
          </w:p>
        </w:tc>
        <w:tc>
          <w:tcPr>
            <w:tcW w:w="3458" w:type="pct"/>
            <w:tcBorders>
              <w:top w:val="single" w:sz="4" w:space="0" w:color="auto"/>
              <w:left w:val="single" w:sz="4" w:space="0" w:color="auto"/>
              <w:bottom w:val="double" w:sz="2" w:space="0" w:color="auto"/>
              <w:right w:val="single" w:sz="4" w:space="0" w:color="auto"/>
            </w:tcBorders>
            <w:vAlign w:val="center"/>
          </w:tcPr>
          <w:p w14:paraId="12129E5A" w14:textId="201FF25A" w:rsidR="0046162A" w:rsidRPr="00EC49B0" w:rsidRDefault="00BF371E" w:rsidP="0046162A">
            <w:pPr>
              <w:spacing w:beforeLines="50" w:before="156" w:line="360" w:lineRule="auto"/>
              <w:jc w:val="center"/>
              <w:rPr>
                <w:rFonts w:asciiTheme="minorEastAsia" w:hAnsiTheme="minorEastAsia"/>
              </w:rPr>
            </w:pPr>
            <w:r w:rsidRPr="00EC49B0">
              <w:rPr>
                <w:rFonts w:asciiTheme="minorEastAsia" w:hAnsiTheme="minorEastAsia" w:hint="eastAsia"/>
              </w:rPr>
              <w:t>ICD-O-3至ICD-10肿瘤编码转换软件开发</w:t>
            </w:r>
          </w:p>
        </w:tc>
        <w:tc>
          <w:tcPr>
            <w:tcW w:w="847" w:type="pct"/>
            <w:tcBorders>
              <w:top w:val="single" w:sz="4" w:space="0" w:color="auto"/>
              <w:left w:val="single" w:sz="4" w:space="0" w:color="auto"/>
              <w:bottom w:val="double" w:sz="2" w:space="0" w:color="auto"/>
              <w:right w:val="double" w:sz="2" w:space="0" w:color="auto"/>
            </w:tcBorders>
            <w:vAlign w:val="center"/>
          </w:tcPr>
          <w:p w14:paraId="6F51B08B" w14:textId="77777777" w:rsidR="00703707" w:rsidRPr="00EC49B0" w:rsidRDefault="00703707" w:rsidP="00F479DE">
            <w:pPr>
              <w:spacing w:beforeLines="50" w:before="156" w:line="360" w:lineRule="auto"/>
              <w:ind w:left="226"/>
              <w:jc w:val="center"/>
              <w:rPr>
                <w:rFonts w:asciiTheme="minorEastAsia" w:hAnsiTheme="minorEastAsia"/>
              </w:rPr>
            </w:pPr>
            <w:r w:rsidRPr="00EC49B0">
              <w:rPr>
                <w:rFonts w:asciiTheme="minorEastAsia" w:hAnsiTheme="minorEastAsia" w:hint="eastAsia"/>
              </w:rPr>
              <w:t>一批</w:t>
            </w:r>
          </w:p>
        </w:tc>
      </w:tr>
    </w:tbl>
    <w:p w14:paraId="529C8AEA" w14:textId="77777777" w:rsidR="00703707" w:rsidRPr="00EC49B0" w:rsidRDefault="00703707">
      <w:pPr>
        <w:rPr>
          <w:rFonts w:asciiTheme="minorEastAsia" w:hAnsiTheme="minorEastAsia" w:cs="宋体"/>
        </w:rPr>
      </w:pPr>
    </w:p>
    <w:p w14:paraId="1FF39A96" w14:textId="77777777" w:rsidR="00BF2A02" w:rsidRPr="00EC49B0" w:rsidRDefault="00450ED9" w:rsidP="005004EF">
      <w:pPr>
        <w:spacing w:line="360" w:lineRule="auto"/>
        <w:rPr>
          <w:rFonts w:asciiTheme="minorEastAsia" w:hAnsiTheme="minorEastAsia" w:cs="宋体"/>
        </w:rPr>
      </w:pPr>
      <w:r w:rsidRPr="00EC49B0">
        <w:rPr>
          <w:rFonts w:asciiTheme="minorEastAsia" w:hAnsiTheme="minorEastAsia" w:cs="宋体"/>
        </w:rPr>
        <w:t>（二）采购项目交付或者实施的时间和地点</w:t>
      </w:r>
    </w:p>
    <w:p w14:paraId="5F7E33BF" w14:textId="591E514C" w:rsidR="00BF2A02" w:rsidRPr="00EC49B0" w:rsidRDefault="00450ED9" w:rsidP="005004EF">
      <w:pPr>
        <w:spacing w:line="360" w:lineRule="auto"/>
        <w:rPr>
          <w:rFonts w:asciiTheme="minorEastAsia" w:hAnsiTheme="minorEastAsia" w:cs="宋体"/>
        </w:rPr>
      </w:pPr>
      <w:r w:rsidRPr="00EC49B0">
        <w:rPr>
          <w:rFonts w:asciiTheme="minorEastAsia" w:hAnsiTheme="minorEastAsia" w:cs="宋体"/>
        </w:rPr>
        <w:t>1.</w:t>
      </w:r>
      <w:r w:rsidR="00851AA4" w:rsidRPr="00EC49B0">
        <w:rPr>
          <w:rFonts w:asciiTheme="minorEastAsia" w:hAnsiTheme="minorEastAsia" w:cs="宋体"/>
        </w:rPr>
        <w:t xml:space="preserve"> </w:t>
      </w:r>
      <w:r w:rsidRPr="00EC49B0">
        <w:rPr>
          <w:rFonts w:asciiTheme="minorEastAsia" w:hAnsiTheme="minorEastAsia" w:cs="宋体"/>
        </w:rPr>
        <w:t>采购项目</w:t>
      </w:r>
      <w:r w:rsidR="00264DE1" w:rsidRPr="00EC49B0">
        <w:rPr>
          <w:rFonts w:asciiTheme="minorEastAsia" w:hAnsiTheme="minorEastAsia" w:cs="宋体" w:hint="eastAsia"/>
        </w:rPr>
        <w:t>（</w:t>
      </w:r>
      <w:r w:rsidRPr="00EC49B0">
        <w:rPr>
          <w:rFonts w:asciiTheme="minorEastAsia" w:hAnsiTheme="minorEastAsia" w:cs="宋体"/>
        </w:rPr>
        <w:t>标的</w:t>
      </w:r>
      <w:r w:rsidR="00344269" w:rsidRPr="00EC49B0">
        <w:rPr>
          <w:rFonts w:asciiTheme="minorEastAsia" w:hAnsiTheme="minorEastAsia" w:cs="宋体" w:hint="eastAsia"/>
        </w:rPr>
        <w:t>）</w:t>
      </w:r>
      <w:r w:rsidRPr="00EC49B0">
        <w:rPr>
          <w:rFonts w:asciiTheme="minorEastAsia" w:hAnsiTheme="minorEastAsia" w:cs="宋体"/>
        </w:rPr>
        <w:t>交付的时间</w:t>
      </w:r>
      <w:r w:rsidR="00344269" w:rsidRPr="00EC49B0">
        <w:rPr>
          <w:rFonts w:asciiTheme="minorEastAsia" w:hAnsiTheme="minorEastAsia" w:cs="宋体" w:hint="eastAsia"/>
        </w:rPr>
        <w:t>：</w:t>
      </w:r>
      <w:r w:rsidRPr="00EC49B0">
        <w:rPr>
          <w:rFonts w:asciiTheme="minorEastAsia" w:hAnsiTheme="minorEastAsia" w:cs="宋体"/>
        </w:rPr>
        <w:t>合同签订之日起6个月</w:t>
      </w:r>
    </w:p>
    <w:p w14:paraId="581AF1BA" w14:textId="67DA1ECD" w:rsidR="00BF2A02" w:rsidRPr="00EC49B0" w:rsidRDefault="00450ED9" w:rsidP="005004EF">
      <w:pPr>
        <w:spacing w:line="360" w:lineRule="auto"/>
        <w:rPr>
          <w:rFonts w:asciiTheme="minorEastAsia" w:hAnsiTheme="minorEastAsia" w:cs="宋体"/>
        </w:rPr>
      </w:pPr>
      <w:r w:rsidRPr="00EC49B0">
        <w:rPr>
          <w:rFonts w:asciiTheme="minorEastAsia" w:hAnsiTheme="minorEastAsia" w:cs="宋体"/>
        </w:rPr>
        <w:t>2.</w:t>
      </w:r>
      <w:r w:rsidR="00851AA4" w:rsidRPr="00EC49B0">
        <w:rPr>
          <w:rFonts w:asciiTheme="minorEastAsia" w:hAnsiTheme="minorEastAsia" w:cs="宋体"/>
        </w:rPr>
        <w:t xml:space="preserve"> </w:t>
      </w:r>
      <w:r w:rsidRPr="00EC49B0">
        <w:rPr>
          <w:rFonts w:asciiTheme="minorEastAsia" w:hAnsiTheme="minorEastAsia" w:cs="宋体"/>
        </w:rPr>
        <w:t>采购项目</w:t>
      </w:r>
      <w:r w:rsidR="00344269" w:rsidRPr="00EC49B0">
        <w:rPr>
          <w:rFonts w:asciiTheme="minorEastAsia" w:hAnsiTheme="minorEastAsia" w:cs="宋体" w:hint="eastAsia"/>
        </w:rPr>
        <w:t>（</w:t>
      </w:r>
      <w:r w:rsidRPr="00EC49B0">
        <w:rPr>
          <w:rFonts w:asciiTheme="minorEastAsia" w:hAnsiTheme="minorEastAsia" w:cs="宋体"/>
        </w:rPr>
        <w:t>标的</w:t>
      </w:r>
      <w:r w:rsidR="00344269" w:rsidRPr="00EC49B0">
        <w:rPr>
          <w:rFonts w:asciiTheme="minorEastAsia" w:hAnsiTheme="minorEastAsia" w:cs="宋体" w:hint="eastAsia"/>
        </w:rPr>
        <w:t>）</w:t>
      </w:r>
      <w:r w:rsidRPr="00EC49B0">
        <w:rPr>
          <w:rFonts w:asciiTheme="minorEastAsia" w:hAnsiTheme="minorEastAsia" w:cs="宋体"/>
        </w:rPr>
        <w:t>交付的地点</w:t>
      </w:r>
      <w:r w:rsidR="00344269" w:rsidRPr="00EC49B0">
        <w:rPr>
          <w:rFonts w:asciiTheme="minorEastAsia" w:hAnsiTheme="minorEastAsia" w:cs="宋体" w:hint="eastAsia"/>
        </w:rPr>
        <w:t>：</w:t>
      </w:r>
      <w:r w:rsidRPr="00EC49B0">
        <w:rPr>
          <w:rFonts w:asciiTheme="minorEastAsia" w:hAnsiTheme="minorEastAsia" w:cs="宋体"/>
        </w:rPr>
        <w:t>采购人指定地点</w:t>
      </w:r>
    </w:p>
    <w:p w14:paraId="1CB850FA" w14:textId="77777777" w:rsidR="00BF2A02" w:rsidRPr="00EC49B0" w:rsidRDefault="00450ED9" w:rsidP="002B0211">
      <w:pPr>
        <w:pStyle w:val="2"/>
        <w:rPr>
          <w:rFonts w:asciiTheme="minorEastAsia" w:eastAsiaTheme="minorEastAsia" w:hAnsiTheme="minorEastAsia" w:cs="宋体"/>
          <w:sz w:val="24"/>
        </w:rPr>
      </w:pPr>
      <w:r w:rsidRPr="00EC49B0">
        <w:rPr>
          <w:rFonts w:asciiTheme="minorEastAsia" w:eastAsiaTheme="minorEastAsia" w:hAnsiTheme="minorEastAsia" w:cs="宋体"/>
          <w:sz w:val="24"/>
        </w:rPr>
        <w:t>四、采</w:t>
      </w:r>
      <w:r w:rsidRPr="00EC49B0">
        <w:rPr>
          <w:rFonts w:asciiTheme="minorEastAsia" w:eastAsiaTheme="minorEastAsia" w:hAnsiTheme="minorEastAsia" w:cs="宋体" w:hint="eastAsia"/>
          <w:sz w:val="24"/>
        </w:rPr>
        <w:t>购标的需满足的服务标准、期限、效率等要求</w:t>
      </w:r>
      <w:r w:rsidRPr="00EC49B0">
        <w:rPr>
          <w:rFonts w:asciiTheme="minorEastAsia" w:eastAsiaTheme="minorEastAsia" w:hAnsiTheme="minorEastAsia" w:cs="宋体"/>
          <w:sz w:val="24"/>
        </w:rPr>
        <w:t xml:space="preserve"> </w:t>
      </w:r>
    </w:p>
    <w:p w14:paraId="66074994" w14:textId="77777777" w:rsidR="00BF2A02" w:rsidRPr="00EC49B0" w:rsidRDefault="00450ED9" w:rsidP="00661689">
      <w:pPr>
        <w:spacing w:line="360" w:lineRule="auto"/>
        <w:rPr>
          <w:rFonts w:asciiTheme="minorEastAsia" w:hAnsiTheme="minorEastAsia" w:cs="宋体"/>
        </w:rPr>
      </w:pPr>
      <w:r w:rsidRPr="00EC49B0">
        <w:rPr>
          <w:rFonts w:asciiTheme="minorEastAsia" w:hAnsiTheme="minorEastAsia" w:cs="宋体"/>
        </w:rPr>
        <w:t>(</w:t>
      </w:r>
      <w:proofErr w:type="gramStart"/>
      <w:r w:rsidRPr="00EC49B0">
        <w:rPr>
          <w:rFonts w:asciiTheme="minorEastAsia" w:hAnsiTheme="minorEastAsia" w:cs="宋体"/>
        </w:rPr>
        <w:t>一</w:t>
      </w:r>
      <w:proofErr w:type="gramEnd"/>
      <w:r w:rsidRPr="00EC49B0">
        <w:rPr>
          <w:rFonts w:asciiTheme="minorEastAsia" w:hAnsiTheme="minorEastAsia" w:cs="宋体"/>
        </w:rPr>
        <w:t>)采购标的需满足的服务标准、效率要求</w:t>
      </w:r>
    </w:p>
    <w:p w14:paraId="4BD91A16" w14:textId="14AEF799" w:rsidR="000F3F66" w:rsidRPr="00EC49B0" w:rsidRDefault="00FA32E1" w:rsidP="00661689">
      <w:pPr>
        <w:spacing w:line="360" w:lineRule="auto"/>
        <w:ind w:firstLine="420"/>
        <w:rPr>
          <w:rFonts w:asciiTheme="minorEastAsia" w:hAnsiTheme="minorEastAsia" w:cs="宋体"/>
          <w:color w:val="FF0000"/>
        </w:rPr>
      </w:pPr>
      <w:r w:rsidRPr="00EC49B0">
        <w:rPr>
          <w:rFonts w:asciiTheme="minorEastAsia" w:hAnsiTheme="minorEastAsia" w:cs="宋体"/>
        </w:rPr>
        <w:t>当系统发生故障时</w:t>
      </w:r>
      <w:r w:rsidRPr="00EC49B0">
        <w:rPr>
          <w:rFonts w:asciiTheme="minorEastAsia" w:hAnsiTheme="minorEastAsia" w:cs="宋体" w:hint="eastAsia"/>
        </w:rPr>
        <w:t>，</w:t>
      </w:r>
      <w:r w:rsidRPr="00EC49B0">
        <w:rPr>
          <w:rFonts w:asciiTheme="minorEastAsia" w:hAnsiTheme="minorEastAsia" w:cs="宋体"/>
        </w:rPr>
        <w:t>及时响应并进行故障处理。</w:t>
      </w:r>
      <w:r w:rsidRPr="00EC49B0">
        <w:rPr>
          <w:rFonts w:asciiTheme="minorEastAsia" w:hAnsiTheme="minorEastAsia" w:cs="宋体" w:hint="eastAsia"/>
        </w:rPr>
        <w:t>投标人应提供实时在线的客户服务，具备灵活多样的通讯手段，提供7×24小时实时响应服务。</w:t>
      </w:r>
    </w:p>
    <w:p w14:paraId="341B5569" w14:textId="77777777" w:rsidR="00BF2A02" w:rsidRPr="00EC49B0" w:rsidRDefault="00450ED9" w:rsidP="00661689">
      <w:pPr>
        <w:spacing w:line="360" w:lineRule="auto"/>
        <w:rPr>
          <w:rFonts w:asciiTheme="minorEastAsia" w:hAnsiTheme="minorEastAsia" w:cs="宋体"/>
        </w:rPr>
      </w:pPr>
      <w:r w:rsidRPr="00EC49B0">
        <w:rPr>
          <w:rFonts w:asciiTheme="minorEastAsia" w:hAnsiTheme="minorEastAsia" w:cs="宋体"/>
        </w:rPr>
        <w:lastRenderedPageBreak/>
        <w:t>（二）采购标的需满足的服务期限要求</w:t>
      </w:r>
    </w:p>
    <w:p w14:paraId="60CF886B" w14:textId="49F8677A" w:rsidR="00BF2A02" w:rsidRPr="00FA32E1" w:rsidRDefault="00450ED9" w:rsidP="00FA32E1">
      <w:pPr>
        <w:spacing w:line="360" w:lineRule="auto"/>
        <w:ind w:firstLine="420"/>
        <w:rPr>
          <w:rFonts w:ascii="宋体" w:eastAsia="宋体" w:hAnsi="宋体" w:cs="宋体"/>
          <w:sz w:val="22"/>
          <w:szCs w:val="24"/>
        </w:rPr>
      </w:pPr>
      <w:bookmarkStart w:id="3" w:name="_Hlk10112014"/>
      <w:r w:rsidRPr="00FA32E1">
        <w:rPr>
          <w:rFonts w:ascii="宋体" w:eastAsia="宋体" w:hAnsi="宋体" w:cs="宋体"/>
          <w:sz w:val="22"/>
          <w:szCs w:val="24"/>
        </w:rPr>
        <w:t>质量保修期</w:t>
      </w:r>
      <w:r w:rsidR="009D6B77" w:rsidRPr="00FA32E1">
        <w:rPr>
          <w:rFonts w:ascii="宋体" w:eastAsia="宋体" w:hAnsi="宋体" w:cs="宋体" w:hint="eastAsia"/>
          <w:sz w:val="22"/>
          <w:szCs w:val="24"/>
        </w:rPr>
        <w:t>：</w:t>
      </w:r>
      <w:r w:rsidRPr="00FA32E1">
        <w:rPr>
          <w:rFonts w:ascii="宋体" w:eastAsia="宋体" w:hAnsi="宋体" w:cs="宋体"/>
          <w:sz w:val="22"/>
          <w:szCs w:val="24"/>
        </w:rPr>
        <w:t>本项目</w:t>
      </w:r>
      <w:r w:rsidR="00FA32E1">
        <w:rPr>
          <w:rFonts w:ascii="宋体" w:eastAsia="宋体" w:hAnsi="宋体" w:cs="宋体" w:hint="eastAsia"/>
          <w:sz w:val="22"/>
          <w:szCs w:val="24"/>
        </w:rPr>
        <w:t>服务期</w:t>
      </w:r>
      <w:r w:rsidR="009D6B77" w:rsidRPr="00FA32E1">
        <w:rPr>
          <w:rFonts w:ascii="宋体" w:eastAsia="宋体" w:hAnsi="宋体" w:cs="宋体"/>
          <w:sz w:val="22"/>
          <w:szCs w:val="24"/>
        </w:rPr>
        <w:t>为整个系统终验合格</w:t>
      </w:r>
      <w:r w:rsidR="009D6B77" w:rsidRPr="00FA32E1">
        <w:rPr>
          <w:rFonts w:ascii="宋体" w:eastAsia="宋体" w:hAnsi="宋体" w:cs="宋体" w:hint="eastAsia"/>
          <w:sz w:val="22"/>
          <w:szCs w:val="24"/>
        </w:rPr>
        <w:t>后</w:t>
      </w:r>
      <w:r w:rsidR="000A0D75" w:rsidRPr="00FA32E1">
        <w:rPr>
          <w:rFonts w:ascii="宋体" w:eastAsia="宋体" w:hAnsi="宋体" w:cs="宋体" w:hint="eastAsia"/>
          <w:sz w:val="22"/>
          <w:szCs w:val="24"/>
        </w:rPr>
        <w:t>3年</w:t>
      </w:r>
      <w:bookmarkStart w:id="4" w:name="_Hlk10109368"/>
      <w:r w:rsidR="00FA32E1">
        <w:rPr>
          <w:rFonts w:ascii="宋体" w:eastAsia="宋体" w:hAnsi="宋体" w:cs="宋体" w:hint="eastAsia"/>
          <w:sz w:val="22"/>
          <w:szCs w:val="24"/>
        </w:rPr>
        <w:t>。</w:t>
      </w:r>
    </w:p>
    <w:bookmarkEnd w:id="3"/>
    <w:bookmarkEnd w:id="4"/>
    <w:p w14:paraId="14B15594" w14:textId="77777777" w:rsidR="00BF2A02" w:rsidRPr="00EC49B0" w:rsidRDefault="00450ED9" w:rsidP="002B0211">
      <w:pPr>
        <w:pStyle w:val="2"/>
        <w:rPr>
          <w:rFonts w:asciiTheme="minorEastAsia" w:eastAsiaTheme="minorEastAsia" w:hAnsiTheme="minorEastAsia" w:cs="宋体"/>
          <w:sz w:val="24"/>
        </w:rPr>
      </w:pPr>
      <w:r w:rsidRPr="00EC49B0">
        <w:rPr>
          <w:rFonts w:asciiTheme="minorEastAsia" w:eastAsiaTheme="minorEastAsia" w:hAnsiTheme="minorEastAsia" w:cs="宋体"/>
          <w:sz w:val="24"/>
        </w:rPr>
        <w:t>五、采</w:t>
      </w:r>
      <w:r w:rsidRPr="00EC49B0">
        <w:rPr>
          <w:rFonts w:asciiTheme="minorEastAsia" w:eastAsiaTheme="minorEastAsia" w:hAnsiTheme="minorEastAsia" w:cs="宋体" w:hint="eastAsia"/>
          <w:sz w:val="24"/>
        </w:rPr>
        <w:t>购标的</w:t>
      </w:r>
      <w:proofErr w:type="gramStart"/>
      <w:r w:rsidRPr="00EC49B0">
        <w:rPr>
          <w:rFonts w:asciiTheme="minorEastAsia" w:eastAsiaTheme="minorEastAsia" w:hAnsiTheme="minorEastAsia" w:cs="宋体" w:hint="eastAsia"/>
          <w:sz w:val="24"/>
        </w:rPr>
        <w:t>的</w:t>
      </w:r>
      <w:proofErr w:type="gramEnd"/>
      <w:r w:rsidRPr="00EC49B0">
        <w:rPr>
          <w:rFonts w:asciiTheme="minorEastAsia" w:eastAsiaTheme="minorEastAsia" w:hAnsiTheme="minorEastAsia" w:cs="宋体" w:hint="eastAsia"/>
          <w:sz w:val="24"/>
        </w:rPr>
        <w:t>验收标准</w:t>
      </w:r>
    </w:p>
    <w:p w14:paraId="722CC709" w14:textId="6C2A2D6E" w:rsidR="00BF2A02" w:rsidRPr="00EC49B0" w:rsidRDefault="00450ED9" w:rsidP="00035111">
      <w:pPr>
        <w:spacing w:line="360" w:lineRule="auto"/>
        <w:ind w:firstLine="420"/>
        <w:rPr>
          <w:rFonts w:asciiTheme="minorEastAsia" w:hAnsiTheme="minorEastAsia" w:cs="宋体"/>
        </w:rPr>
      </w:pPr>
      <w:bookmarkStart w:id="5" w:name="_Hlk10109390"/>
      <w:r w:rsidRPr="00EC49B0">
        <w:rPr>
          <w:rFonts w:asciiTheme="minorEastAsia" w:hAnsiTheme="minorEastAsia" w:cs="宋体"/>
        </w:rPr>
        <w:t>中标人在</w:t>
      </w:r>
      <w:r w:rsidR="00661689">
        <w:rPr>
          <w:rFonts w:asciiTheme="minorEastAsia" w:hAnsiTheme="minorEastAsia" w:cs="宋体" w:hint="eastAsia"/>
        </w:rPr>
        <w:t>采购人</w:t>
      </w:r>
      <w:r w:rsidRPr="00EC49B0">
        <w:rPr>
          <w:rFonts w:asciiTheme="minorEastAsia" w:hAnsiTheme="minorEastAsia" w:cs="宋体"/>
        </w:rPr>
        <w:t>规定的时间内</w:t>
      </w:r>
      <w:r w:rsidR="00BF2D65" w:rsidRPr="00EC49B0">
        <w:rPr>
          <w:rFonts w:asciiTheme="minorEastAsia" w:hAnsiTheme="minorEastAsia" w:cs="宋体" w:hint="eastAsia"/>
        </w:rPr>
        <w:t>，</w:t>
      </w:r>
      <w:r w:rsidRPr="00EC49B0">
        <w:rPr>
          <w:rFonts w:asciiTheme="minorEastAsia" w:hAnsiTheme="minorEastAsia" w:cs="宋体"/>
        </w:rPr>
        <w:t>完成</w:t>
      </w:r>
      <w:r w:rsidR="00C136AC" w:rsidRPr="00EC49B0">
        <w:rPr>
          <w:rFonts w:asciiTheme="minorEastAsia" w:hAnsiTheme="minorEastAsia" w:cs="宋体" w:hint="eastAsia"/>
        </w:rPr>
        <w:t>ICD-O-3至ICD-10肿瘤编码转换软件</w:t>
      </w:r>
      <w:r w:rsidR="00035111" w:rsidRPr="00EC49B0">
        <w:rPr>
          <w:rFonts w:asciiTheme="minorEastAsia" w:hAnsiTheme="minorEastAsia" w:cs="宋体" w:hint="eastAsia"/>
        </w:rPr>
        <w:t>系统</w:t>
      </w:r>
      <w:r w:rsidR="00F66C31" w:rsidRPr="00EC49B0">
        <w:rPr>
          <w:rFonts w:asciiTheme="minorEastAsia" w:hAnsiTheme="minorEastAsia" w:cs="宋体" w:hint="eastAsia"/>
        </w:rPr>
        <w:t>建设</w:t>
      </w:r>
      <w:r w:rsidR="00C814C8" w:rsidRPr="00EC49B0">
        <w:rPr>
          <w:rFonts w:asciiTheme="minorEastAsia" w:hAnsiTheme="minorEastAsia" w:cs="宋体" w:hint="eastAsia"/>
        </w:rPr>
        <w:t>工作，包括</w:t>
      </w:r>
      <w:r w:rsidR="00666F31" w:rsidRPr="00EC49B0">
        <w:rPr>
          <w:rFonts w:asciiTheme="minorEastAsia" w:hAnsiTheme="minorEastAsia" w:cs="宋体" w:hint="eastAsia"/>
        </w:rPr>
        <w:t>需求调研、</w:t>
      </w:r>
      <w:r w:rsidR="006F79CC" w:rsidRPr="00EC49B0">
        <w:rPr>
          <w:rFonts w:asciiTheme="minorEastAsia" w:hAnsiTheme="minorEastAsia" w:cs="宋体" w:hint="eastAsia"/>
        </w:rPr>
        <w:t>系统</w:t>
      </w:r>
      <w:r w:rsidR="0067128B" w:rsidRPr="00EC49B0">
        <w:rPr>
          <w:rFonts w:asciiTheme="minorEastAsia" w:hAnsiTheme="minorEastAsia" w:cs="宋体" w:hint="eastAsia"/>
        </w:rPr>
        <w:t>功能</w:t>
      </w:r>
      <w:r w:rsidR="006F79CC" w:rsidRPr="00EC49B0">
        <w:rPr>
          <w:rFonts w:asciiTheme="minorEastAsia" w:hAnsiTheme="minorEastAsia" w:cs="宋体" w:hint="eastAsia"/>
        </w:rPr>
        <w:t>设计、</w:t>
      </w:r>
      <w:r w:rsidRPr="00EC49B0">
        <w:rPr>
          <w:rFonts w:asciiTheme="minorEastAsia" w:hAnsiTheme="minorEastAsia" w:cs="宋体"/>
        </w:rPr>
        <w:t>开发与部署</w:t>
      </w:r>
      <w:r w:rsidR="00666F31" w:rsidRPr="00EC49B0">
        <w:rPr>
          <w:rFonts w:asciiTheme="minorEastAsia" w:hAnsiTheme="minorEastAsia" w:cs="宋体" w:hint="eastAsia"/>
        </w:rPr>
        <w:t>等</w:t>
      </w:r>
      <w:r w:rsidR="00C814C8" w:rsidRPr="00EC49B0">
        <w:rPr>
          <w:rFonts w:asciiTheme="minorEastAsia" w:hAnsiTheme="minorEastAsia" w:cs="宋体" w:hint="eastAsia"/>
        </w:rPr>
        <w:t>工作，</w:t>
      </w:r>
      <w:r w:rsidRPr="00EC49B0">
        <w:rPr>
          <w:rFonts w:asciiTheme="minorEastAsia" w:hAnsiTheme="minorEastAsia" w:cs="宋体"/>
        </w:rPr>
        <w:t>并提供相关</w:t>
      </w:r>
      <w:r w:rsidR="00C814C8" w:rsidRPr="00EC49B0">
        <w:rPr>
          <w:rFonts w:asciiTheme="minorEastAsia" w:hAnsiTheme="minorEastAsia" w:cs="宋体" w:hint="eastAsia"/>
        </w:rPr>
        <w:t>的</w:t>
      </w:r>
      <w:r w:rsidR="00C814C8" w:rsidRPr="00EC49B0">
        <w:rPr>
          <w:rFonts w:asciiTheme="minorEastAsia" w:hAnsiTheme="minorEastAsia" w:cs="宋体"/>
        </w:rPr>
        <w:t>实施文档。所有</w:t>
      </w:r>
      <w:r w:rsidR="00C814C8" w:rsidRPr="00EC49B0">
        <w:rPr>
          <w:rFonts w:asciiTheme="minorEastAsia" w:hAnsiTheme="minorEastAsia" w:cs="宋体" w:hint="eastAsia"/>
        </w:rPr>
        <w:t>工作</w:t>
      </w:r>
      <w:r w:rsidR="00E90429" w:rsidRPr="00EC49B0">
        <w:rPr>
          <w:rFonts w:asciiTheme="minorEastAsia" w:hAnsiTheme="minorEastAsia" w:cs="宋体"/>
        </w:rPr>
        <w:t>内容经由</w:t>
      </w:r>
      <w:r w:rsidR="00666F31" w:rsidRPr="00EC49B0">
        <w:rPr>
          <w:rFonts w:asciiTheme="minorEastAsia" w:hAnsiTheme="minorEastAsia" w:cs="宋体" w:hint="eastAsia"/>
        </w:rPr>
        <w:t>采购人</w:t>
      </w:r>
      <w:r w:rsidRPr="00EC49B0">
        <w:rPr>
          <w:rFonts w:asciiTheme="minorEastAsia" w:hAnsiTheme="minorEastAsia" w:cs="宋体"/>
        </w:rPr>
        <w:t>及中标方双方确认签字后</w:t>
      </w:r>
      <w:r w:rsidR="00BF2D65" w:rsidRPr="00EC49B0">
        <w:rPr>
          <w:rFonts w:asciiTheme="minorEastAsia" w:hAnsiTheme="minorEastAsia" w:cs="宋体" w:hint="eastAsia"/>
        </w:rPr>
        <w:t>，</w:t>
      </w:r>
      <w:r w:rsidRPr="00EC49B0">
        <w:rPr>
          <w:rFonts w:asciiTheme="minorEastAsia" w:hAnsiTheme="minorEastAsia" w:cs="宋体"/>
        </w:rPr>
        <w:t>即为项目验收完成。</w:t>
      </w:r>
      <w:bookmarkEnd w:id="5"/>
    </w:p>
    <w:p w14:paraId="3A3D4EB5" w14:textId="4749EA1D" w:rsidR="00BF2A02" w:rsidRPr="00EC49B0" w:rsidRDefault="00450ED9" w:rsidP="002B0211">
      <w:pPr>
        <w:pStyle w:val="2"/>
        <w:rPr>
          <w:rFonts w:asciiTheme="minorEastAsia" w:eastAsiaTheme="minorEastAsia" w:hAnsiTheme="minorEastAsia" w:cs="宋体"/>
          <w:sz w:val="24"/>
        </w:rPr>
      </w:pPr>
      <w:r w:rsidRPr="00EC49B0">
        <w:rPr>
          <w:rFonts w:asciiTheme="minorEastAsia" w:eastAsiaTheme="minorEastAsia" w:hAnsiTheme="minorEastAsia" w:cs="宋体"/>
          <w:sz w:val="24"/>
        </w:rPr>
        <w:t>六</w:t>
      </w:r>
      <w:r w:rsidR="00747B66" w:rsidRPr="00EC49B0">
        <w:rPr>
          <w:rFonts w:asciiTheme="minorEastAsia" w:eastAsiaTheme="minorEastAsia" w:hAnsiTheme="minorEastAsia" w:cs="宋体" w:hint="eastAsia"/>
          <w:sz w:val="24"/>
        </w:rPr>
        <w:t>、</w:t>
      </w:r>
      <w:r w:rsidRPr="00EC49B0">
        <w:rPr>
          <w:rFonts w:asciiTheme="minorEastAsia" w:eastAsiaTheme="minorEastAsia" w:hAnsiTheme="minorEastAsia" w:cs="宋体"/>
          <w:sz w:val="24"/>
        </w:rPr>
        <w:t>采</w:t>
      </w:r>
      <w:r w:rsidRPr="00EC49B0">
        <w:rPr>
          <w:rFonts w:asciiTheme="minorEastAsia" w:eastAsiaTheme="minorEastAsia" w:hAnsiTheme="minorEastAsia" w:cs="宋体" w:hint="eastAsia"/>
          <w:sz w:val="24"/>
        </w:rPr>
        <w:t>购标的</w:t>
      </w:r>
      <w:proofErr w:type="gramStart"/>
      <w:r w:rsidRPr="00EC49B0">
        <w:rPr>
          <w:rFonts w:asciiTheme="minorEastAsia" w:eastAsiaTheme="minorEastAsia" w:hAnsiTheme="minorEastAsia" w:cs="宋体" w:hint="eastAsia"/>
          <w:sz w:val="24"/>
        </w:rPr>
        <w:t>的</w:t>
      </w:r>
      <w:proofErr w:type="gramEnd"/>
      <w:r w:rsidRPr="00EC49B0">
        <w:rPr>
          <w:rFonts w:asciiTheme="minorEastAsia" w:eastAsiaTheme="minorEastAsia" w:hAnsiTheme="minorEastAsia" w:cs="宋体" w:hint="eastAsia"/>
          <w:sz w:val="24"/>
        </w:rPr>
        <w:t>其他技术、服务等要求</w:t>
      </w:r>
    </w:p>
    <w:p w14:paraId="42DD04A8" w14:textId="2DDAB99B" w:rsidR="008C68A9" w:rsidRPr="008C68A9" w:rsidRDefault="008C68A9" w:rsidP="008C68A9">
      <w:pPr>
        <w:spacing w:beforeLines="50" w:before="156" w:line="360" w:lineRule="auto"/>
        <w:ind w:firstLineChars="200" w:firstLine="420"/>
        <w:rPr>
          <w:rFonts w:asciiTheme="minorEastAsia" w:hAnsiTheme="minorEastAsia"/>
        </w:rPr>
      </w:pPr>
      <w:bookmarkStart w:id="6" w:name="_Hlk10109430"/>
      <w:r>
        <w:rPr>
          <w:rFonts w:asciiTheme="minorEastAsia" w:hAnsiTheme="minorEastAsia" w:hint="eastAsia"/>
        </w:rPr>
        <w:t>本项目的</w:t>
      </w:r>
      <w:r w:rsidRPr="00661689">
        <w:rPr>
          <w:rFonts w:asciiTheme="minorEastAsia" w:hAnsiTheme="minorEastAsia" w:hint="eastAsia"/>
        </w:rPr>
        <w:t>建设需要对国家目前的肿瘤业务和肿瘤编码等相关内容非常了解。投标人应对当前国家癌症中心、肿瘤相关医院的诊疗信息系统情况进行调研。</w:t>
      </w:r>
      <w:bookmarkEnd w:id="6"/>
      <w:r w:rsidRPr="006907F1">
        <w:rPr>
          <w:rFonts w:asciiTheme="minorEastAsia" w:hAnsiTheme="minorEastAsia" w:cs="宋体" w:hint="eastAsia"/>
        </w:rPr>
        <w:t>做好需求调研分析，充分了解采购人需求，完成系统设计和开发。</w:t>
      </w:r>
    </w:p>
    <w:p w14:paraId="3A5F862B" w14:textId="1F28823B" w:rsidR="002B0211" w:rsidRPr="00EC49B0" w:rsidRDefault="002B0211" w:rsidP="002B0211">
      <w:pPr>
        <w:pStyle w:val="2"/>
        <w:rPr>
          <w:rFonts w:asciiTheme="minorEastAsia" w:eastAsiaTheme="minorEastAsia" w:hAnsiTheme="minorEastAsia" w:cs="宋体"/>
          <w:sz w:val="24"/>
        </w:rPr>
      </w:pPr>
      <w:r w:rsidRPr="00EC49B0">
        <w:rPr>
          <w:rFonts w:asciiTheme="minorEastAsia" w:eastAsiaTheme="minorEastAsia" w:hAnsiTheme="minorEastAsia" w:cs="宋体" w:hint="eastAsia"/>
          <w:sz w:val="24"/>
        </w:rPr>
        <w:t>七、采</w:t>
      </w:r>
      <w:r w:rsidRPr="00EC49B0">
        <w:rPr>
          <w:rFonts w:asciiTheme="minorEastAsia" w:eastAsiaTheme="minorEastAsia" w:hAnsiTheme="minorEastAsia" w:cs="微软雅黑" w:hint="eastAsia"/>
          <w:sz w:val="24"/>
        </w:rPr>
        <w:t>购标</w:t>
      </w:r>
      <w:r w:rsidRPr="00EC49B0">
        <w:rPr>
          <w:rFonts w:asciiTheme="minorEastAsia" w:eastAsiaTheme="minorEastAsia" w:hAnsiTheme="minorEastAsia" w:hint="eastAsia"/>
          <w:sz w:val="24"/>
        </w:rPr>
        <w:t>的需</w:t>
      </w:r>
      <w:r w:rsidRPr="00EC49B0">
        <w:rPr>
          <w:rFonts w:asciiTheme="minorEastAsia" w:eastAsiaTheme="minorEastAsia" w:hAnsiTheme="minorEastAsia" w:cs="微软雅黑" w:hint="eastAsia"/>
          <w:sz w:val="24"/>
        </w:rPr>
        <w:t>满</w:t>
      </w:r>
      <w:r w:rsidRPr="00EC49B0">
        <w:rPr>
          <w:rFonts w:asciiTheme="minorEastAsia" w:eastAsiaTheme="minorEastAsia" w:hAnsiTheme="minorEastAsia" w:hint="eastAsia"/>
          <w:sz w:val="24"/>
        </w:rPr>
        <w:t>足的</w:t>
      </w:r>
      <w:r w:rsidRPr="00EC49B0">
        <w:rPr>
          <w:rFonts w:asciiTheme="minorEastAsia" w:eastAsiaTheme="minorEastAsia" w:hAnsiTheme="minorEastAsia" w:cs="微软雅黑" w:hint="eastAsia"/>
          <w:sz w:val="24"/>
        </w:rPr>
        <w:t>质</w:t>
      </w:r>
      <w:r w:rsidRPr="00EC49B0">
        <w:rPr>
          <w:rFonts w:asciiTheme="minorEastAsia" w:eastAsiaTheme="minorEastAsia" w:hAnsiTheme="minorEastAsia" w:hint="eastAsia"/>
          <w:sz w:val="24"/>
        </w:rPr>
        <w:t>量、安全、技</w:t>
      </w:r>
      <w:r w:rsidRPr="00EC49B0">
        <w:rPr>
          <w:rFonts w:asciiTheme="minorEastAsia" w:eastAsiaTheme="minorEastAsia" w:hAnsiTheme="minorEastAsia" w:cs="微软雅黑" w:hint="eastAsia"/>
          <w:sz w:val="24"/>
        </w:rPr>
        <w:t>术规</w:t>
      </w:r>
      <w:r w:rsidRPr="00EC49B0">
        <w:rPr>
          <w:rFonts w:asciiTheme="minorEastAsia" w:eastAsiaTheme="minorEastAsia" w:hAnsiTheme="minorEastAsia" w:hint="eastAsia"/>
          <w:sz w:val="24"/>
        </w:rPr>
        <w:t>格、物理特性等要求：</w:t>
      </w:r>
    </w:p>
    <w:p w14:paraId="6944FF62" w14:textId="77777777" w:rsidR="00BF2A02" w:rsidRPr="00EC49B0" w:rsidRDefault="00450ED9" w:rsidP="00B80630">
      <w:pPr>
        <w:pStyle w:val="3"/>
        <w:rPr>
          <w:rFonts w:asciiTheme="minorEastAsia" w:hAnsiTheme="minorEastAsia"/>
        </w:rPr>
      </w:pPr>
      <w:r w:rsidRPr="00EC49B0">
        <w:rPr>
          <w:rFonts w:asciiTheme="minorEastAsia" w:hAnsiTheme="minorEastAsia"/>
        </w:rPr>
        <w:t>一、项目背景</w:t>
      </w:r>
    </w:p>
    <w:p w14:paraId="3DA0E012" w14:textId="350EF848" w:rsidR="008065D5" w:rsidRPr="00EC49B0" w:rsidRDefault="008065D5" w:rsidP="008065D5">
      <w:pPr>
        <w:spacing w:beforeLines="50" w:before="156" w:line="360" w:lineRule="auto"/>
        <w:ind w:firstLineChars="200" w:firstLine="420"/>
        <w:rPr>
          <w:rFonts w:asciiTheme="minorEastAsia" w:hAnsiTheme="minorEastAsia"/>
        </w:rPr>
      </w:pPr>
      <w:r w:rsidRPr="00EC49B0">
        <w:rPr>
          <w:rFonts w:asciiTheme="minorEastAsia" w:hAnsiTheme="minorEastAsia" w:hint="eastAsia"/>
        </w:rPr>
        <w:t>《“十三五”全国结核病防治规划》提出要提高信息化管理水平。充分利用定点医疗机构和基层医疗卫生机构现有信息系统收集数据，加强信息整合。逐步实现结核病患者筛查、转诊追踪、诊断治疗、随访复查、治疗管理等全流程信息化管理，实现疾病预防控制机构、医疗卫生机构、基本</w:t>
      </w:r>
      <w:proofErr w:type="gramStart"/>
      <w:r w:rsidRPr="00EC49B0">
        <w:rPr>
          <w:rFonts w:asciiTheme="minorEastAsia" w:hAnsiTheme="minorEastAsia" w:hint="eastAsia"/>
        </w:rPr>
        <w:t>医</w:t>
      </w:r>
      <w:proofErr w:type="gramEnd"/>
      <w:r w:rsidRPr="00EC49B0">
        <w:rPr>
          <w:rFonts w:asciiTheme="minorEastAsia" w:hAnsiTheme="minorEastAsia" w:hint="eastAsia"/>
        </w:rPr>
        <w:t>保经办机构之间纵向、横向的信息共享。</w:t>
      </w:r>
      <w:r w:rsidR="00C64A14" w:rsidRPr="00EC49B0">
        <w:rPr>
          <w:rFonts w:asciiTheme="minorEastAsia" w:hAnsiTheme="minorEastAsia" w:hint="eastAsia"/>
        </w:rPr>
        <w:t>《规划》从患者及早发现、规范治疗管理、关怀救助、重点人群防治、服务体系建设等多个方面明确了系列具体量化指标。</w:t>
      </w:r>
    </w:p>
    <w:p w14:paraId="08984A2D" w14:textId="278D2925" w:rsidR="00CD7814" w:rsidRPr="00EC49B0" w:rsidRDefault="00CD7814" w:rsidP="008065D5">
      <w:pPr>
        <w:spacing w:beforeLines="50" w:before="156" w:line="360" w:lineRule="auto"/>
        <w:ind w:firstLineChars="200" w:firstLine="420"/>
        <w:rPr>
          <w:rFonts w:asciiTheme="minorEastAsia" w:hAnsiTheme="minorEastAsia"/>
        </w:rPr>
      </w:pPr>
      <w:r w:rsidRPr="00EC49B0">
        <w:rPr>
          <w:rFonts w:asciiTheme="minorEastAsia" w:hAnsiTheme="minorEastAsia" w:hint="eastAsia"/>
        </w:rPr>
        <w:t>《国务院关于印发促进大数据发展行动纲要的通知》中提出：打造精准治理、多方协作的社会治理新模式。将大数据作为提升政府治理能力的重要手段，通过高效采集、有效整合、深化应用政府数据和社会数据，提升政府决策和风险防范水平，提高社会治理的精准性和有效性。</w:t>
      </w:r>
    </w:p>
    <w:p w14:paraId="6D7043AF" w14:textId="7956CA57" w:rsidR="00BF7988" w:rsidRPr="00EC49B0" w:rsidRDefault="00BF7988" w:rsidP="008065D5">
      <w:pPr>
        <w:spacing w:beforeLines="50" w:before="156" w:line="360" w:lineRule="auto"/>
        <w:ind w:firstLineChars="200" w:firstLine="420"/>
        <w:rPr>
          <w:rFonts w:asciiTheme="minorEastAsia" w:hAnsiTheme="minorEastAsia"/>
        </w:rPr>
      </w:pPr>
      <w:r w:rsidRPr="00EC49B0">
        <w:rPr>
          <w:rFonts w:asciiTheme="minorEastAsia" w:hAnsiTheme="minorEastAsia" w:hint="eastAsia"/>
        </w:rPr>
        <w:t>《国务院办公厅关于促进和规范健康医疗大数据应用发展的指导意见》提出要加强深化医药卫生体制改革评估监测，加强居民健康状况等重要数据精准统计和预测评价，有力</w:t>
      </w:r>
      <w:r w:rsidRPr="00EC49B0">
        <w:rPr>
          <w:rFonts w:asciiTheme="minorEastAsia" w:hAnsiTheme="minorEastAsia" w:hint="eastAsia"/>
        </w:rPr>
        <w:lastRenderedPageBreak/>
        <w:t>支撑健康中国建设规划和决策。推进健康医疗临床和科研大数据应用，依托现有资源建设一批心脑血管、肿瘤、老年病和儿科等临床医学数据示范中心，集成基因组学、蛋白质组学等国家医学大数据资源，构建临床决策支持系统。围绕重大疾病临床用药研制、药物产业化共性关键技术等需求，建立药物副作用预测、创新药物研发数据融合共享机制。加强健康医疗海量数据存储清洗、分析挖掘、安全隐私保护等关键技术攻关。</w:t>
      </w:r>
    </w:p>
    <w:p w14:paraId="67D7948B" w14:textId="77777777" w:rsidR="002F1A99" w:rsidRPr="00EC49B0" w:rsidRDefault="002F1A99" w:rsidP="002F1A99">
      <w:pPr>
        <w:spacing w:beforeLines="50" w:before="156" w:line="360" w:lineRule="auto"/>
        <w:ind w:firstLineChars="200" w:firstLine="420"/>
        <w:rPr>
          <w:rFonts w:asciiTheme="minorEastAsia" w:hAnsiTheme="minorEastAsia"/>
        </w:rPr>
      </w:pPr>
      <w:r w:rsidRPr="00EC49B0">
        <w:rPr>
          <w:rFonts w:asciiTheme="minorEastAsia" w:hAnsiTheme="minorEastAsia" w:hint="eastAsia"/>
        </w:rPr>
        <w:t>肿瘤登记工作的重要任务之一是对各地区各年龄段的肿瘤资料进行统计分析并互比较，以得出相应的流行病学结论，为肿瘤防控提供数据参考。肿瘤患者患病信息的统计分析需要对患者的患病信息经过一套统一的标准体系进行编码分类才可进行。目前我国登记机构普遍采用的是ICD-O-</w:t>
      </w:r>
      <w:r w:rsidRPr="00EC49B0">
        <w:rPr>
          <w:rFonts w:asciiTheme="minorEastAsia" w:hAnsiTheme="minorEastAsia"/>
        </w:rPr>
        <w:t>3</w:t>
      </w:r>
      <w:r w:rsidRPr="00EC49B0">
        <w:rPr>
          <w:rFonts w:asciiTheme="minorEastAsia" w:hAnsiTheme="minorEastAsia" w:hint="eastAsia"/>
        </w:rPr>
        <w:t>与ICD-</w:t>
      </w:r>
      <w:r w:rsidRPr="00EC49B0">
        <w:rPr>
          <w:rFonts w:asciiTheme="minorEastAsia" w:hAnsiTheme="minorEastAsia"/>
        </w:rPr>
        <w:t>10</w:t>
      </w:r>
      <w:r w:rsidRPr="00EC49B0">
        <w:rPr>
          <w:rFonts w:asciiTheme="minorEastAsia" w:hAnsiTheme="minorEastAsia" w:hint="eastAsia"/>
        </w:rPr>
        <w:t>编码，前者主要用于肿瘤数据的录入存储，后者主要用于统计分析。因此，如何将收集录入的ICD-O</w:t>
      </w:r>
      <w:r w:rsidRPr="00EC49B0">
        <w:rPr>
          <w:rFonts w:asciiTheme="minorEastAsia" w:hAnsiTheme="minorEastAsia"/>
        </w:rPr>
        <w:t>-3</w:t>
      </w:r>
      <w:r w:rsidRPr="00EC49B0">
        <w:rPr>
          <w:rFonts w:asciiTheme="minorEastAsia" w:hAnsiTheme="minorEastAsia" w:hint="eastAsia"/>
        </w:rPr>
        <w:t>编码转换为用于统计的ICD-</w:t>
      </w:r>
      <w:r w:rsidRPr="00EC49B0">
        <w:rPr>
          <w:rFonts w:asciiTheme="minorEastAsia" w:hAnsiTheme="minorEastAsia"/>
        </w:rPr>
        <w:t>10</w:t>
      </w:r>
      <w:r w:rsidRPr="00EC49B0">
        <w:rPr>
          <w:rFonts w:asciiTheme="minorEastAsia" w:hAnsiTheme="minorEastAsia" w:hint="eastAsia"/>
        </w:rPr>
        <w:t>编码将是肿瘤登记开展工作的必要环节。</w:t>
      </w:r>
    </w:p>
    <w:p w14:paraId="635A9E01" w14:textId="19A39EC7" w:rsidR="00C64A14" w:rsidRPr="00EC49B0" w:rsidRDefault="00C64A14" w:rsidP="002F1A99">
      <w:pPr>
        <w:spacing w:beforeLines="50" w:before="156" w:line="360" w:lineRule="auto"/>
        <w:ind w:firstLineChars="200" w:firstLine="420"/>
        <w:rPr>
          <w:rFonts w:asciiTheme="minorEastAsia" w:hAnsiTheme="minorEastAsia"/>
        </w:rPr>
      </w:pPr>
      <w:r w:rsidRPr="00EC49B0">
        <w:rPr>
          <w:rFonts w:asciiTheme="minorEastAsia" w:hAnsiTheme="minorEastAsia" w:hint="eastAsia"/>
        </w:rPr>
        <w:t>为</w:t>
      </w:r>
      <w:r w:rsidR="002F1A99" w:rsidRPr="00EC49B0">
        <w:rPr>
          <w:rFonts w:asciiTheme="minorEastAsia" w:hAnsiTheme="minorEastAsia" w:hint="eastAsia"/>
        </w:rPr>
        <w:t>了推进精准医学研究、重大慢性病非传染病防控研究以及新药重大专项研究等相关领域</w:t>
      </w:r>
      <w:r w:rsidR="003954E8" w:rsidRPr="00EC49B0">
        <w:rPr>
          <w:rFonts w:asciiTheme="minorEastAsia" w:hAnsiTheme="minorEastAsia" w:hint="eastAsia"/>
        </w:rPr>
        <w:t>研究</w:t>
      </w:r>
      <w:r w:rsidR="002F1A99" w:rsidRPr="00EC49B0">
        <w:rPr>
          <w:rFonts w:asciiTheme="minorEastAsia" w:hAnsiTheme="minorEastAsia" w:hint="eastAsia"/>
        </w:rPr>
        <w:t>的进程，同时为了能够为</w:t>
      </w:r>
      <w:r w:rsidRPr="00EC49B0">
        <w:rPr>
          <w:rFonts w:asciiTheme="minorEastAsia" w:hAnsiTheme="minorEastAsia" w:hint="eastAsia"/>
        </w:rPr>
        <w:t>主管部门提供</w:t>
      </w:r>
      <w:r w:rsidR="002F1A99" w:rsidRPr="00EC49B0">
        <w:rPr>
          <w:rFonts w:asciiTheme="minorEastAsia" w:hAnsiTheme="minorEastAsia" w:hint="eastAsia"/>
        </w:rPr>
        <w:t>用于</w:t>
      </w:r>
      <w:r w:rsidRPr="00EC49B0">
        <w:rPr>
          <w:rFonts w:asciiTheme="minorEastAsia" w:hAnsiTheme="minorEastAsia" w:hint="eastAsia"/>
        </w:rPr>
        <w:t>统计分析</w:t>
      </w:r>
      <w:r w:rsidR="002F1A99" w:rsidRPr="00EC49B0">
        <w:rPr>
          <w:rFonts w:asciiTheme="minorEastAsia" w:hAnsiTheme="minorEastAsia" w:hint="eastAsia"/>
        </w:rPr>
        <w:t>、可量化</w:t>
      </w:r>
      <w:r w:rsidRPr="00EC49B0">
        <w:rPr>
          <w:rFonts w:asciiTheme="minorEastAsia" w:hAnsiTheme="minorEastAsia" w:hint="eastAsia"/>
        </w:rPr>
        <w:t>的数据指标，</w:t>
      </w:r>
      <w:r w:rsidR="003954E8" w:rsidRPr="00EC49B0">
        <w:rPr>
          <w:rFonts w:asciiTheme="minorEastAsia" w:hAnsiTheme="minorEastAsia" w:hint="eastAsia"/>
        </w:rPr>
        <w:t>为</w:t>
      </w:r>
      <w:r w:rsidR="002F1A99" w:rsidRPr="00EC49B0">
        <w:rPr>
          <w:rFonts w:asciiTheme="minorEastAsia" w:hAnsiTheme="minorEastAsia" w:hint="eastAsia"/>
        </w:rPr>
        <w:t>制定</w:t>
      </w:r>
      <w:r w:rsidRPr="00EC49B0">
        <w:rPr>
          <w:rFonts w:asciiTheme="minorEastAsia" w:hAnsiTheme="minorEastAsia" w:hint="eastAsia"/>
        </w:rPr>
        <w:t>肿瘤防控</w:t>
      </w:r>
      <w:r w:rsidR="002F1A99" w:rsidRPr="00EC49B0">
        <w:rPr>
          <w:rFonts w:asciiTheme="minorEastAsia" w:hAnsiTheme="minorEastAsia" w:hint="eastAsia"/>
        </w:rPr>
        <w:t>相关政策</w:t>
      </w:r>
      <w:r w:rsidRPr="00EC49B0">
        <w:rPr>
          <w:rFonts w:asciiTheme="minorEastAsia" w:hAnsiTheme="minorEastAsia" w:hint="eastAsia"/>
        </w:rPr>
        <w:t>提供数据参考。</w:t>
      </w:r>
      <w:r w:rsidR="002F1A99" w:rsidRPr="00EC49B0">
        <w:rPr>
          <w:rFonts w:asciiTheme="minorEastAsia" w:hAnsiTheme="minorEastAsia" w:hint="eastAsia"/>
        </w:rPr>
        <w:t>迫切需要将收集录入的ICD-O</w:t>
      </w:r>
      <w:r w:rsidR="002F1A99" w:rsidRPr="00EC49B0">
        <w:rPr>
          <w:rFonts w:asciiTheme="minorEastAsia" w:hAnsiTheme="minorEastAsia"/>
        </w:rPr>
        <w:t>-3</w:t>
      </w:r>
      <w:r w:rsidR="002F1A99" w:rsidRPr="00EC49B0">
        <w:rPr>
          <w:rFonts w:asciiTheme="minorEastAsia" w:hAnsiTheme="minorEastAsia" w:hint="eastAsia"/>
        </w:rPr>
        <w:t>编码转换为用于统计的ICD-</w:t>
      </w:r>
      <w:r w:rsidR="002F1A99" w:rsidRPr="00EC49B0">
        <w:rPr>
          <w:rFonts w:asciiTheme="minorEastAsia" w:hAnsiTheme="minorEastAsia"/>
        </w:rPr>
        <w:t>10</w:t>
      </w:r>
      <w:r w:rsidR="002F1A99" w:rsidRPr="00EC49B0">
        <w:rPr>
          <w:rFonts w:asciiTheme="minorEastAsia" w:hAnsiTheme="minorEastAsia" w:hint="eastAsia"/>
        </w:rPr>
        <w:t>编码。</w:t>
      </w:r>
    </w:p>
    <w:p w14:paraId="48718D91" w14:textId="6A8F969C" w:rsidR="00BF2A02" w:rsidRDefault="00EE6FB2" w:rsidP="00B80630">
      <w:pPr>
        <w:pStyle w:val="3"/>
        <w:rPr>
          <w:rFonts w:asciiTheme="minorEastAsia" w:hAnsiTheme="minorEastAsia"/>
        </w:rPr>
      </w:pPr>
      <w:r>
        <w:rPr>
          <w:rFonts w:asciiTheme="minorEastAsia" w:hAnsiTheme="minorEastAsia"/>
        </w:rPr>
        <w:t>二、建设目标</w:t>
      </w:r>
    </w:p>
    <w:p w14:paraId="246DB6CF" w14:textId="72B9633C" w:rsidR="00035111" w:rsidRPr="00EC49B0" w:rsidRDefault="00EE6FB2" w:rsidP="00EE6FB2">
      <w:pPr>
        <w:spacing w:beforeLines="50" w:before="156" w:line="360" w:lineRule="auto"/>
        <w:ind w:firstLineChars="200" w:firstLine="420"/>
        <w:rPr>
          <w:rFonts w:asciiTheme="minorEastAsia" w:hAnsiTheme="minorEastAsia"/>
        </w:rPr>
      </w:pPr>
      <w:r w:rsidRPr="00EC49B0">
        <w:rPr>
          <w:rFonts w:asciiTheme="minorEastAsia" w:hAnsiTheme="minorEastAsia" w:hint="eastAsia"/>
        </w:rPr>
        <w:t>开展对ICD-O-3至ICD-10肿瘤编码转换软件的开发，形成科学高效、符合中国国情的肿瘤编码转换软件。促进肿瘤登记工作的推广与开展，方便肿瘤登记从业人员开展编码转换工作，实现对各地区各年龄段的肿瘤资料进行统计分析并互比较，得出相应的流行病学结论，为肿瘤防控提供数据参考。</w:t>
      </w:r>
    </w:p>
    <w:p w14:paraId="3A9CE319" w14:textId="47E98D33" w:rsidR="00BF2A02" w:rsidRPr="00EC49B0" w:rsidRDefault="00450ED9" w:rsidP="00B80630">
      <w:pPr>
        <w:pStyle w:val="3"/>
        <w:rPr>
          <w:rFonts w:asciiTheme="minorEastAsia" w:hAnsiTheme="minorEastAsia"/>
        </w:rPr>
      </w:pPr>
      <w:r w:rsidRPr="00EC49B0">
        <w:rPr>
          <w:rFonts w:asciiTheme="minorEastAsia" w:hAnsiTheme="minorEastAsia"/>
        </w:rPr>
        <w:t>三、建设内容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894"/>
        <w:gridCol w:w="4077"/>
        <w:gridCol w:w="866"/>
        <w:gridCol w:w="963"/>
      </w:tblGrid>
      <w:tr w:rsidR="000C64C7" w:rsidRPr="00AC3862" w14:paraId="779CD7D2" w14:textId="77777777" w:rsidTr="000C64C7">
        <w:trPr>
          <w:trHeight w:val="23"/>
          <w:jc w:val="center"/>
        </w:trPr>
        <w:tc>
          <w:tcPr>
            <w:tcW w:w="424" w:type="pct"/>
            <w:vAlign w:val="center"/>
          </w:tcPr>
          <w:p w14:paraId="2FA5E17B" w14:textId="7BFB7C08" w:rsidR="00EC0046" w:rsidRPr="00AC3862" w:rsidRDefault="00EC0046" w:rsidP="000C64C7">
            <w:pPr>
              <w:jc w:val="center"/>
              <w:rPr>
                <w:rFonts w:asciiTheme="minorEastAsia" w:hAnsiTheme="minorEastAsia"/>
                <w:szCs w:val="21"/>
              </w:rPr>
            </w:pPr>
            <w:r w:rsidRPr="00AC3862">
              <w:rPr>
                <w:rFonts w:asciiTheme="minorEastAsia" w:hAnsiTheme="minorEastAsia" w:hint="eastAsia"/>
                <w:szCs w:val="21"/>
              </w:rPr>
              <w:t>序号</w:t>
            </w:r>
          </w:p>
        </w:tc>
        <w:tc>
          <w:tcPr>
            <w:tcW w:w="1111" w:type="pct"/>
            <w:vAlign w:val="center"/>
          </w:tcPr>
          <w:p w14:paraId="09C80AFF" w14:textId="25919A35" w:rsidR="00EC0046" w:rsidRPr="00AC3862" w:rsidRDefault="000C64C7" w:rsidP="000C64C7">
            <w:pPr>
              <w:jc w:val="center"/>
              <w:rPr>
                <w:rFonts w:asciiTheme="minorEastAsia" w:hAnsiTheme="minorEastAsia"/>
                <w:szCs w:val="21"/>
              </w:rPr>
            </w:pPr>
            <w:r w:rsidRPr="00AC3862">
              <w:rPr>
                <w:rFonts w:asciiTheme="minorEastAsia" w:hAnsiTheme="minorEastAsia" w:hint="eastAsia"/>
                <w:szCs w:val="21"/>
              </w:rPr>
              <w:t>系统名称</w:t>
            </w:r>
          </w:p>
        </w:tc>
        <w:tc>
          <w:tcPr>
            <w:tcW w:w="2392" w:type="pct"/>
            <w:vAlign w:val="center"/>
          </w:tcPr>
          <w:p w14:paraId="241A6E20" w14:textId="2D8A7255" w:rsidR="00EC0046" w:rsidRPr="00AC3862" w:rsidRDefault="000C64C7" w:rsidP="000C64C7">
            <w:pPr>
              <w:jc w:val="center"/>
              <w:rPr>
                <w:rFonts w:asciiTheme="minorEastAsia" w:hAnsiTheme="minorEastAsia"/>
                <w:szCs w:val="21"/>
              </w:rPr>
            </w:pPr>
            <w:r w:rsidRPr="00AC3862">
              <w:rPr>
                <w:rFonts w:asciiTheme="minorEastAsia" w:hAnsiTheme="minorEastAsia" w:hint="eastAsia"/>
                <w:szCs w:val="21"/>
              </w:rPr>
              <w:t>技术参数要求</w:t>
            </w:r>
          </w:p>
        </w:tc>
        <w:tc>
          <w:tcPr>
            <w:tcW w:w="508" w:type="pct"/>
            <w:vAlign w:val="center"/>
          </w:tcPr>
          <w:p w14:paraId="24FF7DA5" w14:textId="41C6F05B" w:rsidR="00EC0046" w:rsidRPr="00AC3862" w:rsidRDefault="000C64C7" w:rsidP="000C64C7">
            <w:pPr>
              <w:jc w:val="center"/>
              <w:rPr>
                <w:rFonts w:asciiTheme="minorEastAsia" w:hAnsiTheme="minorEastAsia"/>
                <w:szCs w:val="21"/>
              </w:rPr>
            </w:pPr>
            <w:r w:rsidRPr="00AC3862">
              <w:rPr>
                <w:rFonts w:asciiTheme="minorEastAsia" w:hAnsiTheme="minorEastAsia" w:hint="eastAsia"/>
                <w:szCs w:val="21"/>
              </w:rPr>
              <w:t>单位</w:t>
            </w:r>
          </w:p>
        </w:tc>
        <w:tc>
          <w:tcPr>
            <w:tcW w:w="565" w:type="pct"/>
            <w:vAlign w:val="center"/>
          </w:tcPr>
          <w:p w14:paraId="7883E95F" w14:textId="78EBCA74" w:rsidR="00EC0046" w:rsidRPr="00AC3862" w:rsidRDefault="000C64C7" w:rsidP="000C64C7">
            <w:pPr>
              <w:jc w:val="center"/>
              <w:rPr>
                <w:rFonts w:asciiTheme="minorEastAsia" w:hAnsiTheme="minorEastAsia"/>
                <w:szCs w:val="21"/>
              </w:rPr>
            </w:pPr>
            <w:r w:rsidRPr="00AC3862">
              <w:rPr>
                <w:rFonts w:asciiTheme="minorEastAsia" w:hAnsiTheme="minorEastAsia" w:hint="eastAsia"/>
                <w:szCs w:val="21"/>
              </w:rPr>
              <w:t>数量</w:t>
            </w:r>
          </w:p>
        </w:tc>
      </w:tr>
      <w:tr w:rsidR="00EC0046" w:rsidRPr="00AC3862" w14:paraId="095A0715" w14:textId="77777777" w:rsidTr="000C64C7">
        <w:trPr>
          <w:trHeight w:val="23"/>
          <w:jc w:val="center"/>
        </w:trPr>
        <w:tc>
          <w:tcPr>
            <w:tcW w:w="424" w:type="pct"/>
            <w:vAlign w:val="center"/>
          </w:tcPr>
          <w:p w14:paraId="5E041047" w14:textId="4B8144AF" w:rsidR="00EC0046" w:rsidRPr="00AC3862" w:rsidRDefault="000C64C7" w:rsidP="000C64C7">
            <w:pPr>
              <w:rPr>
                <w:rFonts w:asciiTheme="minorEastAsia" w:hAnsiTheme="minorEastAsia"/>
                <w:szCs w:val="21"/>
              </w:rPr>
            </w:pPr>
            <w:r w:rsidRPr="00AC3862">
              <w:rPr>
                <w:rFonts w:asciiTheme="minorEastAsia" w:hAnsiTheme="minorEastAsia" w:hint="eastAsia"/>
                <w:szCs w:val="21"/>
              </w:rPr>
              <w:t>1</w:t>
            </w:r>
          </w:p>
        </w:tc>
        <w:tc>
          <w:tcPr>
            <w:tcW w:w="1111" w:type="pct"/>
            <w:vAlign w:val="center"/>
          </w:tcPr>
          <w:p w14:paraId="5CF156FF" w14:textId="356CAE34" w:rsidR="00EC0046" w:rsidRPr="00AC3862" w:rsidRDefault="00061839" w:rsidP="000C64C7">
            <w:pPr>
              <w:rPr>
                <w:rFonts w:asciiTheme="minorEastAsia" w:hAnsiTheme="minorEastAsia"/>
                <w:szCs w:val="21"/>
              </w:rPr>
            </w:pPr>
            <w:r w:rsidRPr="00EC49B0">
              <w:rPr>
                <w:rFonts w:asciiTheme="minorEastAsia" w:hAnsiTheme="minorEastAsia" w:hint="eastAsia"/>
              </w:rPr>
              <w:t>ICD-O-3至ICD-10肿瘤编码转换软件</w:t>
            </w:r>
            <w:r>
              <w:rPr>
                <w:rFonts w:asciiTheme="minorEastAsia" w:hAnsiTheme="minorEastAsia" w:hint="eastAsia"/>
              </w:rPr>
              <w:t>系统</w:t>
            </w:r>
          </w:p>
        </w:tc>
        <w:tc>
          <w:tcPr>
            <w:tcW w:w="2392" w:type="pct"/>
          </w:tcPr>
          <w:p w14:paraId="4D721C08" w14:textId="675C135F" w:rsidR="000C64C7" w:rsidRPr="00AC3862" w:rsidRDefault="000C64C7" w:rsidP="000C64C7">
            <w:pPr>
              <w:rPr>
                <w:rFonts w:asciiTheme="minorEastAsia" w:hAnsiTheme="minorEastAsia"/>
                <w:szCs w:val="21"/>
              </w:rPr>
            </w:pPr>
            <w:bookmarkStart w:id="7" w:name="_Hlk10111583"/>
            <w:bookmarkStart w:id="8" w:name="_Hlk10109043"/>
            <w:r w:rsidRPr="00AC3862">
              <w:rPr>
                <w:rFonts w:asciiTheme="minorEastAsia" w:hAnsiTheme="minorEastAsia"/>
                <w:szCs w:val="21"/>
              </w:rPr>
              <w:t>1.系统</w:t>
            </w:r>
            <w:r w:rsidR="00296728" w:rsidRPr="00AC3862">
              <w:rPr>
                <w:rFonts w:asciiTheme="minorEastAsia" w:hAnsiTheme="minorEastAsia" w:hint="eastAsia"/>
                <w:szCs w:val="21"/>
              </w:rPr>
              <w:t>应</w:t>
            </w:r>
            <w:r w:rsidRPr="00AC3862">
              <w:rPr>
                <w:rFonts w:asciiTheme="minorEastAsia" w:hAnsiTheme="minorEastAsia"/>
                <w:szCs w:val="21"/>
              </w:rPr>
              <w:t>可安装</w:t>
            </w:r>
            <w:r w:rsidRPr="00AC3862">
              <w:rPr>
                <w:rFonts w:asciiTheme="minorEastAsia" w:hAnsiTheme="minorEastAsia" w:hint="eastAsia"/>
                <w:szCs w:val="21"/>
              </w:rPr>
              <w:t>与Linux</w:t>
            </w:r>
            <w:r w:rsidRPr="00AC3862">
              <w:rPr>
                <w:rFonts w:asciiTheme="minorEastAsia" w:hAnsiTheme="minorEastAsia"/>
                <w:szCs w:val="21"/>
              </w:rPr>
              <w:t>操作系统</w:t>
            </w:r>
            <w:r w:rsidRPr="00AC3862">
              <w:rPr>
                <w:rFonts w:asciiTheme="minorEastAsia" w:hAnsiTheme="minorEastAsia" w:hint="eastAsia"/>
                <w:szCs w:val="21"/>
              </w:rPr>
              <w:t>。</w:t>
            </w:r>
          </w:p>
          <w:p w14:paraId="1764A309" w14:textId="525FFFF9" w:rsidR="000C64C7" w:rsidRPr="00AC3862" w:rsidRDefault="000C64C7" w:rsidP="000C64C7">
            <w:pPr>
              <w:rPr>
                <w:rFonts w:asciiTheme="minorEastAsia" w:hAnsiTheme="minorEastAsia"/>
                <w:szCs w:val="21"/>
              </w:rPr>
            </w:pPr>
            <w:r w:rsidRPr="00AC3862">
              <w:rPr>
                <w:rFonts w:asciiTheme="minorEastAsia" w:hAnsiTheme="minorEastAsia" w:hint="eastAsia"/>
                <w:szCs w:val="21"/>
              </w:rPr>
              <w:t>2.数据库</w:t>
            </w:r>
            <w:r w:rsidR="00296728" w:rsidRPr="00AC3862">
              <w:rPr>
                <w:rFonts w:asciiTheme="minorEastAsia" w:hAnsiTheme="minorEastAsia" w:hint="eastAsia"/>
                <w:szCs w:val="21"/>
              </w:rPr>
              <w:t>应</w:t>
            </w:r>
            <w:r w:rsidRPr="00AC3862">
              <w:rPr>
                <w:rFonts w:asciiTheme="minorEastAsia" w:hAnsiTheme="minorEastAsia" w:hint="eastAsia"/>
                <w:szCs w:val="21"/>
              </w:rPr>
              <w:t>支持MySQL，MS SQL Server、Oracle、DB2等主流数据库。</w:t>
            </w:r>
          </w:p>
          <w:p w14:paraId="1A5AD65B" w14:textId="3EDBF577" w:rsidR="000C64C7" w:rsidRPr="00AC3862" w:rsidRDefault="000C64C7" w:rsidP="000C64C7">
            <w:pPr>
              <w:rPr>
                <w:rFonts w:asciiTheme="minorEastAsia" w:hAnsiTheme="minorEastAsia"/>
                <w:szCs w:val="21"/>
              </w:rPr>
            </w:pPr>
            <w:r w:rsidRPr="00AC3862">
              <w:rPr>
                <w:rFonts w:asciiTheme="minorEastAsia" w:hAnsiTheme="minorEastAsia" w:hint="eastAsia"/>
                <w:szCs w:val="21"/>
              </w:rPr>
              <w:t>3.系统设计采用基于WEB的B/S架构。</w:t>
            </w:r>
          </w:p>
          <w:bookmarkEnd w:id="7"/>
          <w:p w14:paraId="5CA58044" w14:textId="2FDECD17" w:rsidR="00EC0046" w:rsidRPr="00AC3862" w:rsidRDefault="000C64C7" w:rsidP="000C64C7">
            <w:pPr>
              <w:rPr>
                <w:rFonts w:asciiTheme="minorEastAsia" w:hAnsiTheme="minorEastAsia"/>
                <w:szCs w:val="21"/>
              </w:rPr>
            </w:pPr>
            <w:r w:rsidRPr="00AC3862">
              <w:rPr>
                <w:rFonts w:asciiTheme="minorEastAsia" w:hAnsiTheme="minorEastAsia" w:hint="eastAsia"/>
                <w:szCs w:val="21"/>
              </w:rPr>
              <w:t>4</w:t>
            </w:r>
            <w:r w:rsidRPr="00AC3862">
              <w:rPr>
                <w:rFonts w:asciiTheme="minorEastAsia" w:hAnsiTheme="minorEastAsia"/>
                <w:szCs w:val="21"/>
              </w:rPr>
              <w:t>.</w:t>
            </w:r>
            <w:r w:rsidRPr="00AC3862">
              <w:rPr>
                <w:rFonts w:asciiTheme="minorEastAsia" w:hAnsiTheme="minorEastAsia" w:hint="eastAsia"/>
                <w:szCs w:val="21"/>
              </w:rPr>
              <w:t>系统功能</w:t>
            </w:r>
            <w:r w:rsidR="00296728" w:rsidRPr="00AC3862">
              <w:rPr>
                <w:rFonts w:asciiTheme="minorEastAsia" w:hAnsiTheme="minorEastAsia" w:hint="eastAsia"/>
                <w:szCs w:val="21"/>
              </w:rPr>
              <w:t>应满足如下功能</w:t>
            </w:r>
            <w:r w:rsidRPr="00AC3862">
              <w:rPr>
                <w:rFonts w:asciiTheme="minorEastAsia" w:hAnsiTheme="minorEastAsia" w:hint="eastAsia"/>
                <w:szCs w:val="21"/>
              </w:rPr>
              <w:t>：</w:t>
            </w:r>
          </w:p>
          <w:p w14:paraId="669DA3BB" w14:textId="77777777" w:rsidR="00EA3114" w:rsidRPr="00AC3862" w:rsidRDefault="00EA3114" w:rsidP="00EA3114">
            <w:pPr>
              <w:rPr>
                <w:rFonts w:asciiTheme="minorEastAsia" w:hAnsiTheme="minorEastAsia" w:cs="微软雅黑"/>
                <w:szCs w:val="21"/>
              </w:rPr>
            </w:pPr>
            <w:r w:rsidRPr="00AC3862">
              <w:rPr>
                <w:rFonts w:asciiTheme="minorEastAsia" w:hAnsiTheme="minorEastAsia" w:cs="微软雅黑" w:hint="eastAsia"/>
                <w:szCs w:val="21"/>
              </w:rPr>
              <w:t>1）借鉴国内外现有肿瘤登记体系与编码转换方式，形成科学高效，符合中国国情</w:t>
            </w:r>
            <w:r w:rsidRPr="00AC3862">
              <w:rPr>
                <w:rFonts w:asciiTheme="minorEastAsia" w:hAnsiTheme="minorEastAsia" w:cs="微软雅黑" w:hint="eastAsia"/>
                <w:szCs w:val="21"/>
              </w:rPr>
              <w:lastRenderedPageBreak/>
              <w:t>的肿瘤编码转换软件；</w:t>
            </w:r>
          </w:p>
          <w:p w14:paraId="489F2A7B" w14:textId="77777777" w:rsidR="00EA3114" w:rsidRPr="00AC3862" w:rsidRDefault="00EA3114" w:rsidP="00EA3114">
            <w:pPr>
              <w:rPr>
                <w:rFonts w:asciiTheme="minorEastAsia" w:hAnsiTheme="minorEastAsia" w:cs="微软雅黑"/>
                <w:szCs w:val="21"/>
              </w:rPr>
            </w:pPr>
            <w:r w:rsidRPr="00AC3862">
              <w:rPr>
                <w:rFonts w:asciiTheme="minorEastAsia" w:hAnsiTheme="minorEastAsia" w:cs="微软雅黑" w:hint="eastAsia"/>
                <w:szCs w:val="21"/>
              </w:rPr>
              <w:t>2）支持ICD-O-3编码手动录入转换；</w:t>
            </w:r>
          </w:p>
          <w:p w14:paraId="31A3615C" w14:textId="74D3383E" w:rsidR="00035111" w:rsidRPr="00AC3862" w:rsidRDefault="00EA3114" w:rsidP="000C64C7">
            <w:pPr>
              <w:rPr>
                <w:rFonts w:asciiTheme="minorEastAsia" w:hAnsiTheme="minorEastAsia" w:cs="微软雅黑"/>
                <w:szCs w:val="21"/>
              </w:rPr>
            </w:pPr>
            <w:r w:rsidRPr="00AC3862">
              <w:rPr>
                <w:rFonts w:asciiTheme="minorEastAsia" w:hAnsiTheme="minorEastAsia" w:cs="微软雅黑" w:hint="eastAsia"/>
                <w:szCs w:val="21"/>
              </w:rPr>
              <w:t>3）支持ICD-O-3编码批量导入转换。</w:t>
            </w:r>
            <w:bookmarkEnd w:id="8"/>
          </w:p>
        </w:tc>
        <w:tc>
          <w:tcPr>
            <w:tcW w:w="508" w:type="pct"/>
            <w:vAlign w:val="center"/>
          </w:tcPr>
          <w:p w14:paraId="63DACF66" w14:textId="38D94C55" w:rsidR="00EC0046" w:rsidRPr="00AC3862" w:rsidRDefault="000C64C7" w:rsidP="000C64C7">
            <w:pPr>
              <w:rPr>
                <w:rFonts w:asciiTheme="minorEastAsia" w:hAnsiTheme="minorEastAsia"/>
                <w:szCs w:val="21"/>
              </w:rPr>
            </w:pPr>
            <w:r w:rsidRPr="00AC3862">
              <w:rPr>
                <w:rFonts w:asciiTheme="minorEastAsia" w:hAnsiTheme="minorEastAsia" w:hint="eastAsia"/>
                <w:szCs w:val="21"/>
              </w:rPr>
              <w:lastRenderedPageBreak/>
              <w:t>套</w:t>
            </w:r>
          </w:p>
        </w:tc>
        <w:tc>
          <w:tcPr>
            <w:tcW w:w="565" w:type="pct"/>
            <w:vAlign w:val="center"/>
          </w:tcPr>
          <w:p w14:paraId="5C53791C" w14:textId="03523BA3" w:rsidR="00EC0046" w:rsidRPr="00AC3862" w:rsidRDefault="000C64C7" w:rsidP="000C64C7">
            <w:pPr>
              <w:rPr>
                <w:rFonts w:asciiTheme="minorEastAsia" w:hAnsiTheme="minorEastAsia"/>
                <w:szCs w:val="21"/>
              </w:rPr>
            </w:pPr>
            <w:r w:rsidRPr="00AC3862">
              <w:rPr>
                <w:rFonts w:asciiTheme="minorEastAsia" w:hAnsiTheme="minorEastAsia" w:hint="eastAsia"/>
                <w:szCs w:val="21"/>
              </w:rPr>
              <w:t>1</w:t>
            </w:r>
          </w:p>
        </w:tc>
      </w:tr>
    </w:tbl>
    <w:p w14:paraId="144415F3" w14:textId="01A56421" w:rsidR="00705E9C" w:rsidRPr="00EC49B0" w:rsidRDefault="000E04B6" w:rsidP="00705E9C">
      <w:pPr>
        <w:pStyle w:val="3"/>
        <w:rPr>
          <w:rFonts w:asciiTheme="minorEastAsia" w:hAnsiTheme="minorEastAsia"/>
        </w:rPr>
      </w:pPr>
      <w:r>
        <w:rPr>
          <w:rFonts w:asciiTheme="minorEastAsia" w:hAnsiTheme="minorEastAsia"/>
        </w:rPr>
        <w:lastRenderedPageBreak/>
        <w:t>四、项目管理</w:t>
      </w:r>
    </w:p>
    <w:p w14:paraId="130AC7F9"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hint="eastAsia"/>
        </w:rPr>
        <w:t>投标方必须提供实施本项目的完整的项目管理方案，并在项目建设过程中严格执行。</w:t>
      </w:r>
    </w:p>
    <w:p w14:paraId="1FA653E1"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hint="eastAsia"/>
        </w:rPr>
        <w:t>投标方必须重视对过程的管理控制，重视对各类文档的管理。</w:t>
      </w:r>
    </w:p>
    <w:p w14:paraId="62D44E67" w14:textId="3BD3D8E9" w:rsidR="00705E9C" w:rsidRPr="00EE6FB2" w:rsidRDefault="00705E9C" w:rsidP="00EE6FB2">
      <w:pPr>
        <w:spacing w:line="360" w:lineRule="auto"/>
        <w:ind w:firstLine="420"/>
        <w:rPr>
          <w:rFonts w:asciiTheme="minorEastAsia" w:hAnsiTheme="minorEastAsia" w:cs="宋体"/>
        </w:rPr>
      </w:pPr>
      <w:r w:rsidRPr="00EC49B0">
        <w:rPr>
          <w:rFonts w:asciiTheme="minorEastAsia" w:hAnsiTheme="minorEastAsia" w:cs="宋体" w:hint="eastAsia"/>
        </w:rPr>
        <w:t>在项目管理方案中，应充分体现投标方在项目管理方面的经验和能力以及对该项目管理的设想和具体方法</w:t>
      </w:r>
      <w:r w:rsidR="00EE6FB2">
        <w:rPr>
          <w:rFonts w:asciiTheme="minorEastAsia" w:hAnsiTheme="minorEastAsia" w:cs="宋体" w:hint="eastAsia"/>
        </w:rPr>
        <w:t>。</w:t>
      </w:r>
    </w:p>
    <w:p w14:paraId="05D0BBCF"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hint="eastAsia"/>
        </w:rPr>
        <w:t>在项目实施过程中需要投标人与采购人加强沟通，确保项目实施质量。同时投标人应做好需求调研分析，充分了解采购人业务需求。</w:t>
      </w:r>
    </w:p>
    <w:p w14:paraId="273EEA0A" w14:textId="2A145429" w:rsidR="00705E9C" w:rsidRPr="00EC49B0" w:rsidRDefault="00705E9C" w:rsidP="005004EF">
      <w:pPr>
        <w:spacing w:line="360" w:lineRule="auto"/>
        <w:ind w:firstLine="420"/>
        <w:rPr>
          <w:rFonts w:asciiTheme="minorEastAsia" w:hAnsiTheme="minorEastAsia" w:cs="宋体"/>
        </w:rPr>
      </w:pPr>
      <w:r w:rsidRPr="00EC49B0">
        <w:rPr>
          <w:rFonts w:asciiTheme="minorEastAsia" w:hAnsiTheme="minorEastAsia" w:cs="宋体" w:hint="eastAsia"/>
        </w:rPr>
        <w:t>为确保按时保质完成项目实施建设工作，投标人须定期向采购人作进度汇报，并对任务执行过程中存在的问题进行沟通，共同提出解决方案。</w:t>
      </w:r>
    </w:p>
    <w:p w14:paraId="33A54525" w14:textId="1D457713" w:rsidR="00705E9C" w:rsidRPr="00EC49B0" w:rsidRDefault="00705E9C" w:rsidP="00705E9C">
      <w:pPr>
        <w:pStyle w:val="3"/>
        <w:rPr>
          <w:rFonts w:asciiTheme="minorEastAsia" w:hAnsiTheme="minorEastAsia"/>
        </w:rPr>
      </w:pPr>
      <w:r w:rsidRPr="00EC49B0">
        <w:rPr>
          <w:rFonts w:asciiTheme="minorEastAsia" w:hAnsiTheme="minorEastAsia" w:hint="eastAsia"/>
        </w:rPr>
        <w:t>五</w:t>
      </w:r>
      <w:r w:rsidRPr="00EC49B0">
        <w:rPr>
          <w:rFonts w:asciiTheme="minorEastAsia" w:hAnsiTheme="minorEastAsia"/>
        </w:rPr>
        <w:t>、项目</w:t>
      </w:r>
      <w:r w:rsidRPr="00EC49B0">
        <w:rPr>
          <w:rFonts w:asciiTheme="minorEastAsia" w:hAnsiTheme="minorEastAsia" w:hint="eastAsia"/>
        </w:rPr>
        <w:t>实施</w:t>
      </w:r>
    </w:p>
    <w:p w14:paraId="665A692A"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1.</w:t>
      </w:r>
      <w:r w:rsidRPr="00EC49B0">
        <w:rPr>
          <w:rFonts w:asciiTheme="minorEastAsia" w:hAnsiTheme="minorEastAsia" w:cs="宋体" w:hint="eastAsia"/>
        </w:rPr>
        <w:t>项目实施</w:t>
      </w:r>
      <w:r w:rsidRPr="00EC49B0">
        <w:rPr>
          <w:rFonts w:asciiTheme="minorEastAsia" w:hAnsiTheme="minorEastAsia" w:cs="宋体"/>
        </w:rPr>
        <w:t>交付</w:t>
      </w:r>
      <w:r w:rsidRPr="00EC49B0">
        <w:rPr>
          <w:rFonts w:asciiTheme="minorEastAsia" w:hAnsiTheme="minorEastAsia" w:cs="宋体" w:hint="eastAsia"/>
        </w:rPr>
        <w:t>时间：</w:t>
      </w:r>
      <w:r w:rsidRPr="00EC49B0">
        <w:rPr>
          <w:rFonts w:asciiTheme="minorEastAsia" w:hAnsiTheme="minorEastAsia" w:cs="宋体"/>
        </w:rPr>
        <w:t>合同</w:t>
      </w:r>
      <w:r w:rsidRPr="00EC49B0">
        <w:rPr>
          <w:rFonts w:asciiTheme="minorEastAsia" w:hAnsiTheme="minorEastAsia" w:cs="宋体" w:hint="eastAsia"/>
        </w:rPr>
        <w:t>签订之日起</w:t>
      </w:r>
      <w:r w:rsidRPr="00EC49B0">
        <w:rPr>
          <w:rFonts w:asciiTheme="minorEastAsia" w:hAnsiTheme="minorEastAsia" w:cs="宋体"/>
        </w:rPr>
        <w:t>6个月</w:t>
      </w:r>
    </w:p>
    <w:p w14:paraId="35817076"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hint="eastAsia"/>
        </w:rPr>
        <w:t>2</w:t>
      </w:r>
      <w:r w:rsidRPr="00EC49B0">
        <w:rPr>
          <w:rFonts w:asciiTheme="minorEastAsia" w:hAnsiTheme="minorEastAsia" w:cs="宋体"/>
        </w:rPr>
        <w:t>.</w:t>
      </w:r>
      <w:r w:rsidRPr="00EC49B0">
        <w:rPr>
          <w:rFonts w:asciiTheme="minorEastAsia" w:hAnsiTheme="minorEastAsia" w:cs="宋体" w:hint="eastAsia"/>
        </w:rPr>
        <w:t>项目实施地点：采购人指定的地点</w:t>
      </w:r>
    </w:p>
    <w:p w14:paraId="41C4308A" w14:textId="40AD9F82"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3.</w:t>
      </w:r>
      <w:r w:rsidRPr="00EC49B0">
        <w:rPr>
          <w:rFonts w:asciiTheme="minorEastAsia" w:hAnsiTheme="minorEastAsia" w:cs="宋体" w:hint="eastAsia"/>
        </w:rPr>
        <w:t>项目团队要求：要求</w:t>
      </w:r>
      <w:r w:rsidR="006907F1">
        <w:rPr>
          <w:rFonts w:asciiTheme="minorEastAsia" w:hAnsiTheme="minorEastAsia" w:cs="宋体" w:hint="eastAsia"/>
        </w:rPr>
        <w:t>投入的</w:t>
      </w:r>
      <w:r w:rsidRPr="00EC49B0">
        <w:rPr>
          <w:rFonts w:asciiTheme="minorEastAsia" w:hAnsiTheme="minorEastAsia" w:cs="宋体" w:hint="eastAsia"/>
        </w:rPr>
        <w:t>人员配置科学合理、分工明确，至少应包括项目经理、技术负责人、系统设计开发</w:t>
      </w:r>
      <w:r w:rsidR="00EE6FB2">
        <w:rPr>
          <w:rFonts w:asciiTheme="minorEastAsia" w:hAnsiTheme="minorEastAsia" w:cs="宋体" w:hint="eastAsia"/>
        </w:rPr>
        <w:t>及测试</w:t>
      </w:r>
      <w:r w:rsidR="000E04B6">
        <w:rPr>
          <w:rFonts w:asciiTheme="minorEastAsia" w:hAnsiTheme="minorEastAsia" w:cs="宋体" w:hint="eastAsia"/>
        </w:rPr>
        <w:t>、部署实施、运行维护等角色。投</w:t>
      </w:r>
      <w:r w:rsidRPr="00EC49B0">
        <w:rPr>
          <w:rFonts w:asciiTheme="minorEastAsia" w:hAnsiTheme="minorEastAsia" w:cs="宋体" w:hint="eastAsia"/>
        </w:rPr>
        <w:t>标</w:t>
      </w:r>
      <w:r w:rsidR="004405E3" w:rsidRPr="00EC49B0">
        <w:rPr>
          <w:rFonts w:asciiTheme="minorEastAsia" w:hAnsiTheme="minorEastAsia" w:cs="宋体" w:hint="eastAsia"/>
        </w:rPr>
        <w:t>人</w:t>
      </w:r>
      <w:r w:rsidRPr="00EC49B0">
        <w:rPr>
          <w:rFonts w:asciiTheme="minorEastAsia" w:hAnsiTheme="minorEastAsia" w:cs="宋体" w:hint="eastAsia"/>
        </w:rPr>
        <w:t>应保持项目团队稳定</w:t>
      </w:r>
      <w:r w:rsidR="006907F1">
        <w:rPr>
          <w:rFonts w:asciiTheme="minorEastAsia" w:hAnsiTheme="minorEastAsia" w:cs="宋体" w:hint="eastAsia"/>
        </w:rPr>
        <w:t>；</w:t>
      </w:r>
      <w:r w:rsidRPr="00EC49B0">
        <w:rPr>
          <w:rFonts w:asciiTheme="minorEastAsia" w:hAnsiTheme="minorEastAsia" w:cs="宋体" w:hint="eastAsia"/>
        </w:rPr>
        <w:t>未经招标人同意，项目总负责人在项目整体验收前不得变更。投标人</w:t>
      </w:r>
      <w:proofErr w:type="gramStart"/>
      <w:r w:rsidRPr="00EC49B0">
        <w:rPr>
          <w:rFonts w:asciiTheme="minorEastAsia" w:hAnsiTheme="minorEastAsia" w:cs="宋体" w:hint="eastAsia"/>
        </w:rPr>
        <w:t>需承诺</w:t>
      </w:r>
      <w:proofErr w:type="gramEnd"/>
      <w:r w:rsidRPr="00EC49B0">
        <w:rPr>
          <w:rFonts w:asciiTheme="minorEastAsia" w:hAnsiTheme="minorEastAsia" w:cs="宋体" w:hint="eastAsia"/>
        </w:rPr>
        <w:t>在不同阶段配置足够的人员组织实施项目，确保按项目进度完成建设工作。</w:t>
      </w:r>
    </w:p>
    <w:p w14:paraId="3D009909" w14:textId="3AA4A2EE" w:rsidR="00705E9C" w:rsidRPr="00EC49B0" w:rsidRDefault="00705E9C" w:rsidP="00705E9C">
      <w:pPr>
        <w:pStyle w:val="3"/>
        <w:rPr>
          <w:rFonts w:asciiTheme="minorEastAsia" w:hAnsiTheme="minorEastAsia"/>
        </w:rPr>
      </w:pPr>
      <w:r w:rsidRPr="00EC49B0">
        <w:rPr>
          <w:rFonts w:asciiTheme="minorEastAsia" w:hAnsiTheme="minorEastAsia" w:hint="eastAsia"/>
        </w:rPr>
        <w:t>六</w:t>
      </w:r>
      <w:r w:rsidR="000E04B6">
        <w:rPr>
          <w:rFonts w:asciiTheme="minorEastAsia" w:hAnsiTheme="minorEastAsia"/>
        </w:rPr>
        <w:t>、项目验收</w:t>
      </w:r>
    </w:p>
    <w:p w14:paraId="731DC642" w14:textId="5AFBBA3F" w:rsidR="00F7694A" w:rsidRPr="00EE6FB2" w:rsidRDefault="00705E9C" w:rsidP="00EE6FB2">
      <w:pPr>
        <w:spacing w:line="360" w:lineRule="auto"/>
        <w:ind w:firstLine="420"/>
        <w:rPr>
          <w:rFonts w:asciiTheme="minorEastAsia" w:hAnsiTheme="minorEastAsia" w:cs="宋体"/>
        </w:rPr>
      </w:pPr>
      <w:bookmarkStart w:id="9" w:name="_Hlk10112402"/>
      <w:r w:rsidRPr="00EC49B0">
        <w:rPr>
          <w:rFonts w:asciiTheme="minorEastAsia" w:hAnsiTheme="minorEastAsia" w:cs="宋体" w:hint="eastAsia"/>
        </w:rPr>
        <w:t>系统功能开发完成并完成部署并经投标人自测试通过后，由投标人提交项目验收申请，招标方在接到书面验收申请后，组织对系统进行验收，确保验收合格签署《验收单》。验收不合格的，投标人需根据意见进行整改至达到验收要求。</w:t>
      </w:r>
      <w:bookmarkEnd w:id="9"/>
    </w:p>
    <w:p w14:paraId="44A5A544" w14:textId="416FBB11" w:rsidR="00BF2A02" w:rsidRPr="00EC49B0" w:rsidRDefault="00F7694A" w:rsidP="00B80630">
      <w:pPr>
        <w:pStyle w:val="3"/>
        <w:rPr>
          <w:rFonts w:asciiTheme="minorEastAsia" w:hAnsiTheme="minorEastAsia"/>
        </w:rPr>
      </w:pPr>
      <w:r w:rsidRPr="00EC49B0">
        <w:rPr>
          <w:rFonts w:asciiTheme="minorEastAsia" w:hAnsiTheme="minorEastAsia" w:hint="eastAsia"/>
        </w:rPr>
        <w:t>七</w:t>
      </w:r>
      <w:r w:rsidR="00450ED9" w:rsidRPr="00EC49B0">
        <w:rPr>
          <w:rFonts w:asciiTheme="minorEastAsia" w:hAnsiTheme="minorEastAsia"/>
        </w:rPr>
        <w:t>、</w:t>
      </w:r>
      <w:r w:rsidRPr="00EC49B0">
        <w:rPr>
          <w:rFonts w:asciiTheme="minorEastAsia" w:hAnsiTheme="minorEastAsia" w:hint="eastAsia"/>
        </w:rPr>
        <w:t>人员</w:t>
      </w:r>
      <w:r w:rsidR="000E04B6">
        <w:rPr>
          <w:rFonts w:asciiTheme="minorEastAsia" w:hAnsiTheme="minorEastAsia"/>
        </w:rPr>
        <w:t>培训</w:t>
      </w:r>
    </w:p>
    <w:p w14:paraId="758D7667" w14:textId="5618FB29" w:rsidR="00705E9C" w:rsidRPr="00EC49B0" w:rsidRDefault="00705E9C" w:rsidP="005004EF">
      <w:pPr>
        <w:spacing w:line="360" w:lineRule="auto"/>
        <w:ind w:firstLine="420"/>
        <w:rPr>
          <w:rFonts w:asciiTheme="minorEastAsia" w:hAnsiTheme="minorEastAsia" w:cs="宋体"/>
        </w:rPr>
      </w:pPr>
      <w:r w:rsidRPr="00EC49B0">
        <w:rPr>
          <w:rFonts w:asciiTheme="minorEastAsia" w:hAnsiTheme="minorEastAsia" w:cs="宋体" w:hint="eastAsia"/>
        </w:rPr>
        <w:t>投标人应提供详细、合理、完整的培训方案，使系统使用人员能够熟练的掌握系统使</w:t>
      </w:r>
      <w:r w:rsidRPr="00EC49B0">
        <w:rPr>
          <w:rFonts w:asciiTheme="minorEastAsia" w:hAnsiTheme="minorEastAsia" w:cs="宋体" w:hint="eastAsia"/>
        </w:rPr>
        <w:lastRenderedPageBreak/>
        <w:t>用和维护方法，使其能够独立管理、使用和维护系统。同时投标人应提供培训所需计划和资料、培训教材格式包括视频教材、用户操作手册、培训PPT，培训所使用的语言和教材必须是中文。</w:t>
      </w:r>
    </w:p>
    <w:p w14:paraId="74E46297" w14:textId="04B4FCFF" w:rsidR="00BF2A02" w:rsidRPr="00EC49B0" w:rsidRDefault="00F7694A" w:rsidP="00B80630">
      <w:pPr>
        <w:pStyle w:val="3"/>
        <w:rPr>
          <w:rFonts w:asciiTheme="minorEastAsia" w:hAnsiTheme="minorEastAsia"/>
        </w:rPr>
      </w:pPr>
      <w:r w:rsidRPr="00EC49B0">
        <w:rPr>
          <w:rFonts w:asciiTheme="minorEastAsia" w:hAnsiTheme="minorEastAsia" w:hint="eastAsia"/>
        </w:rPr>
        <w:t>八</w:t>
      </w:r>
      <w:r w:rsidR="00450ED9" w:rsidRPr="00EC49B0">
        <w:rPr>
          <w:rFonts w:asciiTheme="minorEastAsia" w:hAnsiTheme="minorEastAsia"/>
        </w:rPr>
        <w:t>、售后服务要求</w:t>
      </w:r>
    </w:p>
    <w:p w14:paraId="69CAF5AC" w14:textId="0515664D"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hint="eastAsia"/>
        </w:rPr>
        <w:t>投标方</w:t>
      </w:r>
      <w:r w:rsidR="000A0D75">
        <w:rPr>
          <w:rFonts w:asciiTheme="minorEastAsia" w:hAnsiTheme="minorEastAsia" w:cs="宋体" w:hint="eastAsia"/>
        </w:rPr>
        <w:t>需</w:t>
      </w:r>
      <w:r w:rsidRPr="00EC49B0">
        <w:rPr>
          <w:rFonts w:asciiTheme="minorEastAsia" w:hAnsiTheme="minorEastAsia" w:cs="宋体" w:hint="eastAsia"/>
        </w:rPr>
        <w:t>提供完整可行的售后服务方案。</w:t>
      </w:r>
    </w:p>
    <w:p w14:paraId="2A3FBB7A" w14:textId="7BEEBC42"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投标人应提供</w:t>
      </w:r>
      <w:r w:rsidR="000A0D75">
        <w:rPr>
          <w:rFonts w:asciiTheme="minorEastAsia" w:hAnsiTheme="minorEastAsia" w:cs="宋体" w:hint="eastAsia"/>
        </w:rPr>
        <w:t>3</w:t>
      </w:r>
      <w:r w:rsidRPr="00EC49B0">
        <w:rPr>
          <w:rFonts w:asciiTheme="minorEastAsia" w:hAnsiTheme="minorEastAsia" w:cs="宋体"/>
        </w:rPr>
        <w:t>年免费售后服务</w:t>
      </w:r>
      <w:r w:rsidRPr="00EC49B0">
        <w:rPr>
          <w:rFonts w:asciiTheme="minorEastAsia" w:hAnsiTheme="minorEastAsia" w:cs="宋体" w:hint="eastAsia"/>
        </w:rPr>
        <w:t>和系统维护。</w:t>
      </w:r>
    </w:p>
    <w:p w14:paraId="6A07F1B0"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当系统发生故障时</w:t>
      </w:r>
      <w:r w:rsidRPr="00EC49B0">
        <w:rPr>
          <w:rFonts w:asciiTheme="minorEastAsia" w:hAnsiTheme="minorEastAsia" w:cs="宋体" w:hint="eastAsia"/>
        </w:rPr>
        <w:t>，</w:t>
      </w:r>
      <w:r w:rsidRPr="00EC49B0">
        <w:rPr>
          <w:rFonts w:asciiTheme="minorEastAsia" w:hAnsiTheme="minorEastAsia" w:cs="宋体"/>
        </w:rPr>
        <w:t>及时响应并进行故障处理。</w:t>
      </w:r>
      <w:r w:rsidRPr="00EC49B0">
        <w:rPr>
          <w:rFonts w:asciiTheme="minorEastAsia" w:hAnsiTheme="minorEastAsia" w:cs="宋体" w:hint="eastAsia"/>
        </w:rPr>
        <w:t>投标人应提供实时在线的客户服务，具备灵活多样的通讯手段，提供7×24小时实时响应服务。实时解决常见问题，系统</w:t>
      </w:r>
      <w:proofErr w:type="gramStart"/>
      <w:r w:rsidRPr="00EC49B0">
        <w:rPr>
          <w:rFonts w:asciiTheme="minorEastAsia" w:hAnsiTheme="minorEastAsia" w:cs="宋体" w:hint="eastAsia"/>
        </w:rPr>
        <w:t>宕</w:t>
      </w:r>
      <w:proofErr w:type="gramEnd"/>
      <w:r w:rsidRPr="00EC49B0">
        <w:rPr>
          <w:rFonts w:asciiTheme="minorEastAsia" w:hAnsiTheme="minorEastAsia" w:cs="宋体" w:hint="eastAsia"/>
        </w:rPr>
        <w:t>机后2小时内恢复正常。服务对象为本软件系统的使用者。具体服务要求如下：</w:t>
      </w:r>
    </w:p>
    <w:p w14:paraId="4DCFD9E2"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1、响应时间</w:t>
      </w:r>
    </w:p>
    <w:p w14:paraId="39E690FD"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对于系统严重故障</w:t>
      </w:r>
      <w:r w:rsidRPr="00EC49B0">
        <w:rPr>
          <w:rFonts w:asciiTheme="minorEastAsia" w:hAnsiTheme="minorEastAsia" w:cs="宋体" w:hint="eastAsia"/>
        </w:rPr>
        <w:t>，</w:t>
      </w:r>
      <w:r w:rsidRPr="00EC49B0">
        <w:rPr>
          <w:rFonts w:asciiTheme="minorEastAsia" w:hAnsiTheme="minorEastAsia" w:cs="宋体"/>
        </w:rPr>
        <w:t>可通过热线电话取得技术支持服务。在故障申告电话后应于30分钟内响应</w:t>
      </w:r>
      <w:r w:rsidRPr="00EC49B0">
        <w:rPr>
          <w:rFonts w:asciiTheme="minorEastAsia" w:hAnsiTheme="minorEastAsia" w:cs="宋体" w:hint="eastAsia"/>
        </w:rPr>
        <w:t>，</w:t>
      </w:r>
      <w:r w:rsidRPr="00EC49B0">
        <w:rPr>
          <w:rFonts w:asciiTheme="minorEastAsia" w:hAnsiTheme="minorEastAsia" w:cs="宋体"/>
        </w:rPr>
        <w:t>如故障未能在2小时内通过</w:t>
      </w:r>
      <w:proofErr w:type="gramStart"/>
      <w:r w:rsidRPr="00EC49B0">
        <w:rPr>
          <w:rFonts w:asciiTheme="minorEastAsia" w:hAnsiTheme="minorEastAsia" w:cs="宋体"/>
        </w:rPr>
        <w:t>远程支持</w:t>
      </w:r>
      <w:proofErr w:type="gramEnd"/>
      <w:r w:rsidRPr="00EC49B0">
        <w:rPr>
          <w:rFonts w:asciiTheme="minorEastAsia" w:hAnsiTheme="minorEastAsia" w:cs="宋体"/>
        </w:rPr>
        <w:t>得到解决</w:t>
      </w:r>
      <w:r w:rsidRPr="00EC49B0">
        <w:rPr>
          <w:rFonts w:asciiTheme="minorEastAsia" w:hAnsiTheme="minorEastAsia" w:cs="宋体" w:hint="eastAsia"/>
        </w:rPr>
        <w:t>，</w:t>
      </w:r>
      <w:r w:rsidRPr="00EC49B0">
        <w:rPr>
          <w:rFonts w:asciiTheme="minorEastAsia" w:hAnsiTheme="minorEastAsia" w:cs="宋体"/>
        </w:rPr>
        <w:t>指派服务工程师以最快方式赶往现场</w:t>
      </w:r>
      <w:r w:rsidRPr="00EC49B0">
        <w:rPr>
          <w:rFonts w:asciiTheme="minorEastAsia" w:hAnsiTheme="minorEastAsia" w:cs="宋体" w:hint="eastAsia"/>
        </w:rPr>
        <w:t>，</w:t>
      </w:r>
      <w:r w:rsidRPr="00EC49B0">
        <w:rPr>
          <w:rFonts w:asciiTheme="minorEastAsia" w:hAnsiTheme="minorEastAsia" w:cs="宋体"/>
        </w:rPr>
        <w:t>提供不间断故障处理服务。</w:t>
      </w:r>
    </w:p>
    <w:p w14:paraId="5D55043D"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2、系统恢复时间</w:t>
      </w:r>
    </w:p>
    <w:p w14:paraId="21907932"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服务工程师到达现场后</w:t>
      </w:r>
      <w:r w:rsidRPr="00EC49B0">
        <w:rPr>
          <w:rFonts w:asciiTheme="minorEastAsia" w:hAnsiTheme="minorEastAsia" w:cs="宋体" w:hint="eastAsia"/>
        </w:rPr>
        <w:t>，</w:t>
      </w:r>
      <w:r w:rsidRPr="00EC49B0">
        <w:rPr>
          <w:rFonts w:asciiTheme="minorEastAsia" w:hAnsiTheme="minorEastAsia" w:cs="宋体"/>
        </w:rPr>
        <w:t>应于2小时内恢复系统的正常运行</w:t>
      </w:r>
      <w:r w:rsidRPr="00EC49B0">
        <w:rPr>
          <w:rFonts w:asciiTheme="minorEastAsia" w:hAnsiTheme="minorEastAsia" w:cs="宋体" w:hint="eastAsia"/>
        </w:rPr>
        <w:t>，</w:t>
      </w:r>
      <w:r w:rsidRPr="00EC49B0">
        <w:rPr>
          <w:rFonts w:asciiTheme="minorEastAsia" w:hAnsiTheme="minorEastAsia" w:cs="宋体"/>
        </w:rPr>
        <w:t>并收集现场信息以便完成故障分析。</w:t>
      </w:r>
    </w:p>
    <w:p w14:paraId="3E862F42"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3、故障分析时间</w:t>
      </w:r>
    </w:p>
    <w:p w14:paraId="3CCFC461"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系统恢复正常运行后</w:t>
      </w:r>
      <w:r w:rsidRPr="00EC49B0">
        <w:rPr>
          <w:rFonts w:asciiTheme="minorEastAsia" w:hAnsiTheme="minorEastAsia" w:cs="宋体" w:hint="eastAsia"/>
        </w:rPr>
        <w:t>，</w:t>
      </w:r>
      <w:r w:rsidRPr="00EC49B0">
        <w:rPr>
          <w:rFonts w:asciiTheme="minorEastAsia" w:hAnsiTheme="minorEastAsia" w:cs="宋体"/>
        </w:rPr>
        <w:t>应对系统运行情况进行跟踪</w:t>
      </w:r>
      <w:r w:rsidRPr="00EC49B0">
        <w:rPr>
          <w:rFonts w:asciiTheme="minorEastAsia" w:hAnsiTheme="minorEastAsia" w:cs="宋体" w:hint="eastAsia"/>
        </w:rPr>
        <w:t>，</w:t>
      </w:r>
      <w:r w:rsidRPr="00EC49B0">
        <w:rPr>
          <w:rFonts w:asciiTheme="minorEastAsia" w:hAnsiTheme="minorEastAsia" w:cs="宋体"/>
        </w:rPr>
        <w:t>并结合故障现场信息对故障产生原因进行分析</w:t>
      </w:r>
      <w:r w:rsidRPr="00EC49B0">
        <w:rPr>
          <w:rFonts w:asciiTheme="minorEastAsia" w:hAnsiTheme="minorEastAsia" w:cs="宋体" w:hint="eastAsia"/>
        </w:rPr>
        <w:t>，</w:t>
      </w:r>
      <w:r w:rsidRPr="00EC49B0">
        <w:rPr>
          <w:rFonts w:asciiTheme="minorEastAsia" w:hAnsiTheme="minorEastAsia" w:cs="宋体"/>
        </w:rPr>
        <w:t>10日内提交故障分析报告及解决方案。</w:t>
      </w:r>
    </w:p>
    <w:p w14:paraId="09AD8912"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4、不间断故障处理</w:t>
      </w:r>
    </w:p>
    <w:p w14:paraId="6170241F"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服务工程师</w:t>
      </w:r>
      <w:r w:rsidRPr="00EC49B0">
        <w:rPr>
          <w:rFonts w:asciiTheme="minorEastAsia" w:hAnsiTheme="minorEastAsia" w:cs="宋体" w:hint="eastAsia"/>
        </w:rPr>
        <w:t>处理故障完成后，</w:t>
      </w:r>
      <w:r w:rsidRPr="00EC49B0">
        <w:rPr>
          <w:rFonts w:asciiTheme="minorEastAsia" w:hAnsiTheme="minorEastAsia" w:cs="宋体"/>
        </w:rPr>
        <w:t>应开始进行不间断服务直至系统恢复正常运行</w:t>
      </w:r>
      <w:r w:rsidRPr="00EC49B0">
        <w:rPr>
          <w:rFonts w:asciiTheme="minorEastAsia" w:hAnsiTheme="minorEastAsia" w:cs="宋体" w:hint="eastAsia"/>
        </w:rPr>
        <w:t>，</w:t>
      </w:r>
      <w:r w:rsidRPr="00EC49B0">
        <w:rPr>
          <w:rFonts w:asciiTheme="minorEastAsia" w:hAnsiTheme="minorEastAsia" w:cs="宋体"/>
        </w:rPr>
        <w:t>得到确认后</w:t>
      </w:r>
      <w:r w:rsidRPr="00EC49B0">
        <w:rPr>
          <w:rFonts w:asciiTheme="minorEastAsia" w:hAnsiTheme="minorEastAsia" w:cs="宋体" w:hint="eastAsia"/>
        </w:rPr>
        <w:t>表示</w:t>
      </w:r>
      <w:r w:rsidRPr="00EC49B0">
        <w:rPr>
          <w:rFonts w:asciiTheme="minorEastAsia" w:hAnsiTheme="minorEastAsia" w:cs="宋体"/>
        </w:rPr>
        <w:t>本次支持服务完成。</w:t>
      </w:r>
    </w:p>
    <w:p w14:paraId="26269606" w14:textId="77777777" w:rsidR="00705E9C" w:rsidRPr="00EC49B0" w:rsidRDefault="00705E9C" w:rsidP="00705E9C">
      <w:pPr>
        <w:spacing w:line="360" w:lineRule="auto"/>
        <w:ind w:firstLine="420"/>
        <w:rPr>
          <w:rFonts w:asciiTheme="minorEastAsia" w:hAnsiTheme="minorEastAsia" w:cs="宋体"/>
        </w:rPr>
      </w:pPr>
      <w:r w:rsidRPr="00EC49B0">
        <w:rPr>
          <w:rFonts w:asciiTheme="minorEastAsia" w:hAnsiTheme="minorEastAsia" w:cs="宋体"/>
        </w:rPr>
        <w:t>5、普通问题热线支持服务</w:t>
      </w:r>
    </w:p>
    <w:p w14:paraId="2B37A822" w14:textId="15D81FA7" w:rsidR="00821F4B" w:rsidRPr="00EC49B0" w:rsidRDefault="00705E9C" w:rsidP="00EE6FB2">
      <w:pPr>
        <w:spacing w:line="360" w:lineRule="auto"/>
        <w:ind w:firstLine="420"/>
        <w:rPr>
          <w:rFonts w:asciiTheme="minorEastAsia" w:hAnsiTheme="minorEastAsia" w:cs="宋体"/>
        </w:rPr>
      </w:pPr>
      <w:r w:rsidRPr="00EC49B0">
        <w:rPr>
          <w:rFonts w:asciiTheme="minorEastAsia" w:hAnsiTheme="minorEastAsia" w:cs="宋体"/>
        </w:rPr>
        <w:t>在接受用户热线电话、邮件支持服务要求后</w:t>
      </w:r>
      <w:r w:rsidRPr="00EC49B0">
        <w:rPr>
          <w:rFonts w:asciiTheme="minorEastAsia" w:hAnsiTheme="minorEastAsia" w:cs="宋体" w:hint="eastAsia"/>
        </w:rPr>
        <w:t>，</w:t>
      </w:r>
      <w:r w:rsidRPr="00EC49B0">
        <w:rPr>
          <w:rFonts w:asciiTheme="minorEastAsia" w:hAnsiTheme="minorEastAsia" w:cs="宋体"/>
        </w:rPr>
        <w:t>一般在当天即时</w:t>
      </w:r>
      <w:proofErr w:type="gramStart"/>
      <w:r w:rsidRPr="00EC49B0">
        <w:rPr>
          <w:rFonts w:asciiTheme="minorEastAsia" w:hAnsiTheme="minorEastAsia" w:cs="宋体" w:hint="eastAsia"/>
        </w:rPr>
        <w:t>作出</w:t>
      </w:r>
      <w:proofErr w:type="gramEnd"/>
      <w:r w:rsidRPr="00EC49B0">
        <w:rPr>
          <w:rFonts w:asciiTheme="minorEastAsia" w:hAnsiTheme="minorEastAsia" w:cs="宋体"/>
        </w:rPr>
        <w:t>解答</w:t>
      </w:r>
      <w:r w:rsidRPr="00EC49B0">
        <w:rPr>
          <w:rFonts w:asciiTheme="minorEastAsia" w:hAnsiTheme="minorEastAsia" w:cs="宋体" w:hint="eastAsia"/>
        </w:rPr>
        <w:t>，</w:t>
      </w:r>
      <w:r w:rsidRPr="00EC49B0">
        <w:rPr>
          <w:rFonts w:asciiTheme="minorEastAsia" w:hAnsiTheme="minorEastAsia" w:cs="宋体"/>
        </w:rPr>
        <w:t>如需进一步搜集资料的</w:t>
      </w:r>
      <w:r w:rsidRPr="00EC49B0">
        <w:rPr>
          <w:rFonts w:asciiTheme="minorEastAsia" w:hAnsiTheme="minorEastAsia" w:cs="宋体" w:hint="eastAsia"/>
        </w:rPr>
        <w:t>，</w:t>
      </w:r>
      <w:proofErr w:type="gramStart"/>
      <w:r w:rsidRPr="00EC49B0">
        <w:rPr>
          <w:rFonts w:asciiTheme="minorEastAsia" w:hAnsiTheme="minorEastAsia" w:cs="宋体"/>
        </w:rPr>
        <w:t>自咨询</w:t>
      </w:r>
      <w:proofErr w:type="gramEnd"/>
      <w:r w:rsidRPr="00EC49B0">
        <w:rPr>
          <w:rFonts w:asciiTheme="minorEastAsia" w:hAnsiTheme="minorEastAsia" w:cs="宋体"/>
        </w:rPr>
        <w:t>之日起3个工作日内回复或提供资料</w:t>
      </w:r>
      <w:r w:rsidRPr="00EC49B0">
        <w:rPr>
          <w:rFonts w:asciiTheme="minorEastAsia" w:hAnsiTheme="minorEastAsia" w:cs="宋体" w:hint="eastAsia"/>
        </w:rPr>
        <w:t>，</w:t>
      </w:r>
      <w:r w:rsidRPr="00EC49B0">
        <w:rPr>
          <w:rFonts w:asciiTheme="minorEastAsia" w:hAnsiTheme="minorEastAsia" w:cs="宋体"/>
        </w:rPr>
        <w:t>得到认可后表示本次支持服务完成。</w:t>
      </w:r>
    </w:p>
    <w:sectPr w:rsidR="00821F4B" w:rsidRPr="00EC49B0">
      <w:footerReference w:type="even" r:id="rId10"/>
      <w:footerReference w:type="default" r:id="rId11"/>
      <w:pgSz w:w="11906" w:h="16838"/>
      <w:pgMar w:top="1440" w:right="1800" w:bottom="1440" w:left="1800" w:header="720" w:footer="720"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F500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500C1" w16cid:durableId="209A40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DD2AA" w14:textId="77777777" w:rsidR="00336800" w:rsidRDefault="00336800" w:rsidP="00F40F17">
      <w:r>
        <w:separator/>
      </w:r>
    </w:p>
  </w:endnote>
  <w:endnote w:type="continuationSeparator" w:id="0">
    <w:p w14:paraId="314EEA66" w14:textId="77777777" w:rsidR="00336800" w:rsidRDefault="00336800" w:rsidP="00F4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b"/>
      </w:rPr>
      <w:id w:val="-597870865"/>
      <w:docPartObj>
        <w:docPartGallery w:val="Page Numbers (Bottom of Page)"/>
        <w:docPartUnique/>
      </w:docPartObj>
    </w:sdtPr>
    <w:sdtEndPr>
      <w:rPr>
        <w:rStyle w:val="ab"/>
      </w:rPr>
    </w:sdtEndPr>
    <w:sdtContent>
      <w:p w14:paraId="52170CDC" w14:textId="358F8F14" w:rsidR="00E96866" w:rsidRDefault="00E96866" w:rsidP="00244AEA">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1DF16E09" w14:textId="77777777" w:rsidR="00E96866" w:rsidRDefault="00E96866" w:rsidP="00E968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b"/>
      </w:rPr>
      <w:id w:val="108942801"/>
      <w:docPartObj>
        <w:docPartGallery w:val="Page Numbers (Bottom of Page)"/>
        <w:docPartUnique/>
      </w:docPartObj>
    </w:sdtPr>
    <w:sdtEndPr>
      <w:rPr>
        <w:rStyle w:val="ab"/>
      </w:rPr>
    </w:sdtEndPr>
    <w:sdtContent>
      <w:p w14:paraId="3EB1173A" w14:textId="39695AA4" w:rsidR="00E96866" w:rsidRDefault="00E96866" w:rsidP="00244AEA">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B911D0">
          <w:rPr>
            <w:rStyle w:val="ab"/>
            <w:noProof/>
          </w:rPr>
          <w:t>1</w:t>
        </w:r>
        <w:r>
          <w:rPr>
            <w:rStyle w:val="ab"/>
          </w:rPr>
          <w:fldChar w:fldCharType="end"/>
        </w:r>
      </w:p>
    </w:sdtContent>
  </w:sdt>
  <w:p w14:paraId="3DF0170D" w14:textId="77777777" w:rsidR="00E96866" w:rsidRDefault="00E96866" w:rsidP="00E968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06641" w14:textId="77777777" w:rsidR="00336800" w:rsidRDefault="00336800" w:rsidP="00F40F17">
      <w:r>
        <w:separator/>
      </w:r>
    </w:p>
  </w:footnote>
  <w:footnote w:type="continuationSeparator" w:id="0">
    <w:p w14:paraId="6A88F921" w14:textId="77777777" w:rsidR="00336800" w:rsidRDefault="00336800" w:rsidP="00F40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suff w:val="space"/>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5206FF"/>
    <w:multiLevelType w:val="hybridMultilevel"/>
    <w:tmpl w:val="72B64840"/>
    <w:lvl w:ilvl="0" w:tplc="360AA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AD7D8B"/>
    <w:multiLevelType w:val="hybridMultilevel"/>
    <w:tmpl w:val="2392FC34"/>
    <w:lvl w:ilvl="0" w:tplc="D3DE96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65D5C31"/>
    <w:multiLevelType w:val="hybridMultilevel"/>
    <w:tmpl w:val="29EA74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3571E1B"/>
    <w:multiLevelType w:val="hybridMultilevel"/>
    <w:tmpl w:val="066CD538"/>
    <w:lvl w:ilvl="0" w:tplc="77A46A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3914D78"/>
    <w:multiLevelType w:val="hybridMultilevel"/>
    <w:tmpl w:val="3EE8D25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A46006"/>
    <w:multiLevelType w:val="hybridMultilevel"/>
    <w:tmpl w:val="FDA2E3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DBD0B01"/>
    <w:multiLevelType w:val="hybridMultilevel"/>
    <w:tmpl w:val="A4A27B54"/>
    <w:lvl w:ilvl="0" w:tplc="DA3A75CA">
      <w:start w:val="1"/>
      <w:numFmt w:val="bullet"/>
      <w:lvlText w:val="•"/>
      <w:lvlJc w:val="left"/>
      <w:pPr>
        <w:tabs>
          <w:tab w:val="num" w:pos="720"/>
        </w:tabs>
        <w:ind w:left="720" w:hanging="360"/>
      </w:pPr>
      <w:rPr>
        <w:rFonts w:ascii="Arial" w:hAnsi="Arial" w:hint="default"/>
      </w:rPr>
    </w:lvl>
    <w:lvl w:ilvl="1" w:tplc="34306362">
      <w:start w:val="1"/>
      <w:numFmt w:val="bullet"/>
      <w:lvlText w:val="•"/>
      <w:lvlJc w:val="left"/>
      <w:pPr>
        <w:tabs>
          <w:tab w:val="num" w:pos="1440"/>
        </w:tabs>
        <w:ind w:left="1440" w:hanging="360"/>
      </w:pPr>
      <w:rPr>
        <w:rFonts w:ascii="Arial" w:hAnsi="Arial" w:hint="default"/>
      </w:rPr>
    </w:lvl>
    <w:lvl w:ilvl="2" w:tplc="3B0CB4CC" w:tentative="1">
      <w:start w:val="1"/>
      <w:numFmt w:val="bullet"/>
      <w:lvlText w:val="•"/>
      <w:lvlJc w:val="left"/>
      <w:pPr>
        <w:tabs>
          <w:tab w:val="num" w:pos="2160"/>
        </w:tabs>
        <w:ind w:left="2160" w:hanging="360"/>
      </w:pPr>
      <w:rPr>
        <w:rFonts w:ascii="Arial" w:hAnsi="Arial" w:hint="default"/>
      </w:rPr>
    </w:lvl>
    <w:lvl w:ilvl="3" w:tplc="8A7654C2" w:tentative="1">
      <w:start w:val="1"/>
      <w:numFmt w:val="bullet"/>
      <w:lvlText w:val="•"/>
      <w:lvlJc w:val="left"/>
      <w:pPr>
        <w:tabs>
          <w:tab w:val="num" w:pos="2880"/>
        </w:tabs>
        <w:ind w:left="2880" w:hanging="360"/>
      </w:pPr>
      <w:rPr>
        <w:rFonts w:ascii="Arial" w:hAnsi="Arial" w:hint="default"/>
      </w:rPr>
    </w:lvl>
    <w:lvl w:ilvl="4" w:tplc="EF820806" w:tentative="1">
      <w:start w:val="1"/>
      <w:numFmt w:val="bullet"/>
      <w:lvlText w:val="•"/>
      <w:lvlJc w:val="left"/>
      <w:pPr>
        <w:tabs>
          <w:tab w:val="num" w:pos="3600"/>
        </w:tabs>
        <w:ind w:left="3600" w:hanging="360"/>
      </w:pPr>
      <w:rPr>
        <w:rFonts w:ascii="Arial" w:hAnsi="Arial" w:hint="default"/>
      </w:rPr>
    </w:lvl>
    <w:lvl w:ilvl="5" w:tplc="28BC3C14" w:tentative="1">
      <w:start w:val="1"/>
      <w:numFmt w:val="bullet"/>
      <w:lvlText w:val="•"/>
      <w:lvlJc w:val="left"/>
      <w:pPr>
        <w:tabs>
          <w:tab w:val="num" w:pos="4320"/>
        </w:tabs>
        <w:ind w:left="4320" w:hanging="360"/>
      </w:pPr>
      <w:rPr>
        <w:rFonts w:ascii="Arial" w:hAnsi="Arial" w:hint="default"/>
      </w:rPr>
    </w:lvl>
    <w:lvl w:ilvl="6" w:tplc="3D4C17C2" w:tentative="1">
      <w:start w:val="1"/>
      <w:numFmt w:val="bullet"/>
      <w:lvlText w:val="•"/>
      <w:lvlJc w:val="left"/>
      <w:pPr>
        <w:tabs>
          <w:tab w:val="num" w:pos="5040"/>
        </w:tabs>
        <w:ind w:left="5040" w:hanging="360"/>
      </w:pPr>
      <w:rPr>
        <w:rFonts w:ascii="Arial" w:hAnsi="Arial" w:hint="default"/>
      </w:rPr>
    </w:lvl>
    <w:lvl w:ilvl="7" w:tplc="E3FAB228" w:tentative="1">
      <w:start w:val="1"/>
      <w:numFmt w:val="bullet"/>
      <w:lvlText w:val="•"/>
      <w:lvlJc w:val="left"/>
      <w:pPr>
        <w:tabs>
          <w:tab w:val="num" w:pos="5760"/>
        </w:tabs>
        <w:ind w:left="5760" w:hanging="360"/>
      </w:pPr>
      <w:rPr>
        <w:rFonts w:ascii="Arial" w:hAnsi="Arial" w:hint="default"/>
      </w:rPr>
    </w:lvl>
    <w:lvl w:ilvl="8" w:tplc="2DF0D1C0" w:tentative="1">
      <w:start w:val="1"/>
      <w:numFmt w:val="bullet"/>
      <w:lvlText w:val="•"/>
      <w:lvlJc w:val="left"/>
      <w:pPr>
        <w:tabs>
          <w:tab w:val="num" w:pos="6480"/>
        </w:tabs>
        <w:ind w:left="6480" w:hanging="360"/>
      </w:pPr>
      <w:rPr>
        <w:rFonts w:ascii="Arial" w:hAnsi="Arial" w:hint="default"/>
      </w:rPr>
    </w:lvl>
  </w:abstractNum>
  <w:abstractNum w:abstractNumId="8">
    <w:nsid w:val="1FDC7AF6"/>
    <w:multiLevelType w:val="singleLevel"/>
    <w:tmpl w:val="1FDC7AF6"/>
    <w:lvl w:ilvl="0">
      <w:start w:val="1"/>
      <w:numFmt w:val="lowerLetter"/>
      <w:pStyle w:val="A-Lista"/>
      <w:lvlText w:val="(%1)"/>
      <w:lvlJc w:val="left"/>
      <w:pPr>
        <w:tabs>
          <w:tab w:val="left" w:pos="994"/>
        </w:tabs>
        <w:ind w:left="994" w:hanging="994"/>
      </w:pPr>
      <w:rPr>
        <w:rFonts w:cs="Times New Roman"/>
      </w:rPr>
    </w:lvl>
  </w:abstractNum>
  <w:abstractNum w:abstractNumId="9">
    <w:nsid w:val="253E6427"/>
    <w:multiLevelType w:val="hybridMultilevel"/>
    <w:tmpl w:val="2392FC34"/>
    <w:lvl w:ilvl="0" w:tplc="D3DE96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5826C5D"/>
    <w:multiLevelType w:val="hybridMultilevel"/>
    <w:tmpl w:val="4A6C63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72E0C89"/>
    <w:multiLevelType w:val="hybridMultilevel"/>
    <w:tmpl w:val="42C864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B2C5452"/>
    <w:multiLevelType w:val="hybridMultilevel"/>
    <w:tmpl w:val="1D92C3A4"/>
    <w:lvl w:ilvl="0" w:tplc="2C4603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B340D06"/>
    <w:multiLevelType w:val="hybridMultilevel"/>
    <w:tmpl w:val="9CC2502A"/>
    <w:lvl w:ilvl="0" w:tplc="D25A8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77350A"/>
    <w:multiLevelType w:val="hybridMultilevel"/>
    <w:tmpl w:val="37A0492C"/>
    <w:lvl w:ilvl="0" w:tplc="58E60AC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423944F1"/>
    <w:multiLevelType w:val="hybridMultilevel"/>
    <w:tmpl w:val="4A6C63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7BD6ECE"/>
    <w:multiLevelType w:val="hybridMultilevel"/>
    <w:tmpl w:val="1D92C3A4"/>
    <w:lvl w:ilvl="0" w:tplc="2C4603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1087853"/>
    <w:multiLevelType w:val="hybridMultilevel"/>
    <w:tmpl w:val="B6AA2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BE5E2D"/>
    <w:multiLevelType w:val="hybridMultilevel"/>
    <w:tmpl w:val="29EA74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BD6849E"/>
    <w:multiLevelType w:val="singleLevel"/>
    <w:tmpl w:val="5BD6849E"/>
    <w:lvl w:ilvl="0">
      <w:start w:val="1"/>
      <w:numFmt w:val="bullet"/>
      <w:lvlText w:val="•"/>
      <w:lvlJc w:val="left"/>
    </w:lvl>
  </w:abstractNum>
  <w:abstractNum w:abstractNumId="20">
    <w:nsid w:val="5BD684A9"/>
    <w:multiLevelType w:val="singleLevel"/>
    <w:tmpl w:val="5BD684A9"/>
    <w:lvl w:ilvl="0">
      <w:start w:val="1"/>
      <w:numFmt w:val="bullet"/>
      <w:lvlText w:val="•"/>
      <w:lvlJc w:val="left"/>
    </w:lvl>
  </w:abstractNum>
  <w:abstractNum w:abstractNumId="21">
    <w:nsid w:val="5BD684B4"/>
    <w:multiLevelType w:val="singleLevel"/>
    <w:tmpl w:val="5BD684B4"/>
    <w:lvl w:ilvl="0">
      <w:start w:val="1"/>
      <w:numFmt w:val="bullet"/>
      <w:lvlText w:val="•"/>
      <w:lvlJc w:val="left"/>
    </w:lvl>
  </w:abstractNum>
  <w:abstractNum w:abstractNumId="22">
    <w:nsid w:val="5BD684BF"/>
    <w:multiLevelType w:val="singleLevel"/>
    <w:tmpl w:val="5BD684BF"/>
    <w:lvl w:ilvl="0">
      <w:start w:val="1"/>
      <w:numFmt w:val="bullet"/>
      <w:lvlText w:val="•"/>
      <w:lvlJc w:val="left"/>
    </w:lvl>
  </w:abstractNum>
  <w:abstractNum w:abstractNumId="23">
    <w:nsid w:val="5BD684CA"/>
    <w:multiLevelType w:val="singleLevel"/>
    <w:tmpl w:val="5BD684CA"/>
    <w:lvl w:ilvl="0">
      <w:start w:val="1"/>
      <w:numFmt w:val="bullet"/>
      <w:lvlText w:val="•"/>
      <w:lvlJc w:val="left"/>
    </w:lvl>
  </w:abstractNum>
  <w:abstractNum w:abstractNumId="24">
    <w:nsid w:val="5BD684D5"/>
    <w:multiLevelType w:val="singleLevel"/>
    <w:tmpl w:val="5BD684D5"/>
    <w:lvl w:ilvl="0">
      <w:start w:val="1"/>
      <w:numFmt w:val="bullet"/>
      <w:lvlText w:val="•"/>
      <w:lvlJc w:val="left"/>
    </w:lvl>
  </w:abstractNum>
  <w:abstractNum w:abstractNumId="25">
    <w:nsid w:val="5BD684E0"/>
    <w:multiLevelType w:val="singleLevel"/>
    <w:tmpl w:val="5BD684E0"/>
    <w:lvl w:ilvl="0">
      <w:start w:val="1"/>
      <w:numFmt w:val="bullet"/>
      <w:lvlText w:val="•"/>
      <w:lvlJc w:val="left"/>
    </w:lvl>
  </w:abstractNum>
  <w:abstractNum w:abstractNumId="26">
    <w:nsid w:val="72C70BD4"/>
    <w:multiLevelType w:val="hybridMultilevel"/>
    <w:tmpl w:val="D2441DF4"/>
    <w:lvl w:ilvl="0" w:tplc="91CEF3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4D0102A"/>
    <w:multiLevelType w:val="hybridMultilevel"/>
    <w:tmpl w:val="ED48A1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AF5752"/>
    <w:multiLevelType w:val="hybridMultilevel"/>
    <w:tmpl w:val="AB78957C"/>
    <w:lvl w:ilvl="0" w:tplc="85D24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583CAC"/>
    <w:multiLevelType w:val="hybridMultilevel"/>
    <w:tmpl w:val="883494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1"/>
  </w:num>
  <w:num w:numId="4">
    <w:abstractNumId w:val="22"/>
  </w:num>
  <w:num w:numId="5">
    <w:abstractNumId w:val="23"/>
  </w:num>
  <w:num w:numId="6">
    <w:abstractNumId w:val="24"/>
  </w:num>
  <w:num w:numId="7">
    <w:abstractNumId w:val="25"/>
  </w:num>
  <w:num w:numId="8">
    <w:abstractNumId w:val="28"/>
  </w:num>
  <w:num w:numId="9">
    <w:abstractNumId w:val="1"/>
  </w:num>
  <w:num w:numId="10">
    <w:abstractNumId w:val="13"/>
  </w:num>
  <w:num w:numId="11">
    <w:abstractNumId w:val="27"/>
  </w:num>
  <w:num w:numId="12">
    <w:abstractNumId w:val="29"/>
  </w:num>
  <w:num w:numId="13">
    <w:abstractNumId w:val="15"/>
  </w:num>
  <w:num w:numId="14">
    <w:abstractNumId w:val="10"/>
  </w:num>
  <w:num w:numId="15">
    <w:abstractNumId w:val="3"/>
  </w:num>
  <w:num w:numId="16">
    <w:abstractNumId w:val="26"/>
  </w:num>
  <w:num w:numId="17">
    <w:abstractNumId w:val="17"/>
  </w:num>
  <w:num w:numId="18">
    <w:abstractNumId w:val="6"/>
  </w:num>
  <w:num w:numId="19">
    <w:abstractNumId w:val="5"/>
  </w:num>
  <w:num w:numId="20">
    <w:abstractNumId w:val="8"/>
  </w:num>
  <w:num w:numId="21">
    <w:abstractNumId w:val="8"/>
  </w:num>
  <w:num w:numId="22">
    <w:abstractNumId w:val="4"/>
  </w:num>
  <w:num w:numId="23">
    <w:abstractNumId w:val="16"/>
  </w:num>
  <w:num w:numId="24">
    <w:abstractNumId w:val="12"/>
  </w:num>
  <w:num w:numId="25">
    <w:abstractNumId w:val="1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0"/>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朱 茂">
    <w15:presenceInfo w15:providerId="Windows Live" w15:userId="094d530ee7254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02"/>
    <w:rsid w:val="000017BA"/>
    <w:rsid w:val="00001997"/>
    <w:rsid w:val="0000785D"/>
    <w:rsid w:val="00014900"/>
    <w:rsid w:val="0001597D"/>
    <w:rsid w:val="00015EB5"/>
    <w:rsid w:val="00020E84"/>
    <w:rsid w:val="000256BD"/>
    <w:rsid w:val="00025C7F"/>
    <w:rsid w:val="000350B7"/>
    <w:rsid w:val="00035111"/>
    <w:rsid w:val="0003547C"/>
    <w:rsid w:val="00035B8B"/>
    <w:rsid w:val="00050ACE"/>
    <w:rsid w:val="000607DE"/>
    <w:rsid w:val="000612D1"/>
    <w:rsid w:val="00061839"/>
    <w:rsid w:val="000650CD"/>
    <w:rsid w:val="0007120A"/>
    <w:rsid w:val="00073531"/>
    <w:rsid w:val="00082EC8"/>
    <w:rsid w:val="00085E66"/>
    <w:rsid w:val="000A08B6"/>
    <w:rsid w:val="000A0D75"/>
    <w:rsid w:val="000A5150"/>
    <w:rsid w:val="000B2E41"/>
    <w:rsid w:val="000B6FD1"/>
    <w:rsid w:val="000C64C7"/>
    <w:rsid w:val="000C706F"/>
    <w:rsid w:val="000D0D6F"/>
    <w:rsid w:val="000D4E29"/>
    <w:rsid w:val="000D7B01"/>
    <w:rsid w:val="000E04B6"/>
    <w:rsid w:val="000E2B0E"/>
    <w:rsid w:val="000E47F0"/>
    <w:rsid w:val="000F39BA"/>
    <w:rsid w:val="000F3F66"/>
    <w:rsid w:val="000F4964"/>
    <w:rsid w:val="00104F19"/>
    <w:rsid w:val="0011142A"/>
    <w:rsid w:val="00112428"/>
    <w:rsid w:val="00114C7F"/>
    <w:rsid w:val="00117496"/>
    <w:rsid w:val="00117FA1"/>
    <w:rsid w:val="00122B98"/>
    <w:rsid w:val="00135724"/>
    <w:rsid w:val="001436B6"/>
    <w:rsid w:val="00146550"/>
    <w:rsid w:val="001566BB"/>
    <w:rsid w:val="00156E83"/>
    <w:rsid w:val="00190BDD"/>
    <w:rsid w:val="001B2349"/>
    <w:rsid w:val="001C7B19"/>
    <w:rsid w:val="001D04F0"/>
    <w:rsid w:val="001D4A4A"/>
    <w:rsid w:val="001D537A"/>
    <w:rsid w:val="001D7DFD"/>
    <w:rsid w:val="001E72C8"/>
    <w:rsid w:val="001F7697"/>
    <w:rsid w:val="00206798"/>
    <w:rsid w:val="00226755"/>
    <w:rsid w:val="0023172F"/>
    <w:rsid w:val="0025439B"/>
    <w:rsid w:val="00256C2E"/>
    <w:rsid w:val="00264DE1"/>
    <w:rsid w:val="002719C7"/>
    <w:rsid w:val="002749AF"/>
    <w:rsid w:val="002778AB"/>
    <w:rsid w:val="00281078"/>
    <w:rsid w:val="00283965"/>
    <w:rsid w:val="00287B3E"/>
    <w:rsid w:val="00290C2E"/>
    <w:rsid w:val="00296728"/>
    <w:rsid w:val="002A44F6"/>
    <w:rsid w:val="002B0211"/>
    <w:rsid w:val="002B6406"/>
    <w:rsid w:val="002C36E7"/>
    <w:rsid w:val="002E0380"/>
    <w:rsid w:val="002E7049"/>
    <w:rsid w:val="002E7857"/>
    <w:rsid w:val="002F1A99"/>
    <w:rsid w:val="002F4DA7"/>
    <w:rsid w:val="0031777D"/>
    <w:rsid w:val="00317799"/>
    <w:rsid w:val="00324423"/>
    <w:rsid w:val="0032654E"/>
    <w:rsid w:val="00327A2C"/>
    <w:rsid w:val="00327D45"/>
    <w:rsid w:val="00335DB5"/>
    <w:rsid w:val="00336800"/>
    <w:rsid w:val="00336F3F"/>
    <w:rsid w:val="00344269"/>
    <w:rsid w:val="00361781"/>
    <w:rsid w:val="00377F4C"/>
    <w:rsid w:val="003954E8"/>
    <w:rsid w:val="003D3F9F"/>
    <w:rsid w:val="003F0486"/>
    <w:rsid w:val="003F7C7A"/>
    <w:rsid w:val="00417D45"/>
    <w:rsid w:val="0042445C"/>
    <w:rsid w:val="00437ADE"/>
    <w:rsid w:val="004405E3"/>
    <w:rsid w:val="0044075A"/>
    <w:rsid w:val="00450ED9"/>
    <w:rsid w:val="0046162A"/>
    <w:rsid w:val="004623D5"/>
    <w:rsid w:val="00471682"/>
    <w:rsid w:val="00472E39"/>
    <w:rsid w:val="00490EA0"/>
    <w:rsid w:val="0049198E"/>
    <w:rsid w:val="00493C49"/>
    <w:rsid w:val="004A4EE9"/>
    <w:rsid w:val="004C05B3"/>
    <w:rsid w:val="004D52D8"/>
    <w:rsid w:val="004E4A60"/>
    <w:rsid w:val="005004EF"/>
    <w:rsid w:val="005037BC"/>
    <w:rsid w:val="005150B6"/>
    <w:rsid w:val="005228A6"/>
    <w:rsid w:val="0052429B"/>
    <w:rsid w:val="00524D49"/>
    <w:rsid w:val="0053538A"/>
    <w:rsid w:val="00544DBA"/>
    <w:rsid w:val="0054676B"/>
    <w:rsid w:val="00563A3E"/>
    <w:rsid w:val="0056445C"/>
    <w:rsid w:val="0059489E"/>
    <w:rsid w:val="005A0570"/>
    <w:rsid w:val="005A777B"/>
    <w:rsid w:val="005B16CB"/>
    <w:rsid w:val="005D5441"/>
    <w:rsid w:val="005E5E5A"/>
    <w:rsid w:val="00601D2A"/>
    <w:rsid w:val="00605E75"/>
    <w:rsid w:val="00613345"/>
    <w:rsid w:val="006213E2"/>
    <w:rsid w:val="00632FE0"/>
    <w:rsid w:val="00640B90"/>
    <w:rsid w:val="006570A2"/>
    <w:rsid w:val="00657542"/>
    <w:rsid w:val="00657925"/>
    <w:rsid w:val="00657D2E"/>
    <w:rsid w:val="00661689"/>
    <w:rsid w:val="00666F31"/>
    <w:rsid w:val="0067128B"/>
    <w:rsid w:val="00671AAB"/>
    <w:rsid w:val="006740F7"/>
    <w:rsid w:val="0068251C"/>
    <w:rsid w:val="00682666"/>
    <w:rsid w:val="006874CB"/>
    <w:rsid w:val="006907F1"/>
    <w:rsid w:val="00692F54"/>
    <w:rsid w:val="0069545A"/>
    <w:rsid w:val="006A7119"/>
    <w:rsid w:val="006B68C0"/>
    <w:rsid w:val="006B694C"/>
    <w:rsid w:val="006C56D2"/>
    <w:rsid w:val="006E2E3B"/>
    <w:rsid w:val="006E5A68"/>
    <w:rsid w:val="006F3743"/>
    <w:rsid w:val="006F79CC"/>
    <w:rsid w:val="00703707"/>
    <w:rsid w:val="00704CAE"/>
    <w:rsid w:val="00705E9C"/>
    <w:rsid w:val="007064FC"/>
    <w:rsid w:val="007074D7"/>
    <w:rsid w:val="00713450"/>
    <w:rsid w:val="00723314"/>
    <w:rsid w:val="00723D04"/>
    <w:rsid w:val="007255CE"/>
    <w:rsid w:val="0072653D"/>
    <w:rsid w:val="007311E6"/>
    <w:rsid w:val="00747B66"/>
    <w:rsid w:val="00753A25"/>
    <w:rsid w:val="00756EF6"/>
    <w:rsid w:val="00761FE4"/>
    <w:rsid w:val="00766C50"/>
    <w:rsid w:val="00767B4E"/>
    <w:rsid w:val="00771E94"/>
    <w:rsid w:val="00791C8F"/>
    <w:rsid w:val="00792EF2"/>
    <w:rsid w:val="007A2E49"/>
    <w:rsid w:val="007A31E9"/>
    <w:rsid w:val="007A5DCA"/>
    <w:rsid w:val="007A6A86"/>
    <w:rsid w:val="007B0576"/>
    <w:rsid w:val="007B10E8"/>
    <w:rsid w:val="007E01E4"/>
    <w:rsid w:val="007E1898"/>
    <w:rsid w:val="007F00D9"/>
    <w:rsid w:val="00801EF4"/>
    <w:rsid w:val="00802C1D"/>
    <w:rsid w:val="008065D5"/>
    <w:rsid w:val="00807BD7"/>
    <w:rsid w:val="00821F4B"/>
    <w:rsid w:val="00830000"/>
    <w:rsid w:val="00831CAA"/>
    <w:rsid w:val="00851AA4"/>
    <w:rsid w:val="0086266E"/>
    <w:rsid w:val="008626A3"/>
    <w:rsid w:val="00864987"/>
    <w:rsid w:val="00865664"/>
    <w:rsid w:val="008660BE"/>
    <w:rsid w:val="00876CBB"/>
    <w:rsid w:val="008A4557"/>
    <w:rsid w:val="008B1CC7"/>
    <w:rsid w:val="008C2489"/>
    <w:rsid w:val="008C2C15"/>
    <w:rsid w:val="008C42D1"/>
    <w:rsid w:val="008C6779"/>
    <w:rsid w:val="008C68A9"/>
    <w:rsid w:val="008E5419"/>
    <w:rsid w:val="00901322"/>
    <w:rsid w:val="00902677"/>
    <w:rsid w:val="00920148"/>
    <w:rsid w:val="0092050F"/>
    <w:rsid w:val="0095035D"/>
    <w:rsid w:val="00957D32"/>
    <w:rsid w:val="00960C5C"/>
    <w:rsid w:val="009624E6"/>
    <w:rsid w:val="00980654"/>
    <w:rsid w:val="00981369"/>
    <w:rsid w:val="00983079"/>
    <w:rsid w:val="009921F1"/>
    <w:rsid w:val="009949DC"/>
    <w:rsid w:val="009A4156"/>
    <w:rsid w:val="009B3FA7"/>
    <w:rsid w:val="009C0BA6"/>
    <w:rsid w:val="009C6207"/>
    <w:rsid w:val="009D2DD3"/>
    <w:rsid w:val="009D6B77"/>
    <w:rsid w:val="009E1393"/>
    <w:rsid w:val="009E6C08"/>
    <w:rsid w:val="009F5C31"/>
    <w:rsid w:val="00A218CE"/>
    <w:rsid w:val="00A226B6"/>
    <w:rsid w:val="00A2759C"/>
    <w:rsid w:val="00A27781"/>
    <w:rsid w:val="00A33DAE"/>
    <w:rsid w:val="00A43275"/>
    <w:rsid w:val="00A44BC4"/>
    <w:rsid w:val="00A5375E"/>
    <w:rsid w:val="00A57DF2"/>
    <w:rsid w:val="00A72F85"/>
    <w:rsid w:val="00A81BC4"/>
    <w:rsid w:val="00A87726"/>
    <w:rsid w:val="00A902FD"/>
    <w:rsid w:val="00A97EE1"/>
    <w:rsid w:val="00AB78C5"/>
    <w:rsid w:val="00AC081E"/>
    <w:rsid w:val="00AC3862"/>
    <w:rsid w:val="00AD54ED"/>
    <w:rsid w:val="00AE4B25"/>
    <w:rsid w:val="00AF677A"/>
    <w:rsid w:val="00B00CEA"/>
    <w:rsid w:val="00B05D36"/>
    <w:rsid w:val="00B14CE2"/>
    <w:rsid w:val="00B17E38"/>
    <w:rsid w:val="00B226B0"/>
    <w:rsid w:val="00B24178"/>
    <w:rsid w:val="00B34732"/>
    <w:rsid w:val="00B429D5"/>
    <w:rsid w:val="00B5625E"/>
    <w:rsid w:val="00B61BCE"/>
    <w:rsid w:val="00B64801"/>
    <w:rsid w:val="00B70703"/>
    <w:rsid w:val="00B72888"/>
    <w:rsid w:val="00B76ADB"/>
    <w:rsid w:val="00B80630"/>
    <w:rsid w:val="00B806E5"/>
    <w:rsid w:val="00B911D0"/>
    <w:rsid w:val="00B94559"/>
    <w:rsid w:val="00B97A91"/>
    <w:rsid w:val="00BA1F68"/>
    <w:rsid w:val="00BA3DF2"/>
    <w:rsid w:val="00BA7F18"/>
    <w:rsid w:val="00BB079B"/>
    <w:rsid w:val="00BC388E"/>
    <w:rsid w:val="00BE2566"/>
    <w:rsid w:val="00BF2A02"/>
    <w:rsid w:val="00BF2D65"/>
    <w:rsid w:val="00BF371E"/>
    <w:rsid w:val="00BF7988"/>
    <w:rsid w:val="00C05672"/>
    <w:rsid w:val="00C136AC"/>
    <w:rsid w:val="00C140BA"/>
    <w:rsid w:val="00C242FB"/>
    <w:rsid w:val="00C33DC3"/>
    <w:rsid w:val="00C408C2"/>
    <w:rsid w:val="00C469A4"/>
    <w:rsid w:val="00C60089"/>
    <w:rsid w:val="00C625E4"/>
    <w:rsid w:val="00C64A14"/>
    <w:rsid w:val="00C6778B"/>
    <w:rsid w:val="00C752E5"/>
    <w:rsid w:val="00C7545A"/>
    <w:rsid w:val="00C76DC7"/>
    <w:rsid w:val="00C76E73"/>
    <w:rsid w:val="00C814C8"/>
    <w:rsid w:val="00C82D20"/>
    <w:rsid w:val="00C86392"/>
    <w:rsid w:val="00C92682"/>
    <w:rsid w:val="00C94DB0"/>
    <w:rsid w:val="00CA0F42"/>
    <w:rsid w:val="00CA4E4C"/>
    <w:rsid w:val="00CB0102"/>
    <w:rsid w:val="00CB1FC3"/>
    <w:rsid w:val="00CC05BB"/>
    <w:rsid w:val="00CD7814"/>
    <w:rsid w:val="00CD7E41"/>
    <w:rsid w:val="00CF2DCD"/>
    <w:rsid w:val="00D0063A"/>
    <w:rsid w:val="00D04293"/>
    <w:rsid w:val="00D10B70"/>
    <w:rsid w:val="00D1571E"/>
    <w:rsid w:val="00D17C82"/>
    <w:rsid w:val="00D33E6A"/>
    <w:rsid w:val="00D41D53"/>
    <w:rsid w:val="00D433D2"/>
    <w:rsid w:val="00D5707A"/>
    <w:rsid w:val="00D94CAB"/>
    <w:rsid w:val="00DB0232"/>
    <w:rsid w:val="00DB06FB"/>
    <w:rsid w:val="00DC1929"/>
    <w:rsid w:val="00DD1FAD"/>
    <w:rsid w:val="00DE2265"/>
    <w:rsid w:val="00DE6042"/>
    <w:rsid w:val="00DE6C65"/>
    <w:rsid w:val="00DE72B8"/>
    <w:rsid w:val="00DF1A58"/>
    <w:rsid w:val="00DF69E2"/>
    <w:rsid w:val="00E12408"/>
    <w:rsid w:val="00E134E5"/>
    <w:rsid w:val="00E30433"/>
    <w:rsid w:val="00E313DD"/>
    <w:rsid w:val="00E3340C"/>
    <w:rsid w:val="00E34E3B"/>
    <w:rsid w:val="00E42BFA"/>
    <w:rsid w:val="00E44ECE"/>
    <w:rsid w:val="00E51D84"/>
    <w:rsid w:val="00E61749"/>
    <w:rsid w:val="00E71C88"/>
    <w:rsid w:val="00E7464C"/>
    <w:rsid w:val="00E90429"/>
    <w:rsid w:val="00E94CBD"/>
    <w:rsid w:val="00E96866"/>
    <w:rsid w:val="00EA3114"/>
    <w:rsid w:val="00EA34D1"/>
    <w:rsid w:val="00EA6935"/>
    <w:rsid w:val="00EC0046"/>
    <w:rsid w:val="00EC19D4"/>
    <w:rsid w:val="00EC3CD8"/>
    <w:rsid w:val="00EC49B0"/>
    <w:rsid w:val="00EC710D"/>
    <w:rsid w:val="00ED2CD9"/>
    <w:rsid w:val="00ED3F05"/>
    <w:rsid w:val="00EE11BA"/>
    <w:rsid w:val="00EE6D5F"/>
    <w:rsid w:val="00EE6FB2"/>
    <w:rsid w:val="00EF318E"/>
    <w:rsid w:val="00F17DDB"/>
    <w:rsid w:val="00F213DD"/>
    <w:rsid w:val="00F25416"/>
    <w:rsid w:val="00F26C5D"/>
    <w:rsid w:val="00F3540E"/>
    <w:rsid w:val="00F40F17"/>
    <w:rsid w:val="00F46BF4"/>
    <w:rsid w:val="00F51279"/>
    <w:rsid w:val="00F52FE2"/>
    <w:rsid w:val="00F5509A"/>
    <w:rsid w:val="00F56389"/>
    <w:rsid w:val="00F632A8"/>
    <w:rsid w:val="00F66C31"/>
    <w:rsid w:val="00F67AD3"/>
    <w:rsid w:val="00F70BF7"/>
    <w:rsid w:val="00F7453C"/>
    <w:rsid w:val="00F7694A"/>
    <w:rsid w:val="00F91707"/>
    <w:rsid w:val="00FA32E1"/>
    <w:rsid w:val="00FD61D4"/>
    <w:rsid w:val="00FD7B52"/>
    <w:rsid w:val="00FE369A"/>
    <w:rsid w:val="00FF562B"/>
    <w:rsid w:val="225C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C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paragraph" w:styleId="2">
    <w:name w:val="heading 2"/>
    <w:basedOn w:val="a"/>
    <w:next w:val="a"/>
    <w:link w:val="2Char"/>
    <w:unhideWhenUsed/>
    <w:qFormat/>
    <w:rsid w:val="002B02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806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styleId="a4">
    <w:name w:val="annotation reference"/>
    <w:basedOn w:val="a0"/>
    <w:rPr>
      <w:sz w:val="21"/>
      <w:szCs w:val="21"/>
    </w:rPr>
  </w:style>
  <w:style w:type="paragraph" w:styleId="a5">
    <w:name w:val="Balloon Text"/>
    <w:basedOn w:val="a"/>
    <w:link w:val="Char0"/>
    <w:rsid w:val="00F40F17"/>
    <w:rPr>
      <w:sz w:val="18"/>
      <w:szCs w:val="18"/>
    </w:rPr>
  </w:style>
  <w:style w:type="character" w:customStyle="1" w:styleId="Char0">
    <w:name w:val="批注框文本 Char"/>
    <w:basedOn w:val="a0"/>
    <w:link w:val="a5"/>
    <w:rsid w:val="00F40F17"/>
    <w:rPr>
      <w:sz w:val="18"/>
      <w:szCs w:val="18"/>
    </w:rPr>
  </w:style>
  <w:style w:type="paragraph" w:styleId="a6">
    <w:name w:val="header"/>
    <w:basedOn w:val="a"/>
    <w:link w:val="Char1"/>
    <w:rsid w:val="00F40F1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F40F17"/>
    <w:rPr>
      <w:sz w:val="18"/>
      <w:szCs w:val="18"/>
    </w:rPr>
  </w:style>
  <w:style w:type="paragraph" w:styleId="a7">
    <w:name w:val="footer"/>
    <w:basedOn w:val="a"/>
    <w:link w:val="Char2"/>
    <w:rsid w:val="00F40F17"/>
    <w:pPr>
      <w:tabs>
        <w:tab w:val="center" w:pos="4153"/>
        <w:tab w:val="right" w:pos="8306"/>
      </w:tabs>
      <w:snapToGrid w:val="0"/>
      <w:jc w:val="left"/>
    </w:pPr>
    <w:rPr>
      <w:sz w:val="18"/>
      <w:szCs w:val="18"/>
    </w:rPr>
  </w:style>
  <w:style w:type="character" w:customStyle="1" w:styleId="Char2">
    <w:name w:val="页脚 Char"/>
    <w:basedOn w:val="a0"/>
    <w:link w:val="a7"/>
    <w:rsid w:val="00F40F17"/>
    <w:rPr>
      <w:sz w:val="18"/>
      <w:szCs w:val="18"/>
    </w:rPr>
  </w:style>
  <w:style w:type="paragraph" w:styleId="a8">
    <w:name w:val="List Paragraph"/>
    <w:basedOn w:val="a"/>
    <w:uiPriority w:val="34"/>
    <w:qFormat/>
    <w:rsid w:val="00657D2E"/>
    <w:pPr>
      <w:ind w:firstLineChars="200" w:firstLine="420"/>
    </w:pPr>
  </w:style>
  <w:style w:type="paragraph" w:styleId="a9">
    <w:name w:val="endnote text"/>
    <w:basedOn w:val="a"/>
    <w:link w:val="Char3"/>
    <w:rsid w:val="0095035D"/>
    <w:pPr>
      <w:snapToGrid w:val="0"/>
      <w:jc w:val="left"/>
    </w:pPr>
    <w:rPr>
      <w:rFonts w:ascii="Times New Roman" w:eastAsia="宋体" w:hAnsi="Times New Roman" w:cs="Times New Roman"/>
      <w:kern w:val="2"/>
      <w:szCs w:val="24"/>
    </w:rPr>
  </w:style>
  <w:style w:type="character" w:customStyle="1" w:styleId="Char3">
    <w:name w:val="尾注文本 Char"/>
    <w:basedOn w:val="a0"/>
    <w:link w:val="a9"/>
    <w:rsid w:val="0095035D"/>
    <w:rPr>
      <w:rFonts w:ascii="Times New Roman" w:eastAsia="宋体" w:hAnsi="Times New Roman" w:cs="Times New Roman"/>
      <w:kern w:val="2"/>
      <w:sz w:val="21"/>
      <w:szCs w:val="24"/>
    </w:rPr>
  </w:style>
  <w:style w:type="character" w:styleId="aa">
    <w:name w:val="endnote reference"/>
    <w:rsid w:val="0095035D"/>
    <w:rPr>
      <w:vertAlign w:val="superscript"/>
    </w:rPr>
  </w:style>
  <w:style w:type="paragraph" w:customStyle="1" w:styleId="A-Lista">
    <w:name w:val="A-List (a)"/>
    <w:uiPriority w:val="99"/>
    <w:rsid w:val="005A0570"/>
    <w:pPr>
      <w:numPr>
        <w:numId w:val="20"/>
      </w:numPr>
      <w:spacing w:after="240" w:line="280" w:lineRule="atLeast"/>
    </w:pPr>
    <w:rPr>
      <w:rFonts w:ascii="Times New Roman" w:eastAsia="宋体" w:hAnsi="Times New Roman" w:cs="Times New Roman"/>
      <w:sz w:val="24"/>
      <w:lang w:val="en-GB" w:eastAsia="en-US"/>
    </w:rPr>
  </w:style>
  <w:style w:type="character" w:styleId="ab">
    <w:name w:val="page number"/>
    <w:basedOn w:val="a0"/>
    <w:rsid w:val="00E96866"/>
  </w:style>
  <w:style w:type="character" w:customStyle="1" w:styleId="2Char">
    <w:name w:val="标题 2 Char"/>
    <w:basedOn w:val="a0"/>
    <w:link w:val="2"/>
    <w:rsid w:val="002B0211"/>
    <w:rPr>
      <w:rFonts w:asciiTheme="majorHAnsi" w:eastAsiaTheme="majorEastAsia" w:hAnsiTheme="majorHAnsi" w:cstheme="majorBidi"/>
      <w:b/>
      <w:bCs/>
      <w:sz w:val="32"/>
      <w:szCs w:val="32"/>
    </w:rPr>
  </w:style>
  <w:style w:type="character" w:customStyle="1" w:styleId="3Char">
    <w:name w:val="标题 3 Char"/>
    <w:basedOn w:val="a0"/>
    <w:link w:val="3"/>
    <w:rsid w:val="00B80630"/>
    <w:rPr>
      <w:b/>
      <w:bCs/>
      <w:sz w:val="32"/>
      <w:szCs w:val="32"/>
    </w:rPr>
  </w:style>
  <w:style w:type="paragraph" w:customStyle="1" w:styleId="085">
    <w:name w:val="首行缩进:  0.85 厘米"/>
    <w:basedOn w:val="a"/>
    <w:qFormat/>
    <w:rsid w:val="00E7464C"/>
    <w:pPr>
      <w:adjustRightInd w:val="0"/>
      <w:snapToGrid w:val="0"/>
      <w:ind w:firstLineChars="200" w:firstLine="482"/>
    </w:pPr>
    <w:rPr>
      <w:rFonts w:ascii="Times New Roman" w:eastAsia="仿宋_GB2312" w:hAnsi="Times New Roman" w:cs="宋体"/>
      <w:kern w:val="2"/>
      <w:sz w:val="28"/>
      <w:szCs w:val="20"/>
      <w:lang w:val="zh-CN" w:eastAsia="en-US" w:bidi="en-US"/>
    </w:rPr>
  </w:style>
  <w:style w:type="paragraph" w:styleId="ac">
    <w:name w:val="Plain Text"/>
    <w:basedOn w:val="a"/>
    <w:link w:val="Char4"/>
    <w:qFormat/>
    <w:rsid w:val="004E4A60"/>
    <w:pPr>
      <w:spacing w:beforeLines="100" w:line="360" w:lineRule="auto"/>
    </w:pPr>
    <w:rPr>
      <w:rFonts w:ascii="宋体" w:eastAsia="宋体" w:hAnsi="Courier New" w:cs="Times New Roman"/>
      <w:b/>
      <w:kern w:val="2"/>
      <w:szCs w:val="20"/>
    </w:rPr>
  </w:style>
  <w:style w:type="character" w:customStyle="1" w:styleId="Char4">
    <w:name w:val="纯文本 Char"/>
    <w:basedOn w:val="a0"/>
    <w:link w:val="ac"/>
    <w:qFormat/>
    <w:rsid w:val="004E4A60"/>
    <w:rPr>
      <w:rFonts w:ascii="宋体" w:eastAsia="宋体" w:hAnsi="Courier New" w:cs="Times New Roman"/>
      <w:b/>
      <w:kern w:val="2"/>
      <w:sz w:val="21"/>
    </w:rPr>
  </w:style>
  <w:style w:type="paragraph" w:styleId="ad">
    <w:name w:val="annotation subject"/>
    <w:basedOn w:val="a3"/>
    <w:next w:val="a3"/>
    <w:link w:val="Char5"/>
    <w:semiHidden/>
    <w:unhideWhenUsed/>
    <w:rsid w:val="00114C7F"/>
    <w:rPr>
      <w:b/>
      <w:bCs/>
    </w:rPr>
  </w:style>
  <w:style w:type="character" w:customStyle="1" w:styleId="Char">
    <w:name w:val="批注文字 Char"/>
    <w:basedOn w:val="a0"/>
    <w:link w:val="a3"/>
    <w:rsid w:val="00114C7F"/>
    <w:rPr>
      <w:sz w:val="21"/>
      <w:szCs w:val="22"/>
    </w:rPr>
  </w:style>
  <w:style w:type="character" w:customStyle="1" w:styleId="Char5">
    <w:name w:val="批注主题 Char"/>
    <w:basedOn w:val="Char"/>
    <w:link w:val="ad"/>
    <w:semiHidden/>
    <w:rsid w:val="00114C7F"/>
    <w:rPr>
      <w:b/>
      <w:bCs/>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paragraph" w:styleId="2">
    <w:name w:val="heading 2"/>
    <w:basedOn w:val="a"/>
    <w:next w:val="a"/>
    <w:link w:val="2Char"/>
    <w:unhideWhenUsed/>
    <w:qFormat/>
    <w:rsid w:val="002B02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806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styleId="a4">
    <w:name w:val="annotation reference"/>
    <w:basedOn w:val="a0"/>
    <w:rPr>
      <w:sz w:val="21"/>
      <w:szCs w:val="21"/>
    </w:rPr>
  </w:style>
  <w:style w:type="paragraph" w:styleId="a5">
    <w:name w:val="Balloon Text"/>
    <w:basedOn w:val="a"/>
    <w:link w:val="Char0"/>
    <w:rsid w:val="00F40F17"/>
    <w:rPr>
      <w:sz w:val="18"/>
      <w:szCs w:val="18"/>
    </w:rPr>
  </w:style>
  <w:style w:type="character" w:customStyle="1" w:styleId="Char0">
    <w:name w:val="批注框文本 Char"/>
    <w:basedOn w:val="a0"/>
    <w:link w:val="a5"/>
    <w:rsid w:val="00F40F17"/>
    <w:rPr>
      <w:sz w:val="18"/>
      <w:szCs w:val="18"/>
    </w:rPr>
  </w:style>
  <w:style w:type="paragraph" w:styleId="a6">
    <w:name w:val="header"/>
    <w:basedOn w:val="a"/>
    <w:link w:val="Char1"/>
    <w:rsid w:val="00F40F1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F40F17"/>
    <w:rPr>
      <w:sz w:val="18"/>
      <w:szCs w:val="18"/>
    </w:rPr>
  </w:style>
  <w:style w:type="paragraph" w:styleId="a7">
    <w:name w:val="footer"/>
    <w:basedOn w:val="a"/>
    <w:link w:val="Char2"/>
    <w:rsid w:val="00F40F17"/>
    <w:pPr>
      <w:tabs>
        <w:tab w:val="center" w:pos="4153"/>
        <w:tab w:val="right" w:pos="8306"/>
      </w:tabs>
      <w:snapToGrid w:val="0"/>
      <w:jc w:val="left"/>
    </w:pPr>
    <w:rPr>
      <w:sz w:val="18"/>
      <w:szCs w:val="18"/>
    </w:rPr>
  </w:style>
  <w:style w:type="character" w:customStyle="1" w:styleId="Char2">
    <w:name w:val="页脚 Char"/>
    <w:basedOn w:val="a0"/>
    <w:link w:val="a7"/>
    <w:rsid w:val="00F40F17"/>
    <w:rPr>
      <w:sz w:val="18"/>
      <w:szCs w:val="18"/>
    </w:rPr>
  </w:style>
  <w:style w:type="paragraph" w:styleId="a8">
    <w:name w:val="List Paragraph"/>
    <w:basedOn w:val="a"/>
    <w:uiPriority w:val="34"/>
    <w:qFormat/>
    <w:rsid w:val="00657D2E"/>
    <w:pPr>
      <w:ind w:firstLineChars="200" w:firstLine="420"/>
    </w:pPr>
  </w:style>
  <w:style w:type="paragraph" w:styleId="a9">
    <w:name w:val="endnote text"/>
    <w:basedOn w:val="a"/>
    <w:link w:val="Char3"/>
    <w:rsid w:val="0095035D"/>
    <w:pPr>
      <w:snapToGrid w:val="0"/>
      <w:jc w:val="left"/>
    </w:pPr>
    <w:rPr>
      <w:rFonts w:ascii="Times New Roman" w:eastAsia="宋体" w:hAnsi="Times New Roman" w:cs="Times New Roman"/>
      <w:kern w:val="2"/>
      <w:szCs w:val="24"/>
    </w:rPr>
  </w:style>
  <w:style w:type="character" w:customStyle="1" w:styleId="Char3">
    <w:name w:val="尾注文本 Char"/>
    <w:basedOn w:val="a0"/>
    <w:link w:val="a9"/>
    <w:rsid w:val="0095035D"/>
    <w:rPr>
      <w:rFonts w:ascii="Times New Roman" w:eastAsia="宋体" w:hAnsi="Times New Roman" w:cs="Times New Roman"/>
      <w:kern w:val="2"/>
      <w:sz w:val="21"/>
      <w:szCs w:val="24"/>
    </w:rPr>
  </w:style>
  <w:style w:type="character" w:styleId="aa">
    <w:name w:val="endnote reference"/>
    <w:rsid w:val="0095035D"/>
    <w:rPr>
      <w:vertAlign w:val="superscript"/>
    </w:rPr>
  </w:style>
  <w:style w:type="paragraph" w:customStyle="1" w:styleId="A-Lista">
    <w:name w:val="A-List (a)"/>
    <w:uiPriority w:val="99"/>
    <w:rsid w:val="005A0570"/>
    <w:pPr>
      <w:numPr>
        <w:numId w:val="20"/>
      </w:numPr>
      <w:spacing w:after="240" w:line="280" w:lineRule="atLeast"/>
    </w:pPr>
    <w:rPr>
      <w:rFonts w:ascii="Times New Roman" w:eastAsia="宋体" w:hAnsi="Times New Roman" w:cs="Times New Roman"/>
      <w:sz w:val="24"/>
      <w:lang w:val="en-GB" w:eastAsia="en-US"/>
    </w:rPr>
  </w:style>
  <w:style w:type="character" w:styleId="ab">
    <w:name w:val="page number"/>
    <w:basedOn w:val="a0"/>
    <w:rsid w:val="00E96866"/>
  </w:style>
  <w:style w:type="character" w:customStyle="1" w:styleId="2Char">
    <w:name w:val="标题 2 Char"/>
    <w:basedOn w:val="a0"/>
    <w:link w:val="2"/>
    <w:rsid w:val="002B0211"/>
    <w:rPr>
      <w:rFonts w:asciiTheme="majorHAnsi" w:eastAsiaTheme="majorEastAsia" w:hAnsiTheme="majorHAnsi" w:cstheme="majorBidi"/>
      <w:b/>
      <w:bCs/>
      <w:sz w:val="32"/>
      <w:szCs w:val="32"/>
    </w:rPr>
  </w:style>
  <w:style w:type="character" w:customStyle="1" w:styleId="3Char">
    <w:name w:val="标题 3 Char"/>
    <w:basedOn w:val="a0"/>
    <w:link w:val="3"/>
    <w:rsid w:val="00B80630"/>
    <w:rPr>
      <w:b/>
      <w:bCs/>
      <w:sz w:val="32"/>
      <w:szCs w:val="32"/>
    </w:rPr>
  </w:style>
  <w:style w:type="paragraph" w:customStyle="1" w:styleId="085">
    <w:name w:val="首行缩进:  0.85 厘米"/>
    <w:basedOn w:val="a"/>
    <w:qFormat/>
    <w:rsid w:val="00E7464C"/>
    <w:pPr>
      <w:adjustRightInd w:val="0"/>
      <w:snapToGrid w:val="0"/>
      <w:ind w:firstLineChars="200" w:firstLine="482"/>
    </w:pPr>
    <w:rPr>
      <w:rFonts w:ascii="Times New Roman" w:eastAsia="仿宋_GB2312" w:hAnsi="Times New Roman" w:cs="宋体"/>
      <w:kern w:val="2"/>
      <w:sz w:val="28"/>
      <w:szCs w:val="20"/>
      <w:lang w:val="zh-CN" w:eastAsia="en-US" w:bidi="en-US"/>
    </w:rPr>
  </w:style>
  <w:style w:type="paragraph" w:styleId="ac">
    <w:name w:val="Plain Text"/>
    <w:basedOn w:val="a"/>
    <w:link w:val="Char4"/>
    <w:qFormat/>
    <w:rsid w:val="004E4A60"/>
    <w:pPr>
      <w:spacing w:beforeLines="100" w:line="360" w:lineRule="auto"/>
    </w:pPr>
    <w:rPr>
      <w:rFonts w:ascii="宋体" w:eastAsia="宋体" w:hAnsi="Courier New" w:cs="Times New Roman"/>
      <w:b/>
      <w:kern w:val="2"/>
      <w:szCs w:val="20"/>
    </w:rPr>
  </w:style>
  <w:style w:type="character" w:customStyle="1" w:styleId="Char4">
    <w:name w:val="纯文本 Char"/>
    <w:basedOn w:val="a0"/>
    <w:link w:val="ac"/>
    <w:qFormat/>
    <w:rsid w:val="004E4A60"/>
    <w:rPr>
      <w:rFonts w:ascii="宋体" w:eastAsia="宋体" w:hAnsi="Courier New" w:cs="Times New Roman"/>
      <w:b/>
      <w:kern w:val="2"/>
      <w:sz w:val="21"/>
    </w:rPr>
  </w:style>
  <w:style w:type="paragraph" w:styleId="ad">
    <w:name w:val="annotation subject"/>
    <w:basedOn w:val="a3"/>
    <w:next w:val="a3"/>
    <w:link w:val="Char5"/>
    <w:semiHidden/>
    <w:unhideWhenUsed/>
    <w:rsid w:val="00114C7F"/>
    <w:rPr>
      <w:b/>
      <w:bCs/>
    </w:rPr>
  </w:style>
  <w:style w:type="character" w:customStyle="1" w:styleId="Char">
    <w:name w:val="批注文字 Char"/>
    <w:basedOn w:val="a0"/>
    <w:link w:val="a3"/>
    <w:rsid w:val="00114C7F"/>
    <w:rPr>
      <w:sz w:val="21"/>
      <w:szCs w:val="22"/>
    </w:rPr>
  </w:style>
  <w:style w:type="character" w:customStyle="1" w:styleId="Char5">
    <w:name w:val="批注主题 Char"/>
    <w:basedOn w:val="Char"/>
    <w:link w:val="ad"/>
    <w:semiHidden/>
    <w:rsid w:val="00114C7F"/>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CD1F8-1A69-4D0D-BFF1-7C9312F6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2019-10-30T01:56:00Z</dcterms:created>
  <dcterms:modified xsi:type="dcterms:W3CDTF">2019-10-30T01:57:00Z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