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FC" w:rsidRDefault="00251CFC" w:rsidP="00251CFC">
      <w:pPr>
        <w:pStyle w:val="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技术要求</w:t>
      </w:r>
    </w:p>
    <w:p w:rsidR="00251CFC" w:rsidRDefault="00251CFC" w:rsidP="00251CFC"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一、采购与业务需求</w:t>
      </w:r>
      <w:r>
        <w:rPr>
          <w:rFonts w:ascii="宋体" w:hAnsi="宋体" w:cs="微软雅黑" w:hint="eastAsia"/>
          <w:b/>
          <w:bCs/>
          <w:sz w:val="24"/>
          <w:szCs w:val="24"/>
        </w:rPr>
        <w:t>：</w:t>
      </w:r>
    </w:p>
    <w:p w:rsidR="00251CFC" w:rsidRDefault="00251CFC" w:rsidP="00251CFC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委托商品范围</w:t>
      </w:r>
    </w:p>
    <w:p w:rsidR="00251CFC" w:rsidRDefault="00251CFC" w:rsidP="00251CFC">
      <w:pPr>
        <w:pStyle w:val="10"/>
        <w:spacing w:line="360" w:lineRule="auto"/>
        <w:ind w:left="420" w:firstLineChars="0" w:firstLine="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生物样本委托配送。</w:t>
      </w:r>
      <w:r>
        <w:rPr>
          <w:rFonts w:ascii="宋体" w:hAnsi="宋体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1CFC" w:rsidRDefault="00251CFC" w:rsidP="00251CFC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订单处理及发货要求</w:t>
      </w:r>
    </w:p>
    <w:p w:rsidR="00251CFC" w:rsidRDefault="00251CFC" w:rsidP="00251CFC">
      <w:pPr>
        <w:pStyle w:val="10"/>
        <w:spacing w:line="360" w:lineRule="auto"/>
        <w:ind w:left="42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委托方及时进行订单处理，并提供异常订单处理服务，7*24*365小时全方位物流服务。发货时间：接收订单2个工作日内完成发运。</w:t>
      </w:r>
    </w:p>
    <w:p w:rsidR="00251CFC" w:rsidRDefault="00251CFC" w:rsidP="00251CFC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配送处理</w:t>
      </w:r>
    </w:p>
    <w:p w:rsidR="00251CFC" w:rsidRDefault="00251CFC" w:rsidP="00251CFC">
      <w:pPr>
        <w:pStyle w:val="10"/>
        <w:spacing w:line="360" w:lineRule="auto"/>
        <w:ind w:left="42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委托方应负责按照甲方配送订单，完成甲方生物样品从委托方到我司指定地点的配送工作，配送品必须是与甲方约定的生物样本，冷</w:t>
      </w:r>
      <w:proofErr w:type="gramStart"/>
      <w:r>
        <w:rPr>
          <w:rFonts w:ascii="宋体" w:hAnsi="宋体" w:hint="eastAsia"/>
          <w:sz w:val="24"/>
        </w:rPr>
        <w:t>链产品</w:t>
      </w:r>
      <w:proofErr w:type="gramEnd"/>
      <w:r>
        <w:rPr>
          <w:rFonts w:ascii="宋体" w:hAnsi="宋体" w:hint="eastAsia"/>
          <w:sz w:val="24"/>
        </w:rPr>
        <w:t>需按照法规要求保证在温控范围内进行运输配送。如在运输途中发生意外，应立即与我公司业务联系人联系，使我公司随时掌握情况，以将损失减少到最低点。否则，承运商将承担全部责任及经济损失。</w:t>
      </w:r>
    </w:p>
    <w:p w:rsidR="00251CFC" w:rsidRDefault="00251CFC" w:rsidP="00251CFC">
      <w:pPr>
        <w:pStyle w:val="10"/>
        <w:spacing w:line="360" w:lineRule="auto"/>
        <w:ind w:left="42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所有配送车、配送人员均配有GPS、视频监控设备，运输过程可实现车辆运输及院内配送的全程可视化和实时调度的</w:t>
      </w:r>
    </w:p>
    <w:p w:rsidR="00251CFC" w:rsidRDefault="00251CFC" w:rsidP="00251CFC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操作要求</w:t>
      </w:r>
    </w:p>
    <w:p w:rsidR="00251CFC" w:rsidRDefault="00251CFC" w:rsidP="00251CFC">
      <w:pPr>
        <w:pStyle w:val="10"/>
        <w:spacing w:line="360" w:lineRule="auto"/>
        <w:ind w:left="42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必须保证生物样品的安全和质量。运输过程中要轻拿轻放，不可野蛮装卸。如在运输途中发生货物丢失或破损（含外包装破损），除经济</w:t>
      </w:r>
      <w:bookmarkStart w:id="0" w:name="_GoBack"/>
      <w:bookmarkEnd w:id="0"/>
      <w:r>
        <w:rPr>
          <w:rFonts w:ascii="宋体" w:hAnsi="宋体" w:hint="eastAsia"/>
          <w:sz w:val="24"/>
        </w:rPr>
        <w:t>赔偿外，还要承担由此产生和一切后果。</w:t>
      </w:r>
    </w:p>
    <w:p w:rsidR="00251CFC" w:rsidRDefault="00251CFC" w:rsidP="00251CFC">
      <w:pPr>
        <w:pStyle w:val="10"/>
        <w:spacing w:line="360" w:lineRule="auto"/>
        <w:ind w:left="42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必须保证生物样本按时送达。到货时间按每单货物从接货到</w:t>
      </w:r>
      <w:proofErr w:type="gramStart"/>
      <w:r>
        <w:rPr>
          <w:rFonts w:ascii="宋体" w:hAnsi="宋体" w:hint="eastAsia"/>
          <w:sz w:val="24"/>
        </w:rPr>
        <w:t>送达站</w:t>
      </w:r>
      <w:proofErr w:type="gramEnd"/>
      <w:r>
        <w:rPr>
          <w:rFonts w:ascii="宋体" w:hAnsi="宋体" w:hint="eastAsia"/>
          <w:sz w:val="24"/>
        </w:rPr>
        <w:t>时间计算。凡行政归属某市、县区的收货地点，必须按市、县区同等规格对待。不</w:t>
      </w:r>
      <w:proofErr w:type="gramStart"/>
      <w:r>
        <w:rPr>
          <w:rFonts w:ascii="宋体" w:hAnsi="宋体" w:hint="eastAsia"/>
          <w:sz w:val="24"/>
        </w:rPr>
        <w:t>得以城市</w:t>
      </w:r>
      <w:proofErr w:type="gramEnd"/>
      <w:r>
        <w:rPr>
          <w:rFonts w:ascii="宋体" w:hAnsi="宋体" w:hint="eastAsia"/>
          <w:sz w:val="24"/>
        </w:rPr>
        <w:t>太大、靠近郊区或开发区在远等理由拒绝或延缓送货上门，不得以任何理由私自加收收货人手续费。</w:t>
      </w:r>
    </w:p>
    <w:p w:rsidR="00251CFC" w:rsidRDefault="00251CFC" w:rsidP="00251CFC">
      <w:pPr>
        <w:pStyle w:val="10"/>
        <w:spacing w:line="360" w:lineRule="auto"/>
        <w:ind w:left="42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应根据我公司的业务需要，安排业务素质高、工作责任心强的联系人，负责相关配送事宜的办理。任何情况下不得与本公司人员、收货地相关人员发生争执。</w:t>
      </w:r>
    </w:p>
    <w:p w:rsidR="00251CFC" w:rsidRDefault="00251CFC" w:rsidP="00251CFC">
      <w:pPr>
        <w:pStyle w:val="10"/>
        <w:spacing w:line="360" w:lineRule="auto"/>
        <w:ind w:left="42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应在办公场所设立专线服务监督电话，对运输质量进行监督。联系人必须配备通讯工具（手机），并确保24小时联络通畅。</w:t>
      </w:r>
    </w:p>
    <w:p w:rsidR="00251CFC" w:rsidRDefault="00251CFC" w:rsidP="00251CFC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单据回执交接</w:t>
      </w:r>
    </w:p>
    <w:p w:rsidR="00251CFC" w:rsidRDefault="00251CFC" w:rsidP="00251CFC">
      <w:pPr>
        <w:pStyle w:val="10"/>
        <w:spacing w:line="360" w:lineRule="auto"/>
        <w:ind w:left="42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在生物样本安全运达指定地点后，应立即将签收信息通知至甲方，并在合同指定时间内返回签收原件。委托方要将签收回执（对回执确认结果负责），签收回执原件至少每月返回一次。</w:t>
      </w:r>
    </w:p>
    <w:p w:rsidR="00251CFC" w:rsidRDefault="00251CFC" w:rsidP="00251CFC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质量管理</w:t>
      </w:r>
    </w:p>
    <w:p w:rsidR="00251CFC" w:rsidRDefault="00251CFC" w:rsidP="00251CFC">
      <w:pPr>
        <w:pStyle w:val="10"/>
        <w:spacing w:line="360" w:lineRule="auto"/>
        <w:ind w:left="42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)具有经营企业为其他生产经营企业提供医疗器械贮存、配送服务资质，</w:t>
      </w:r>
    </w:p>
    <w:p w:rsidR="00251CFC" w:rsidRDefault="00251CFC" w:rsidP="00251CFC">
      <w:pPr>
        <w:pStyle w:val="10"/>
        <w:spacing w:line="360" w:lineRule="auto"/>
        <w:ind w:left="42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二)对于甲方各网点提出的有关质量查询、质量投诉、拒收或退回的情况，委托方获知后，需立即通知甲方，由甲方负责处理。委托方可经甲方要求完成生物样本退回等相关物流环节的工作。退回生物样本委托方按照退货流程进行操作，如出现疑义双方共同协商后处理。按甲方提出收货验收标准进行验收，并参加相关培训。</w:t>
      </w:r>
    </w:p>
    <w:p w:rsidR="00251CFC" w:rsidRDefault="00251CFC" w:rsidP="00251CFC">
      <w:pPr>
        <w:pStyle w:val="10"/>
        <w:spacing w:line="360" w:lineRule="auto"/>
        <w:ind w:left="42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（三）委托方应向甲方提供《企业法人营业执照》、《医疗器械经营许可证》、《第二类医疗器械备案凭证》及《为其他医疗器械生产经营企业提供贮存、配送服务备案表》；</w:t>
      </w:r>
    </w:p>
    <w:p w:rsidR="00251CFC" w:rsidRDefault="00251CFC" w:rsidP="00251CFC">
      <w:pPr>
        <w:pStyle w:val="10"/>
        <w:spacing w:line="360" w:lineRule="auto"/>
        <w:ind w:left="42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委托方须符合国家法规及甲方的要求,符合《医疗器械经营企业为其他生产经营企业提供医疗器械贮存、配送服务现场检查评定细则》,符合《医疗器械经营企业冷链产品贮存、运输管理检查评定细则》所需资料。</w:t>
      </w:r>
    </w:p>
    <w:p w:rsidR="00251CFC" w:rsidRDefault="00251CFC" w:rsidP="00251CFC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报表服务</w:t>
      </w:r>
    </w:p>
    <w:p w:rsidR="00251CFC" w:rsidRDefault="00251CFC" w:rsidP="00251CFC">
      <w:pPr>
        <w:pStyle w:val="10"/>
        <w:spacing w:line="360" w:lineRule="auto"/>
        <w:ind w:left="42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委托方三方物流向甲方提供相应的</w:t>
      </w:r>
      <w:r>
        <w:rPr>
          <w:rFonts w:ascii="宋体" w:hAnsi="宋体"/>
          <w:sz w:val="24"/>
        </w:rPr>
        <w:t>统计查询和数据输出。</w:t>
      </w:r>
    </w:p>
    <w:p w:rsidR="00251CFC" w:rsidRDefault="00251CFC" w:rsidP="00251CFC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查询服务</w:t>
      </w:r>
    </w:p>
    <w:p w:rsidR="00251CFC" w:rsidRDefault="00251CFC" w:rsidP="00251CFC">
      <w:pPr>
        <w:pStyle w:val="10"/>
        <w:spacing w:line="360" w:lineRule="auto"/>
        <w:ind w:left="42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委托方提供符合质量监督管理部门规定的信息查询端口，提供配送和单据签收的查询服务。对甲方查询的相关事项，必须在4小小时内给予明确答复。</w:t>
      </w:r>
    </w:p>
    <w:p w:rsidR="00251CFC" w:rsidRDefault="00251CFC" w:rsidP="00251CFC">
      <w:pPr>
        <w:pStyle w:val="10"/>
        <w:spacing w:line="360" w:lineRule="auto"/>
        <w:ind w:left="420" w:firstLineChars="0" w:firstLine="0"/>
        <w:rPr>
          <w:rFonts w:ascii="宋体" w:hAnsi="宋体"/>
          <w:sz w:val="24"/>
        </w:rPr>
      </w:pPr>
    </w:p>
    <w:p w:rsidR="00251CFC" w:rsidRDefault="00251CFC" w:rsidP="00251CFC">
      <w:pPr>
        <w:pStyle w:val="10"/>
        <w:spacing w:line="360" w:lineRule="auto"/>
        <w:ind w:left="420" w:firstLineChars="0" w:firstLine="0"/>
        <w:rPr>
          <w:rFonts w:ascii="宋体" w:hAnsi="宋体"/>
          <w:sz w:val="24"/>
        </w:rPr>
      </w:pPr>
    </w:p>
    <w:p w:rsidR="00F04C30" w:rsidRPr="00251CFC" w:rsidRDefault="00F04C30"/>
    <w:sectPr w:rsidR="00F04C30" w:rsidRPr="00251CFC" w:rsidSect="00F04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09" w:rsidRDefault="00F14609" w:rsidP="00251CFC">
      <w:r>
        <w:separator/>
      </w:r>
    </w:p>
  </w:endnote>
  <w:endnote w:type="continuationSeparator" w:id="0">
    <w:p w:rsidR="00F14609" w:rsidRDefault="00F14609" w:rsidP="00251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09" w:rsidRDefault="00F14609" w:rsidP="00251CFC">
      <w:r>
        <w:separator/>
      </w:r>
    </w:p>
  </w:footnote>
  <w:footnote w:type="continuationSeparator" w:id="0">
    <w:p w:rsidR="00F14609" w:rsidRDefault="00F14609" w:rsidP="00251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93E14"/>
    <w:multiLevelType w:val="multilevel"/>
    <w:tmpl w:val="46893E1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CFC"/>
    <w:rsid w:val="00251CFC"/>
    <w:rsid w:val="00F04C30"/>
    <w:rsid w:val="00F1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251CFC"/>
    <w:pPr>
      <w:keepNext/>
      <w:keepLines/>
      <w:adjustRightInd w:val="0"/>
      <w:spacing w:before="340" w:after="330" w:line="360" w:lineRule="auto"/>
      <w:ind w:right="482"/>
      <w:jc w:val="center"/>
      <w:textAlignment w:val="baseline"/>
      <w:outlineLvl w:val="0"/>
    </w:pPr>
    <w:rPr>
      <w:rFonts w:eastAsia="仿宋_GB2312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C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CFC"/>
    <w:rPr>
      <w:sz w:val="18"/>
      <w:szCs w:val="18"/>
    </w:rPr>
  </w:style>
  <w:style w:type="character" w:customStyle="1" w:styleId="1Char">
    <w:name w:val="标题 1 Char"/>
    <w:basedOn w:val="a0"/>
    <w:link w:val="1"/>
    <w:rsid w:val="00251CFC"/>
    <w:rPr>
      <w:rFonts w:ascii="Times New Roman" w:eastAsia="仿宋_GB2312" w:hAnsi="Times New Roman" w:cs="Times New Roman"/>
      <w:b/>
      <w:kern w:val="44"/>
      <w:sz w:val="44"/>
      <w:szCs w:val="20"/>
    </w:rPr>
  </w:style>
  <w:style w:type="paragraph" w:customStyle="1" w:styleId="10">
    <w:name w:val="列出段落1"/>
    <w:basedOn w:val="a"/>
    <w:uiPriority w:val="34"/>
    <w:qFormat/>
    <w:rsid w:val="00251CFC"/>
    <w:pPr>
      <w:ind w:firstLineChars="200" w:firstLine="420"/>
    </w:pPr>
    <w:rPr>
      <w:rFonts w:ascii="Calibri" w:hAnsi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>s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2021-04-12T08:14:00Z</dcterms:created>
  <dcterms:modified xsi:type="dcterms:W3CDTF">2021-04-12T08:14:00Z</dcterms:modified>
</cp:coreProperties>
</file>