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FA" w:rsidRDefault="004F38FA" w:rsidP="00520F62">
      <w:pPr>
        <w:spacing w:line="360" w:lineRule="exact"/>
        <w:jc w:val="center"/>
        <w:rPr>
          <w:rFonts w:ascii="Arial" w:eastAsia="仿宋_GB2312" w:hAnsi="Arial" w:cs="Arial"/>
          <w:b/>
          <w:sz w:val="30"/>
          <w:szCs w:val="30"/>
        </w:rPr>
      </w:pPr>
      <w:r>
        <w:rPr>
          <w:rFonts w:ascii="Arial" w:eastAsia="仿宋_GB2312" w:hAnsi="Arial" w:cs="Arial" w:hint="eastAsia"/>
          <w:b/>
          <w:sz w:val="30"/>
          <w:szCs w:val="30"/>
        </w:rPr>
        <w:t>台式离心机</w:t>
      </w:r>
    </w:p>
    <w:p w:rsidR="004F38FA" w:rsidRDefault="004F38FA" w:rsidP="00520F62">
      <w:pPr>
        <w:spacing w:line="360" w:lineRule="exact"/>
        <w:jc w:val="center"/>
        <w:rPr>
          <w:rFonts w:ascii="Arial" w:eastAsia="仿宋_GB2312" w:hAnsi="Arial" w:cs="Arial"/>
          <w:b/>
          <w:sz w:val="30"/>
          <w:szCs w:val="30"/>
        </w:rPr>
      </w:pPr>
    </w:p>
    <w:p w:rsidR="004F38FA" w:rsidRPr="00FD5F73" w:rsidRDefault="004F38FA" w:rsidP="00520F62">
      <w:pPr>
        <w:spacing w:line="360" w:lineRule="exact"/>
        <w:jc w:val="center"/>
        <w:rPr>
          <w:rFonts w:ascii="Arial" w:eastAsia="仿宋_GB2312" w:hAnsi="Arial" w:cs="Arial"/>
          <w:b/>
          <w:sz w:val="30"/>
          <w:szCs w:val="30"/>
        </w:rPr>
      </w:pPr>
    </w:p>
    <w:p w:rsidR="004F38FA" w:rsidRPr="00007250" w:rsidRDefault="004F38FA" w:rsidP="0067672B">
      <w:pPr>
        <w:pStyle w:val="a3"/>
        <w:spacing w:line="400" w:lineRule="exact"/>
        <w:ind w:firstLine="422"/>
        <w:rPr>
          <w:rFonts w:ascii="Arial" w:hAnsi="宋体" w:cs="Arial"/>
          <w:b/>
          <w:szCs w:val="21"/>
        </w:rPr>
      </w:pPr>
      <w:r w:rsidRPr="00007250">
        <w:rPr>
          <w:rFonts w:ascii="Arial" w:hAnsi="宋体" w:cs="Arial" w:hint="eastAsia"/>
          <w:b/>
          <w:szCs w:val="21"/>
        </w:rPr>
        <w:t>主要用途：</w:t>
      </w:r>
    </w:p>
    <w:p w:rsidR="004F38FA" w:rsidRDefault="004F38FA" w:rsidP="00007250">
      <w:pPr>
        <w:spacing w:line="400" w:lineRule="exact"/>
        <w:rPr>
          <w:rFonts w:ascii="Arial" w:eastAsia="仿宋_GB2312" w:hAnsi="Arial" w:cs="Arial"/>
          <w:szCs w:val="21"/>
        </w:rPr>
      </w:pPr>
      <w:r w:rsidRPr="00007250">
        <w:rPr>
          <w:rFonts w:ascii="Arial" w:eastAsia="仿宋_GB2312" w:hAnsi="Arial" w:cs="Arial" w:hint="eastAsia"/>
          <w:szCs w:val="21"/>
        </w:rPr>
        <w:t>台式离心机是一款</w:t>
      </w:r>
      <w:r w:rsidRPr="00007250">
        <w:rPr>
          <w:rFonts w:ascii="Arial" w:eastAsia="仿宋_GB2312" w:hAnsi="Arial" w:cs="Arial"/>
          <w:szCs w:val="21"/>
        </w:rPr>
        <w:t>PC</w:t>
      </w:r>
      <w:r w:rsidRPr="00007250">
        <w:rPr>
          <w:rFonts w:ascii="Arial" w:eastAsia="仿宋_GB2312" w:hAnsi="Arial" w:cs="Arial" w:hint="eastAsia"/>
          <w:szCs w:val="21"/>
        </w:rPr>
        <w:t>控制的自动化离心机，尤其适用于生物学与药物研究领域。大批量样本处理，免于人工重复操作，对于大量生物，食品及理化样本尤为实用。</w:t>
      </w:r>
    </w:p>
    <w:p w:rsidR="004F38FA" w:rsidRDefault="004F38FA" w:rsidP="00007250">
      <w:pPr>
        <w:spacing w:line="400" w:lineRule="exact"/>
        <w:rPr>
          <w:rFonts w:ascii="Arial" w:eastAsia="仿宋_GB2312" w:hAnsi="Arial" w:cs="Arial"/>
          <w:szCs w:val="21"/>
        </w:rPr>
      </w:pPr>
    </w:p>
    <w:p w:rsidR="004F38FA" w:rsidRPr="00AB6F34" w:rsidRDefault="004F38FA" w:rsidP="00FD5F73">
      <w:pPr>
        <w:spacing w:line="360" w:lineRule="auto"/>
        <w:rPr>
          <w:rFonts w:ascii="宋体" w:cs="Arial"/>
          <w:b/>
        </w:rPr>
      </w:pPr>
      <w:r w:rsidRPr="00AB6F34">
        <w:rPr>
          <w:rFonts w:ascii="宋体" w:hAnsi="宋体" w:cs="Arial"/>
          <w:b/>
        </w:rPr>
        <w:t>1.</w:t>
      </w:r>
      <w:r w:rsidRPr="00AB6F34">
        <w:rPr>
          <w:rFonts w:ascii="宋体" w:hAnsi="宋体" w:cs="Arial" w:hint="eastAsia"/>
          <w:b/>
        </w:rPr>
        <w:t>工作条件</w:t>
      </w:r>
    </w:p>
    <w:p w:rsidR="004F38FA" w:rsidRPr="00AB6F34" w:rsidRDefault="004F38FA" w:rsidP="00FD5F73">
      <w:pPr>
        <w:spacing w:line="360" w:lineRule="auto"/>
        <w:ind w:left="360"/>
        <w:rPr>
          <w:rFonts w:ascii="宋体" w:cs="Arial"/>
        </w:rPr>
      </w:pPr>
      <w:r>
        <w:rPr>
          <w:rFonts w:ascii="宋体" w:hAnsi="宋体" w:cs="Arial"/>
        </w:rPr>
        <w:t>1.1</w:t>
      </w:r>
      <w:r w:rsidRPr="00AB6F34">
        <w:rPr>
          <w:rFonts w:ascii="宋体" w:hAnsi="宋体" w:cs="Arial"/>
        </w:rPr>
        <w:t xml:space="preserve"> </w:t>
      </w:r>
      <w:r w:rsidRPr="00AB6F34">
        <w:rPr>
          <w:rFonts w:ascii="宋体" w:hAnsi="宋体" w:cs="Arial" w:hint="eastAsia"/>
        </w:rPr>
        <w:t>电源：</w:t>
      </w:r>
      <w:r w:rsidRPr="00AB6F34">
        <w:rPr>
          <w:rFonts w:ascii="宋体" w:hAnsi="宋体" w:cs="Arial"/>
        </w:rPr>
        <w:t xml:space="preserve">AC 115V/60Hz </w:t>
      </w:r>
      <w:r w:rsidRPr="00AB6F34">
        <w:rPr>
          <w:rFonts w:ascii="宋体" w:hAnsi="宋体" w:cs="Arial" w:hint="eastAsia"/>
        </w:rPr>
        <w:t>或</w:t>
      </w:r>
      <w:r w:rsidRPr="00AB6F34">
        <w:rPr>
          <w:rFonts w:ascii="宋体" w:hAnsi="宋体" w:cs="Arial"/>
        </w:rPr>
        <w:t xml:space="preserve"> 200-240V 50/60Hz.</w:t>
      </w:r>
    </w:p>
    <w:p w:rsidR="004F38FA" w:rsidRPr="00AB6F34" w:rsidRDefault="004F38FA" w:rsidP="00FD5F73">
      <w:pPr>
        <w:spacing w:line="360" w:lineRule="auto"/>
        <w:ind w:left="360"/>
        <w:rPr>
          <w:rFonts w:ascii="宋体" w:cs="Arial"/>
        </w:rPr>
      </w:pPr>
      <w:r>
        <w:rPr>
          <w:rFonts w:ascii="宋体" w:hAnsi="宋体" w:cs="Arial"/>
        </w:rPr>
        <w:t>1.2</w:t>
      </w:r>
      <w:r w:rsidRPr="00AB6F34">
        <w:rPr>
          <w:rFonts w:ascii="宋体" w:hAnsi="宋体" w:cs="Arial" w:hint="eastAsia"/>
        </w:rPr>
        <w:t>环境温度：</w:t>
      </w:r>
      <w:r w:rsidRPr="00AB6F34">
        <w:rPr>
          <w:rFonts w:ascii="宋体" w:hAnsi="宋体" w:cs="Arial"/>
        </w:rPr>
        <w:t>0-40</w:t>
      </w:r>
      <w:r w:rsidRPr="00AB6F34">
        <w:rPr>
          <w:rFonts w:ascii="宋体" w:hAnsi="Symbol" w:cs="Arial" w:hint="eastAsia"/>
          <w:szCs w:val="20"/>
        </w:rPr>
        <w:sym w:font="Symbol" w:char="F0B0"/>
      </w:r>
      <w:r w:rsidRPr="00AB6F34">
        <w:rPr>
          <w:rFonts w:ascii="宋体" w:hAnsi="宋体" w:cs="Arial"/>
        </w:rPr>
        <w:t>C</w:t>
      </w:r>
    </w:p>
    <w:p w:rsidR="004F38FA" w:rsidRPr="00FD5F73" w:rsidRDefault="004F38FA" w:rsidP="00FD5F73">
      <w:pPr>
        <w:spacing w:line="360" w:lineRule="auto"/>
        <w:ind w:left="360"/>
        <w:rPr>
          <w:rFonts w:ascii="宋体" w:cs="Arial"/>
        </w:rPr>
      </w:pPr>
      <w:r>
        <w:rPr>
          <w:rFonts w:ascii="宋体" w:hAnsi="宋体" w:cs="Arial"/>
        </w:rPr>
        <w:t>1.3</w:t>
      </w:r>
      <w:r w:rsidRPr="00AB6F34">
        <w:rPr>
          <w:rFonts w:ascii="宋体" w:hAnsi="宋体" w:cs="Arial"/>
        </w:rPr>
        <w:t xml:space="preserve">  </w:t>
      </w:r>
      <w:r w:rsidRPr="00AB6F34">
        <w:rPr>
          <w:rFonts w:ascii="宋体" w:hAnsi="宋体" w:cs="Arial" w:hint="eastAsia"/>
        </w:rPr>
        <w:t>环境湿度：</w:t>
      </w:r>
      <w:r w:rsidRPr="00AB6F34">
        <w:rPr>
          <w:rFonts w:ascii="宋体" w:hAnsi="宋体" w:cs="Arial"/>
        </w:rPr>
        <w:t>&lt;85%</w:t>
      </w:r>
    </w:p>
    <w:p w:rsidR="004F38FA" w:rsidRPr="005E1B94" w:rsidRDefault="004F38FA" w:rsidP="001E4776">
      <w:pPr>
        <w:spacing w:line="400" w:lineRule="exact"/>
        <w:rPr>
          <w:rFonts w:ascii="Arial" w:hAnsi="宋体" w:cs="Arial"/>
          <w:b/>
          <w:szCs w:val="21"/>
        </w:rPr>
      </w:pPr>
      <w:r>
        <w:rPr>
          <w:rFonts w:ascii="Arial" w:hAnsi="宋体" w:cs="Arial"/>
          <w:b/>
          <w:szCs w:val="21"/>
        </w:rPr>
        <w:t>2</w:t>
      </w:r>
      <w:r w:rsidRPr="005E1B94">
        <w:rPr>
          <w:rFonts w:ascii="Arial" w:hAnsi="宋体" w:cs="Arial" w:hint="eastAsia"/>
          <w:b/>
          <w:szCs w:val="21"/>
        </w:rPr>
        <w:t>、技术参数：</w:t>
      </w:r>
    </w:p>
    <w:p w:rsidR="004F38FA" w:rsidRPr="00520F62" w:rsidRDefault="004F38FA" w:rsidP="00FD5F73">
      <w:pPr>
        <w:pStyle w:val="a3"/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★</w:t>
      </w:r>
      <w:r>
        <w:rPr>
          <w:rFonts w:ascii="Segoe UI Symbol" w:eastAsia="仿宋_GB2312" w:hAnsi="Segoe UI Symbol" w:cs="Arial"/>
          <w:szCs w:val="21"/>
        </w:rPr>
        <w:t>2.1</w:t>
      </w:r>
      <w:r w:rsidRPr="00520F62">
        <w:rPr>
          <w:rFonts w:ascii="Arial" w:eastAsia="仿宋_GB2312" w:hAnsi="Arial" w:cs="Arial" w:hint="eastAsia"/>
          <w:szCs w:val="21"/>
        </w:rPr>
        <w:t>最大容量</w:t>
      </w:r>
      <w:r w:rsidRPr="00520F62">
        <w:rPr>
          <w:rFonts w:ascii="Arial" w:eastAsia="仿宋_GB2312" w:hAnsi="Arial" w:cs="Arial"/>
          <w:szCs w:val="21"/>
        </w:rPr>
        <w:tab/>
      </w:r>
      <w:r w:rsidRPr="001E4776">
        <w:rPr>
          <w:rFonts w:ascii="Arial" w:eastAsia="仿宋_GB2312" w:hAnsi="Arial" w:cs="Arial"/>
          <w:szCs w:val="21"/>
        </w:rPr>
        <w:t>4x 750 ml</w:t>
      </w:r>
      <w:r>
        <w:rPr>
          <w:rFonts w:ascii="Arial" w:eastAsia="仿宋_GB2312" w:hAnsi="Arial" w:cs="Arial" w:hint="eastAsia"/>
          <w:szCs w:val="21"/>
        </w:rPr>
        <w:t>；</w:t>
      </w:r>
    </w:p>
    <w:p w:rsidR="004F38FA" w:rsidRPr="00520F62" w:rsidRDefault="004F38FA" w:rsidP="00FD5F73">
      <w:pPr>
        <w:pStyle w:val="a3"/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2.2</w:t>
      </w:r>
      <w:r w:rsidRPr="00520F62">
        <w:rPr>
          <w:rFonts w:ascii="Arial" w:eastAsia="仿宋_GB2312" w:hAnsi="Arial" w:cs="Arial" w:hint="eastAsia"/>
          <w:szCs w:val="21"/>
        </w:rPr>
        <w:t>最大转速</w:t>
      </w:r>
      <w:r w:rsidRPr="00520F62">
        <w:rPr>
          <w:rFonts w:ascii="Arial" w:eastAsia="仿宋_GB2312" w:hAnsi="Arial" w:cs="Arial"/>
          <w:szCs w:val="21"/>
        </w:rPr>
        <w:t>15,000 min-1</w:t>
      </w:r>
      <w:r>
        <w:rPr>
          <w:rFonts w:ascii="Arial" w:eastAsia="仿宋_GB2312" w:hAnsi="Arial" w:cs="Arial" w:hint="eastAsia"/>
          <w:szCs w:val="21"/>
        </w:rPr>
        <w:t>；</w:t>
      </w:r>
    </w:p>
    <w:p w:rsidR="004F38FA" w:rsidRPr="00FF55A3" w:rsidRDefault="004F38FA" w:rsidP="00FD5F73">
      <w:pPr>
        <w:pStyle w:val="a3"/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2.3</w:t>
      </w:r>
      <w:r w:rsidRPr="00520F62">
        <w:rPr>
          <w:rFonts w:ascii="Arial" w:eastAsia="仿宋_GB2312" w:hAnsi="Arial" w:cs="Arial" w:hint="eastAsia"/>
          <w:szCs w:val="21"/>
        </w:rPr>
        <w:t>最大离心力</w:t>
      </w:r>
      <w:r>
        <w:rPr>
          <w:rFonts w:ascii="Arial" w:eastAsia="仿宋_GB2312" w:hAnsi="Arial" w:cs="Arial"/>
          <w:szCs w:val="21"/>
        </w:rPr>
        <w:t xml:space="preserve"> </w:t>
      </w:r>
      <w:r w:rsidRPr="00520F62">
        <w:rPr>
          <w:rFonts w:ascii="Arial" w:eastAsia="仿宋_GB2312" w:hAnsi="Arial" w:cs="Arial"/>
          <w:szCs w:val="21"/>
        </w:rPr>
        <w:t>24400g</w:t>
      </w:r>
      <w:r>
        <w:rPr>
          <w:rFonts w:ascii="Arial" w:eastAsia="仿宋_GB2312" w:hAnsi="Arial" w:cs="Arial" w:hint="eastAsia"/>
          <w:szCs w:val="21"/>
        </w:rPr>
        <w:t>；</w:t>
      </w:r>
    </w:p>
    <w:p w:rsidR="004F38FA" w:rsidRPr="00FF55A3" w:rsidRDefault="004F38FA" w:rsidP="00FD5F73">
      <w:pPr>
        <w:pStyle w:val="a3"/>
        <w:tabs>
          <w:tab w:val="left" w:pos="425"/>
        </w:tabs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 xml:space="preserve">2.4 </w:t>
      </w:r>
      <w:r w:rsidRPr="00520F62">
        <w:rPr>
          <w:rFonts w:ascii="Arial" w:eastAsia="仿宋_GB2312" w:hAnsi="Arial" w:cs="Arial"/>
          <w:szCs w:val="21"/>
        </w:rPr>
        <w:t>C</w:t>
      </w:r>
      <w:r w:rsidRPr="00520F62">
        <w:rPr>
          <w:rFonts w:ascii="Arial" w:eastAsia="仿宋_GB2312" w:hAnsi="Arial" w:cs="Arial" w:hint="eastAsia"/>
          <w:szCs w:val="21"/>
        </w:rPr>
        <w:t>级微处理器控制系统，</w:t>
      </w:r>
      <w:r w:rsidRPr="00520F62">
        <w:rPr>
          <w:rFonts w:ascii="Arial" w:eastAsia="仿宋_GB2312" w:hAnsi="Arial" w:cs="Arial"/>
          <w:szCs w:val="21"/>
        </w:rPr>
        <w:t>98</w:t>
      </w:r>
      <w:r w:rsidRPr="00520F62">
        <w:rPr>
          <w:rFonts w:ascii="Arial" w:eastAsia="仿宋_GB2312" w:hAnsi="Arial" w:cs="Arial" w:hint="eastAsia"/>
          <w:szCs w:val="21"/>
        </w:rPr>
        <w:t>个储存程序，快捷无故障</w:t>
      </w:r>
      <w:r>
        <w:rPr>
          <w:rFonts w:ascii="Arial" w:eastAsia="仿宋_GB2312" w:hAnsi="Arial" w:cs="Arial" w:hint="eastAsia"/>
          <w:szCs w:val="21"/>
        </w:rPr>
        <w:t>，</w:t>
      </w:r>
      <w:r w:rsidRPr="00520F62">
        <w:rPr>
          <w:rFonts w:ascii="Arial" w:eastAsia="仿宋_GB2312" w:hAnsi="Arial" w:cs="Arial" w:hint="eastAsia"/>
          <w:szCs w:val="21"/>
        </w:rPr>
        <w:t>简明易操</w:t>
      </w:r>
      <w:r>
        <w:rPr>
          <w:rFonts w:ascii="Arial" w:eastAsia="仿宋_GB2312" w:hAnsi="Arial" w:cs="Arial" w:hint="eastAsia"/>
          <w:szCs w:val="21"/>
        </w:rPr>
        <w:t>作的数字化防水控制面板，数字显示便于读取，</w:t>
      </w:r>
      <w:r w:rsidRPr="005F6577">
        <w:rPr>
          <w:rFonts w:ascii="Arial" w:eastAsia="仿宋_GB2312" w:hAnsi="Arial" w:cs="Arial" w:hint="eastAsia"/>
          <w:szCs w:val="21"/>
        </w:rPr>
        <w:t>参数输入旋钮键，相对离心力和离心速度转化按键，参数输入方便；</w:t>
      </w:r>
    </w:p>
    <w:p w:rsidR="004F38FA" w:rsidRDefault="004F38FA" w:rsidP="00FD5F73">
      <w:pPr>
        <w:pStyle w:val="a3"/>
        <w:tabs>
          <w:tab w:val="left" w:pos="425"/>
        </w:tabs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2.5</w:t>
      </w:r>
      <w:r w:rsidRPr="00FF55A3">
        <w:rPr>
          <w:rFonts w:ascii="Arial" w:eastAsia="仿宋_GB2312" w:hAnsi="Arial" w:cs="Arial" w:hint="eastAsia"/>
          <w:szCs w:val="21"/>
        </w:rPr>
        <w:t>温度范围</w:t>
      </w:r>
      <w:r w:rsidRPr="00FF55A3">
        <w:rPr>
          <w:rFonts w:ascii="Arial" w:eastAsia="仿宋_GB2312" w:hAnsi="Arial" w:cs="Arial"/>
          <w:szCs w:val="21"/>
        </w:rPr>
        <w:t>-20</w:t>
      </w:r>
      <w:r w:rsidRPr="00FF55A3">
        <w:rPr>
          <w:rFonts w:ascii="Arial" w:eastAsia="仿宋_GB2312" w:hAnsi="Arial" w:cs="Arial" w:hint="eastAsia"/>
          <w:szCs w:val="21"/>
        </w:rPr>
        <w:t>℃</w:t>
      </w:r>
      <w:r w:rsidRPr="00FF55A3">
        <w:rPr>
          <w:rFonts w:ascii="Arial" w:eastAsia="仿宋_GB2312" w:hAnsi="Arial" w:cs="Arial"/>
          <w:szCs w:val="21"/>
        </w:rPr>
        <w:t>-40</w:t>
      </w:r>
      <w:r w:rsidRPr="00FF55A3">
        <w:rPr>
          <w:rFonts w:ascii="Arial" w:eastAsia="仿宋_GB2312" w:hAnsi="Arial" w:cs="Arial" w:hint="eastAsia"/>
          <w:szCs w:val="21"/>
        </w:rPr>
        <w:t>℃</w:t>
      </w:r>
      <w:r>
        <w:rPr>
          <w:rFonts w:ascii="Arial" w:eastAsia="仿宋_GB2312" w:hAnsi="Arial" w:cs="Arial" w:hint="eastAsia"/>
          <w:szCs w:val="21"/>
        </w:rPr>
        <w:t>；</w:t>
      </w:r>
    </w:p>
    <w:p w:rsidR="004F38FA" w:rsidRDefault="004F38FA" w:rsidP="00FD5F73">
      <w:pPr>
        <w:pStyle w:val="a3"/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2.6</w:t>
      </w:r>
      <w:r w:rsidRPr="00007250">
        <w:rPr>
          <w:rFonts w:ascii="Arial" w:eastAsia="仿宋_GB2312" w:hAnsi="Arial" w:cs="Arial" w:hint="eastAsia"/>
          <w:szCs w:val="21"/>
        </w:rPr>
        <w:t>采用新型冷却剂</w:t>
      </w:r>
      <w:r w:rsidRPr="00007250">
        <w:rPr>
          <w:rFonts w:ascii="Arial" w:eastAsia="仿宋_GB2312" w:hAnsi="Arial" w:cs="Arial"/>
          <w:szCs w:val="21"/>
        </w:rPr>
        <w:t>R 404A</w:t>
      </w:r>
      <w:r w:rsidRPr="00007250">
        <w:rPr>
          <w:rFonts w:ascii="Arial" w:eastAsia="仿宋_GB2312" w:hAnsi="Arial" w:cs="Arial" w:hint="eastAsia"/>
          <w:szCs w:val="21"/>
        </w:rPr>
        <w:t>，迅速制冷，控温稳定；</w:t>
      </w:r>
    </w:p>
    <w:p w:rsidR="004F38FA" w:rsidRPr="00007250" w:rsidRDefault="004F38FA" w:rsidP="00FD5F73">
      <w:pPr>
        <w:pStyle w:val="a3"/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2.7</w:t>
      </w:r>
      <w:r>
        <w:rPr>
          <w:rFonts w:ascii="Arial" w:eastAsia="仿宋_GB2312" w:hAnsi="Arial" w:cs="Arial" w:hint="eastAsia"/>
          <w:szCs w:val="21"/>
        </w:rPr>
        <w:t>具有快速预冷功能，可在转子静止时快速预冷，节约处理时间；</w:t>
      </w:r>
    </w:p>
    <w:p w:rsidR="004F38FA" w:rsidRPr="00007250" w:rsidRDefault="004F38FA" w:rsidP="00FD5F73">
      <w:pPr>
        <w:pStyle w:val="a3"/>
        <w:tabs>
          <w:tab w:val="left" w:pos="425"/>
        </w:tabs>
        <w:spacing w:line="400" w:lineRule="exact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2.8</w:t>
      </w:r>
      <w:r>
        <w:rPr>
          <w:rFonts w:ascii="Arial" w:eastAsia="仿宋_GB2312" w:hAnsi="Arial" w:cs="Arial" w:hint="eastAsia"/>
          <w:szCs w:val="21"/>
        </w:rPr>
        <w:t>可选配</w:t>
      </w:r>
      <w:r>
        <w:rPr>
          <w:rFonts w:ascii="Arial" w:eastAsia="仿宋_GB2312" w:hAnsi="Arial" w:cs="Arial"/>
          <w:szCs w:val="21"/>
        </w:rPr>
        <w:t>6*250ml</w:t>
      </w:r>
      <w:r>
        <w:rPr>
          <w:rFonts w:ascii="Arial" w:eastAsia="仿宋_GB2312" w:hAnsi="Arial" w:cs="Arial" w:hint="eastAsia"/>
          <w:szCs w:val="21"/>
        </w:rPr>
        <w:t>角</w:t>
      </w:r>
      <w:r w:rsidRPr="00007250">
        <w:rPr>
          <w:rFonts w:ascii="Arial" w:eastAsia="仿宋_GB2312" w:hAnsi="Arial" w:cs="Arial" w:hint="eastAsia"/>
          <w:szCs w:val="21"/>
        </w:rPr>
        <w:t>转子</w:t>
      </w:r>
    </w:p>
    <w:p w:rsidR="004F38FA" w:rsidRPr="00520F62" w:rsidRDefault="004F38FA" w:rsidP="00FD5F73">
      <w:pPr>
        <w:pStyle w:val="a3"/>
        <w:tabs>
          <w:tab w:val="left" w:pos="425"/>
        </w:tabs>
        <w:spacing w:line="288" w:lineRule="auto"/>
        <w:ind w:firstLineChars="0" w:firstLine="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/>
          <w:szCs w:val="21"/>
        </w:rPr>
        <w:t>2.9</w:t>
      </w:r>
      <w:r>
        <w:rPr>
          <w:rFonts w:ascii="Arial" w:eastAsia="仿宋_GB2312" w:hAnsi="Arial" w:cs="Arial" w:hint="eastAsia"/>
          <w:szCs w:val="21"/>
        </w:rPr>
        <w:t>可选配</w:t>
      </w:r>
      <w:r>
        <w:rPr>
          <w:rFonts w:ascii="Arial" w:eastAsia="仿宋_GB2312" w:hAnsi="Arial" w:cs="Arial"/>
          <w:szCs w:val="21"/>
        </w:rPr>
        <w:t>6</w:t>
      </w:r>
      <w:r>
        <w:rPr>
          <w:rFonts w:ascii="Arial" w:eastAsia="仿宋_GB2312" w:hAnsi="Arial" w:cs="Arial" w:hint="eastAsia"/>
          <w:szCs w:val="21"/>
        </w:rPr>
        <w:t>位水平载玻片转子，配双层载玻片适配器，</w:t>
      </w:r>
      <w:r w:rsidRPr="00421CF7">
        <w:rPr>
          <w:rFonts w:ascii="Arial" w:eastAsia="仿宋_GB2312" w:hAnsi="Arial" w:cs="Arial" w:hint="eastAsia"/>
          <w:szCs w:val="21"/>
        </w:rPr>
        <w:t>配合单通收集漏斗，可处理</w:t>
      </w:r>
      <w:r>
        <w:rPr>
          <w:rFonts w:ascii="Arial" w:eastAsia="仿宋_GB2312" w:hAnsi="Arial" w:cs="Arial"/>
          <w:szCs w:val="21"/>
        </w:rPr>
        <w:t>12</w:t>
      </w:r>
      <w:r w:rsidRPr="00421CF7">
        <w:rPr>
          <w:rFonts w:ascii="Arial" w:eastAsia="仿宋_GB2312" w:hAnsi="Arial" w:cs="Arial" w:hint="eastAsia"/>
          <w:szCs w:val="21"/>
        </w:rPr>
        <w:t>种样品；</w:t>
      </w:r>
      <w:r>
        <w:rPr>
          <w:rFonts w:ascii="Arial" w:eastAsia="仿宋_GB2312" w:hAnsi="Arial" w:cs="Arial"/>
          <w:szCs w:val="21"/>
        </w:rPr>
        <w:t xml:space="preserve"> </w:t>
      </w:r>
    </w:p>
    <w:p w:rsidR="004F38FA" w:rsidRPr="00AB6F34" w:rsidRDefault="004F38FA" w:rsidP="00FD5F73">
      <w:pPr>
        <w:widowControl/>
        <w:spacing w:line="360" w:lineRule="auto"/>
        <w:ind w:left="420"/>
        <w:jc w:val="left"/>
        <w:rPr>
          <w:rFonts w:ascii="宋体" w:cs="Arial"/>
        </w:rPr>
      </w:pPr>
      <w:r>
        <w:rPr>
          <w:rFonts w:ascii="宋体" w:hAnsi="宋体" w:cs="Arial"/>
        </w:rPr>
        <w:t>3</w:t>
      </w:r>
      <w:r w:rsidRPr="00FD5F73">
        <w:rPr>
          <w:rFonts w:ascii="宋体" w:hAnsi="宋体" w:cs="Arial" w:hint="eastAsia"/>
        </w:rPr>
        <w:t>、</w:t>
      </w:r>
      <w:r w:rsidRPr="00AB6F34">
        <w:rPr>
          <w:rFonts w:ascii="宋体" w:hAnsi="宋体" w:cs="Arial" w:hint="eastAsia"/>
        </w:rPr>
        <w:t>主要配置：</w:t>
      </w:r>
    </w:p>
    <w:p w:rsidR="004F38FA" w:rsidRPr="00AB6F34" w:rsidRDefault="004F38FA" w:rsidP="00FD5F73">
      <w:pPr>
        <w:spacing w:line="360" w:lineRule="auto"/>
        <w:ind w:left="1320"/>
        <w:rPr>
          <w:rFonts w:ascii="宋体" w:cs="Arial"/>
        </w:rPr>
      </w:pPr>
      <w:r w:rsidRPr="00AB6F34">
        <w:rPr>
          <w:rFonts w:ascii="宋体" w:hAnsi="宋体" w:cs="Arial"/>
        </w:rPr>
        <w:t>3.1</w:t>
      </w:r>
      <w:r w:rsidRPr="00AB6F34">
        <w:rPr>
          <w:rFonts w:ascii="宋体" w:hAnsi="宋体" w:cs="Arial" w:hint="eastAsia"/>
        </w:rPr>
        <w:t>主机</w:t>
      </w:r>
      <w:r w:rsidRPr="00AB6F34">
        <w:rPr>
          <w:rFonts w:ascii="宋体" w:hAnsi="宋体" w:cs="Arial"/>
        </w:rPr>
        <w:t>1</w:t>
      </w:r>
      <w:r w:rsidRPr="00AB6F34">
        <w:rPr>
          <w:rFonts w:ascii="宋体" w:hAnsi="宋体" w:cs="Arial" w:hint="eastAsia"/>
        </w:rPr>
        <w:t>台</w:t>
      </w:r>
    </w:p>
    <w:p w:rsidR="004F38FA" w:rsidRPr="00AB6F34" w:rsidRDefault="004F38FA" w:rsidP="00FD5F73">
      <w:pPr>
        <w:spacing w:line="360" w:lineRule="auto"/>
        <w:ind w:left="1320"/>
        <w:rPr>
          <w:rFonts w:ascii="宋体" w:cs="Arial"/>
        </w:rPr>
      </w:pPr>
      <w:r w:rsidRPr="00AB6F34">
        <w:rPr>
          <w:rFonts w:ascii="宋体" w:hAnsi="宋体" w:cs="Arial"/>
        </w:rPr>
        <w:t>3.2</w:t>
      </w:r>
      <w:r>
        <w:rPr>
          <w:rFonts w:ascii="宋体" w:hAnsi="宋体" w:cs="Arial"/>
        </w:rPr>
        <w:t xml:space="preserve">  6</w:t>
      </w:r>
      <w:r>
        <w:rPr>
          <w:rFonts w:ascii="宋体" w:hAnsi="宋体" w:cs="Arial" w:hint="eastAsia"/>
        </w:rPr>
        <w:t>×</w:t>
      </w:r>
      <w:r>
        <w:rPr>
          <w:rFonts w:ascii="宋体" w:hAnsi="宋体" w:cs="Arial"/>
        </w:rPr>
        <w:t>94ml</w:t>
      </w:r>
      <w:r w:rsidRPr="00AB6F34">
        <w:rPr>
          <w:rFonts w:ascii="宋体" w:hAnsi="宋体" w:cs="Arial" w:hint="eastAsia"/>
        </w:rPr>
        <w:t>转子</w:t>
      </w:r>
      <w:r w:rsidRPr="00AB6F34">
        <w:rPr>
          <w:rFonts w:ascii="宋体" w:hAnsi="宋体" w:cs="Arial"/>
        </w:rPr>
        <w:t>1</w:t>
      </w:r>
      <w:r>
        <w:rPr>
          <w:rFonts w:ascii="宋体" w:hAnsi="宋体" w:cs="Arial" w:hint="eastAsia"/>
        </w:rPr>
        <w:t>个</w:t>
      </w:r>
    </w:p>
    <w:p w:rsidR="004F38FA" w:rsidRPr="00AB6F34" w:rsidRDefault="004F38FA" w:rsidP="00FD5F73">
      <w:pPr>
        <w:spacing w:line="360" w:lineRule="auto"/>
        <w:ind w:left="1320"/>
        <w:rPr>
          <w:rFonts w:ascii="宋体" w:cs="Arial"/>
        </w:rPr>
      </w:pPr>
      <w:r w:rsidRPr="00AB6F34">
        <w:rPr>
          <w:rFonts w:ascii="宋体" w:hAnsi="宋体" w:cs="Arial"/>
        </w:rPr>
        <w:t>3.3</w:t>
      </w:r>
      <w:r>
        <w:rPr>
          <w:rFonts w:ascii="宋体" w:hAnsi="宋体" w:cs="Arial"/>
        </w:rPr>
        <w:t xml:space="preserve"> </w:t>
      </w:r>
      <w:r w:rsidRPr="00AB6F34">
        <w:rPr>
          <w:rFonts w:ascii="宋体" w:hAnsi="宋体" w:cs="Arial"/>
        </w:rPr>
        <w:t xml:space="preserve"> 50ml</w:t>
      </w:r>
      <w:r>
        <w:rPr>
          <w:rFonts w:ascii="宋体" w:hAnsi="宋体" w:cs="Arial" w:hint="eastAsia"/>
        </w:rPr>
        <w:t>尖底离心管适器</w:t>
      </w:r>
      <w:r>
        <w:rPr>
          <w:rFonts w:ascii="宋体" w:hAnsi="宋体" w:cs="Arial"/>
        </w:rPr>
        <w:t>6</w:t>
      </w:r>
      <w:r w:rsidRPr="00AB6F34">
        <w:rPr>
          <w:rFonts w:ascii="宋体" w:hAnsi="宋体" w:cs="Arial" w:hint="eastAsia"/>
        </w:rPr>
        <w:t>个</w:t>
      </w:r>
    </w:p>
    <w:p w:rsidR="004F38FA" w:rsidRPr="00AB6F34" w:rsidRDefault="004F38FA" w:rsidP="00FD5F73">
      <w:pPr>
        <w:spacing w:line="360" w:lineRule="auto"/>
        <w:ind w:left="1320"/>
        <w:rPr>
          <w:rFonts w:ascii="宋体" w:cs="Arial"/>
        </w:rPr>
      </w:pPr>
      <w:r w:rsidRPr="00AB6F34">
        <w:rPr>
          <w:rFonts w:ascii="宋体" w:hAnsi="宋体" w:cs="Arial"/>
        </w:rPr>
        <w:t xml:space="preserve">3.4 </w:t>
      </w:r>
      <w:r>
        <w:rPr>
          <w:rFonts w:ascii="宋体" w:hAnsi="宋体" w:cs="Arial"/>
        </w:rPr>
        <w:t xml:space="preserve"> </w:t>
      </w:r>
      <w:r w:rsidRPr="00AB6F34">
        <w:rPr>
          <w:rFonts w:ascii="宋体" w:hAnsi="宋体" w:cs="Arial"/>
        </w:rPr>
        <w:t>15</w:t>
      </w:r>
      <w:r>
        <w:rPr>
          <w:rFonts w:ascii="宋体" w:hAnsi="宋体" w:cs="Arial"/>
        </w:rPr>
        <w:t>m</w:t>
      </w:r>
      <w:r w:rsidRPr="00AB6F34">
        <w:rPr>
          <w:rFonts w:ascii="宋体" w:hAnsi="宋体" w:cs="Arial"/>
        </w:rPr>
        <w:t>l</w:t>
      </w:r>
      <w:r>
        <w:rPr>
          <w:rFonts w:ascii="宋体" w:hAnsi="宋体" w:cs="Arial" w:hint="eastAsia"/>
        </w:rPr>
        <w:t>尖底离心管适器</w:t>
      </w:r>
      <w:r>
        <w:rPr>
          <w:rFonts w:ascii="宋体" w:hAnsi="宋体" w:cs="Arial"/>
        </w:rPr>
        <w:t>6</w:t>
      </w:r>
      <w:r w:rsidRPr="00AB6F34"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 w:rsidRPr="00AB6F34">
        <w:rPr>
          <w:rFonts w:ascii="宋体" w:hAnsi="宋体" w:cs="Arial"/>
        </w:rPr>
        <w:t xml:space="preserve">3.5 </w:t>
      </w:r>
      <w:r>
        <w:rPr>
          <w:rFonts w:ascii="Helvetica" w:hAnsi="Helvetica"/>
          <w:color w:val="404040"/>
          <w:sz w:val="20"/>
          <w:szCs w:val="20"/>
        </w:rPr>
        <w:t>4</w:t>
      </w:r>
      <w:r w:rsidRPr="003A4E4D">
        <w:rPr>
          <w:rFonts w:ascii="宋体" w:hint="eastAsia"/>
          <w:color w:val="404040"/>
          <w:sz w:val="20"/>
          <w:szCs w:val="20"/>
        </w:rPr>
        <w:t>×</w:t>
      </w:r>
      <w:r>
        <w:rPr>
          <w:rFonts w:ascii="宋体" w:hAnsi="宋体"/>
          <w:color w:val="404040"/>
          <w:sz w:val="20"/>
          <w:szCs w:val="20"/>
        </w:rPr>
        <w:t>750ml</w:t>
      </w:r>
      <w:r>
        <w:rPr>
          <w:rFonts w:ascii="Helvetica" w:hAnsi="Helvetica" w:hint="eastAsia"/>
          <w:color w:val="404040"/>
          <w:sz w:val="20"/>
          <w:szCs w:val="20"/>
        </w:rPr>
        <w:t>水平转子</w:t>
      </w:r>
      <w:r>
        <w:rPr>
          <w:rFonts w:ascii="宋体" w:hAnsi="宋体" w:cs="Arial" w:hint="eastAsia"/>
        </w:rPr>
        <w:t>一个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3.6  </w:t>
      </w:r>
      <w:r>
        <w:rPr>
          <w:rFonts w:ascii="宋体" w:hAnsi="宋体" w:cs="Arial" w:hint="eastAsia"/>
        </w:rPr>
        <w:t>吊篮</w:t>
      </w:r>
      <w:r>
        <w:rPr>
          <w:rFonts w:ascii="宋体" w:hAnsi="宋体" w:cs="Arial"/>
        </w:rPr>
        <w:t>4</w:t>
      </w:r>
      <w:r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3.7 </w:t>
      </w:r>
      <w:r>
        <w:rPr>
          <w:rFonts w:ascii="宋体" w:hAnsi="宋体" w:cs="Arial" w:hint="eastAsia"/>
        </w:rPr>
        <w:t>吊篮盖</w:t>
      </w:r>
      <w:r>
        <w:rPr>
          <w:rFonts w:ascii="宋体" w:hAnsi="宋体" w:cs="Arial"/>
        </w:rPr>
        <w:t>4</w:t>
      </w:r>
      <w:r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3.8 1-4ml </w:t>
      </w:r>
      <w:r>
        <w:rPr>
          <w:rFonts w:ascii="宋体" w:hAnsi="宋体" w:cs="Arial" w:hint="eastAsia"/>
        </w:rPr>
        <w:t>离心管适器</w:t>
      </w:r>
      <w:r>
        <w:rPr>
          <w:rFonts w:ascii="宋体" w:hAnsi="宋体" w:cs="Arial"/>
        </w:rPr>
        <w:t>4</w:t>
      </w:r>
      <w:r w:rsidRPr="00AB6F34"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3.9 </w:t>
      </w:r>
      <w:r w:rsidRPr="00AB6F34">
        <w:rPr>
          <w:rFonts w:ascii="宋体" w:hAnsi="宋体" w:cs="Arial"/>
        </w:rPr>
        <w:t>50ml</w:t>
      </w:r>
      <w:r>
        <w:rPr>
          <w:rFonts w:ascii="宋体" w:hAnsi="宋体" w:cs="Arial" w:hint="eastAsia"/>
        </w:rPr>
        <w:t>尖底离心管适器</w:t>
      </w:r>
      <w:r>
        <w:rPr>
          <w:rFonts w:ascii="宋体" w:hAnsi="宋体" w:cs="Arial"/>
        </w:rPr>
        <w:t>4</w:t>
      </w:r>
      <w:r w:rsidRPr="00AB6F34"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3.10 </w:t>
      </w:r>
      <w:r w:rsidRPr="00AB6F34">
        <w:rPr>
          <w:rFonts w:ascii="宋体" w:hAnsi="宋体" w:cs="Arial"/>
        </w:rPr>
        <w:t>15</w:t>
      </w:r>
      <w:r>
        <w:rPr>
          <w:rFonts w:ascii="宋体" w:hAnsi="宋体" w:cs="Arial"/>
        </w:rPr>
        <w:t>m</w:t>
      </w:r>
      <w:r w:rsidRPr="00AB6F34">
        <w:rPr>
          <w:rFonts w:ascii="宋体" w:hAnsi="宋体" w:cs="Arial"/>
        </w:rPr>
        <w:t>l</w:t>
      </w:r>
      <w:r>
        <w:rPr>
          <w:rFonts w:ascii="宋体" w:hAnsi="宋体" w:cs="Arial" w:hint="eastAsia"/>
        </w:rPr>
        <w:t>尖底离心管适器</w:t>
      </w:r>
      <w:r>
        <w:rPr>
          <w:rFonts w:ascii="宋体" w:hAnsi="宋体" w:cs="Arial"/>
        </w:rPr>
        <w:t>4</w:t>
      </w:r>
      <w:r w:rsidRPr="00AB6F34"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3.11  </w:t>
      </w:r>
      <w:r>
        <w:rPr>
          <w:rFonts w:ascii="宋体" w:hAnsi="宋体" w:cs="Arial" w:hint="eastAsia"/>
        </w:rPr>
        <w:t>酶标板吊篮</w:t>
      </w:r>
      <w:r>
        <w:rPr>
          <w:rFonts w:ascii="宋体" w:hAnsi="宋体" w:cs="Arial"/>
        </w:rPr>
        <w:t xml:space="preserve"> 4</w:t>
      </w:r>
      <w:r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t xml:space="preserve">3.12  </w:t>
      </w:r>
      <w:r>
        <w:rPr>
          <w:rFonts w:ascii="宋体" w:hAnsi="宋体" w:cs="Arial" w:hint="eastAsia"/>
        </w:rPr>
        <w:t>酶标板吊篮盖</w:t>
      </w:r>
      <w:r>
        <w:rPr>
          <w:rFonts w:ascii="宋体" w:hAnsi="宋体" w:cs="Arial"/>
        </w:rPr>
        <w:t xml:space="preserve"> 4</w:t>
      </w:r>
      <w:r>
        <w:rPr>
          <w:rFonts w:ascii="宋体" w:hAnsi="宋体" w:cs="Arial" w:hint="eastAsia"/>
        </w:rPr>
        <w:t>个</w:t>
      </w:r>
    </w:p>
    <w:p w:rsidR="004F38FA" w:rsidRDefault="004F38FA" w:rsidP="00FD5F73">
      <w:pPr>
        <w:spacing w:line="360" w:lineRule="auto"/>
        <w:ind w:left="1320"/>
        <w:rPr>
          <w:rFonts w:ascii="Helvetica" w:hAnsi="Helvetica"/>
          <w:color w:val="404040"/>
          <w:sz w:val="20"/>
          <w:szCs w:val="20"/>
        </w:rPr>
      </w:pPr>
      <w:r>
        <w:rPr>
          <w:rFonts w:ascii="宋体" w:hAnsi="宋体" w:cs="Arial"/>
        </w:rPr>
        <w:t xml:space="preserve">3.13  </w:t>
      </w:r>
      <w:r>
        <w:rPr>
          <w:rFonts w:ascii="Helvetica" w:hAnsi="Helvetica" w:hint="eastAsia"/>
          <w:color w:val="404040"/>
          <w:sz w:val="20"/>
          <w:szCs w:val="20"/>
        </w:rPr>
        <w:t>可移动支撑板</w:t>
      </w:r>
      <w:r>
        <w:rPr>
          <w:rFonts w:ascii="Helvetica" w:hAnsi="Helvetica"/>
          <w:color w:val="404040"/>
          <w:sz w:val="20"/>
          <w:szCs w:val="20"/>
        </w:rPr>
        <w:t>4</w:t>
      </w:r>
      <w:r>
        <w:rPr>
          <w:rFonts w:ascii="Helvetica" w:hAnsi="Helvetica" w:hint="eastAsia"/>
          <w:color w:val="404040"/>
          <w:sz w:val="20"/>
          <w:szCs w:val="20"/>
        </w:rPr>
        <w:t>个</w:t>
      </w:r>
    </w:p>
    <w:p w:rsidR="004F38FA" w:rsidRPr="00AB6F34" w:rsidRDefault="004F38FA" w:rsidP="00FD5F73">
      <w:pPr>
        <w:spacing w:line="360" w:lineRule="auto"/>
        <w:ind w:left="1320"/>
        <w:rPr>
          <w:rFonts w:ascii="宋体" w:cs="Arial"/>
        </w:rPr>
      </w:pPr>
      <w:r>
        <w:rPr>
          <w:rFonts w:ascii="宋体" w:hAnsi="宋体" w:cs="Arial"/>
        </w:rPr>
        <w:lastRenderedPageBreak/>
        <w:t xml:space="preserve">3.14  </w:t>
      </w:r>
      <w:r w:rsidRPr="003A4E4D">
        <w:rPr>
          <w:rFonts w:ascii="宋体" w:hAnsi="宋体" w:cs="Arial"/>
        </w:rPr>
        <w:t>96</w:t>
      </w:r>
      <w:r w:rsidRPr="003A4E4D">
        <w:rPr>
          <w:rFonts w:ascii="宋体" w:hAnsi="宋体" w:cs="Arial" w:hint="eastAsia"/>
        </w:rPr>
        <w:t>孔</w:t>
      </w:r>
      <w:r w:rsidRPr="003A4E4D">
        <w:rPr>
          <w:rFonts w:ascii="宋体" w:hAnsi="宋体" w:cs="Arial"/>
        </w:rPr>
        <w:t>PCR</w:t>
      </w:r>
      <w:r w:rsidRPr="003A4E4D">
        <w:rPr>
          <w:rFonts w:ascii="宋体" w:hAnsi="宋体" w:cs="Arial" w:hint="eastAsia"/>
        </w:rPr>
        <w:t>板支撑架</w:t>
      </w:r>
      <w:r>
        <w:rPr>
          <w:rFonts w:ascii="宋体" w:hAnsi="宋体" w:cs="Arial"/>
        </w:rPr>
        <w:t xml:space="preserve"> 4</w:t>
      </w:r>
      <w:r>
        <w:rPr>
          <w:rFonts w:ascii="宋体" w:hAnsi="宋体" w:cs="Arial" w:hint="eastAsia"/>
        </w:rPr>
        <w:t>个</w:t>
      </w:r>
    </w:p>
    <w:p w:rsidR="004F38FA" w:rsidRPr="00FD5F73" w:rsidRDefault="004F38FA" w:rsidP="00FD5F73">
      <w:pPr>
        <w:pStyle w:val="a3"/>
        <w:spacing w:line="400" w:lineRule="exact"/>
        <w:ind w:left="420" w:firstLineChars="0" w:firstLine="0"/>
        <w:rPr>
          <w:rFonts w:ascii="Arial" w:eastAsia="仿宋_GB2312" w:hAnsi="Arial" w:cs="Arial"/>
          <w:szCs w:val="21"/>
        </w:rPr>
      </w:pPr>
    </w:p>
    <w:sectPr w:rsidR="004F38FA" w:rsidRPr="00FD5F73" w:rsidSect="009B2C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8F" w:rsidRDefault="00B64A8F" w:rsidP="00CE2C7C">
      <w:r>
        <w:separator/>
      </w:r>
    </w:p>
  </w:endnote>
  <w:endnote w:type="continuationSeparator" w:id="0">
    <w:p w:rsidR="00B64A8F" w:rsidRDefault="00B64A8F" w:rsidP="00CE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8F" w:rsidRDefault="00B64A8F" w:rsidP="00CE2C7C">
      <w:r>
        <w:separator/>
      </w:r>
    </w:p>
  </w:footnote>
  <w:footnote w:type="continuationSeparator" w:id="0">
    <w:p w:rsidR="00B64A8F" w:rsidRDefault="00B64A8F" w:rsidP="00CE2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">
    <w:nsid w:val="21B84DD8"/>
    <w:multiLevelType w:val="hybridMultilevel"/>
    <w:tmpl w:val="FAF2CD1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F23821"/>
    <w:multiLevelType w:val="hybridMultilevel"/>
    <w:tmpl w:val="29203D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9FA161F"/>
    <w:multiLevelType w:val="hybridMultilevel"/>
    <w:tmpl w:val="994092C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3C247D99"/>
    <w:multiLevelType w:val="hybridMultilevel"/>
    <w:tmpl w:val="EA30FBE2"/>
    <w:lvl w:ilvl="0" w:tplc="B6C2E654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6">
    <w:nsid w:val="5B754E94"/>
    <w:multiLevelType w:val="multilevel"/>
    <w:tmpl w:val="0A0CBD30"/>
    <w:lvl w:ilvl="0">
      <w:start w:val="3"/>
      <w:numFmt w:val="decimal"/>
      <w:lvlText w:val="%1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</w:rPr>
    </w:lvl>
  </w:abstractNum>
  <w:abstractNum w:abstractNumId="7">
    <w:nsid w:val="6FB078D7"/>
    <w:multiLevelType w:val="hybridMultilevel"/>
    <w:tmpl w:val="621EA9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2F029EF"/>
    <w:multiLevelType w:val="hybridMultilevel"/>
    <w:tmpl w:val="D512BDE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4FF19B7"/>
    <w:multiLevelType w:val="hybridMultilevel"/>
    <w:tmpl w:val="50EE3C50"/>
    <w:lvl w:ilvl="0" w:tplc="2FEA8EF8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51879D4"/>
    <w:multiLevelType w:val="hybridMultilevel"/>
    <w:tmpl w:val="FEA6F338"/>
    <w:lvl w:ilvl="0" w:tplc="5ED820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94"/>
    <w:rsid w:val="00007250"/>
    <w:rsid w:val="0001720E"/>
    <w:rsid w:val="00026992"/>
    <w:rsid w:val="0007085C"/>
    <w:rsid w:val="000A1577"/>
    <w:rsid w:val="000A2FC7"/>
    <w:rsid w:val="000D5502"/>
    <w:rsid w:val="000E2FCF"/>
    <w:rsid w:val="000F24D7"/>
    <w:rsid w:val="0010522E"/>
    <w:rsid w:val="00120F93"/>
    <w:rsid w:val="001225D7"/>
    <w:rsid w:val="00126118"/>
    <w:rsid w:val="0014508A"/>
    <w:rsid w:val="001813CF"/>
    <w:rsid w:val="001823DD"/>
    <w:rsid w:val="00184B66"/>
    <w:rsid w:val="001A39F8"/>
    <w:rsid w:val="001C5109"/>
    <w:rsid w:val="001E4776"/>
    <w:rsid w:val="002156C8"/>
    <w:rsid w:val="00233A82"/>
    <w:rsid w:val="00236A04"/>
    <w:rsid w:val="00240C03"/>
    <w:rsid w:val="00246D3A"/>
    <w:rsid w:val="00266E01"/>
    <w:rsid w:val="00283CB0"/>
    <w:rsid w:val="00294081"/>
    <w:rsid w:val="002B31CA"/>
    <w:rsid w:val="002E2229"/>
    <w:rsid w:val="002F155A"/>
    <w:rsid w:val="002F2119"/>
    <w:rsid w:val="00384F81"/>
    <w:rsid w:val="003A4E4D"/>
    <w:rsid w:val="00421CF7"/>
    <w:rsid w:val="00443805"/>
    <w:rsid w:val="00473B87"/>
    <w:rsid w:val="004A38B5"/>
    <w:rsid w:val="004A4EF1"/>
    <w:rsid w:val="004C2EDE"/>
    <w:rsid w:val="004F38FA"/>
    <w:rsid w:val="00504E92"/>
    <w:rsid w:val="00520F62"/>
    <w:rsid w:val="00534895"/>
    <w:rsid w:val="005603DA"/>
    <w:rsid w:val="00567D7B"/>
    <w:rsid w:val="00575127"/>
    <w:rsid w:val="005E1B94"/>
    <w:rsid w:val="005E53E7"/>
    <w:rsid w:val="005F6577"/>
    <w:rsid w:val="00673A04"/>
    <w:rsid w:val="0067672B"/>
    <w:rsid w:val="006A7FBD"/>
    <w:rsid w:val="006C2AB6"/>
    <w:rsid w:val="006F377E"/>
    <w:rsid w:val="00756C2F"/>
    <w:rsid w:val="00774959"/>
    <w:rsid w:val="00775815"/>
    <w:rsid w:val="00776A71"/>
    <w:rsid w:val="00795C71"/>
    <w:rsid w:val="007A3DB1"/>
    <w:rsid w:val="007D10DB"/>
    <w:rsid w:val="007F74D9"/>
    <w:rsid w:val="00803C3A"/>
    <w:rsid w:val="008137D4"/>
    <w:rsid w:val="00831F61"/>
    <w:rsid w:val="00867CB3"/>
    <w:rsid w:val="008F50C7"/>
    <w:rsid w:val="009529F4"/>
    <w:rsid w:val="0098211D"/>
    <w:rsid w:val="009845FA"/>
    <w:rsid w:val="0098461F"/>
    <w:rsid w:val="009B2C18"/>
    <w:rsid w:val="00A46043"/>
    <w:rsid w:val="00A5668F"/>
    <w:rsid w:val="00A85F7A"/>
    <w:rsid w:val="00A905D0"/>
    <w:rsid w:val="00A94338"/>
    <w:rsid w:val="00AB69E3"/>
    <w:rsid w:val="00AB6F34"/>
    <w:rsid w:val="00AD4EB1"/>
    <w:rsid w:val="00AD7BF7"/>
    <w:rsid w:val="00AF0859"/>
    <w:rsid w:val="00AF2FE9"/>
    <w:rsid w:val="00AF4EAF"/>
    <w:rsid w:val="00B64A8F"/>
    <w:rsid w:val="00B91D16"/>
    <w:rsid w:val="00BD0CA0"/>
    <w:rsid w:val="00BE4C6C"/>
    <w:rsid w:val="00C002CF"/>
    <w:rsid w:val="00C167A2"/>
    <w:rsid w:val="00C17BD7"/>
    <w:rsid w:val="00C23FF2"/>
    <w:rsid w:val="00C40C31"/>
    <w:rsid w:val="00C82DDE"/>
    <w:rsid w:val="00C96D3C"/>
    <w:rsid w:val="00CE2C7C"/>
    <w:rsid w:val="00CF7C7F"/>
    <w:rsid w:val="00D51862"/>
    <w:rsid w:val="00DA2A76"/>
    <w:rsid w:val="00DD17D1"/>
    <w:rsid w:val="00DF1F76"/>
    <w:rsid w:val="00E24FFD"/>
    <w:rsid w:val="00E724A5"/>
    <w:rsid w:val="00E91E86"/>
    <w:rsid w:val="00EB0780"/>
    <w:rsid w:val="00EC7A97"/>
    <w:rsid w:val="00EE50A1"/>
    <w:rsid w:val="00EF09F5"/>
    <w:rsid w:val="00F53DCC"/>
    <w:rsid w:val="00FD5F73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B9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CE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E2C7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E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E2C7C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072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072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37</cp:revision>
  <dcterms:created xsi:type="dcterms:W3CDTF">2016-09-27T05:25:00Z</dcterms:created>
  <dcterms:modified xsi:type="dcterms:W3CDTF">2019-10-21T02:25:00Z</dcterms:modified>
</cp:coreProperties>
</file>