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284" w:rsidRDefault="005F6284" w:rsidP="005F6284">
      <w:pPr>
        <w:spacing w:beforeLines="100" w:before="312" w:afterLines="100" w:after="312"/>
        <w:jc w:val="center"/>
        <w:rPr>
          <w:rFonts w:hAnsi="宋体"/>
          <w:b/>
          <w:color w:val="000000"/>
          <w:sz w:val="40"/>
          <w:szCs w:val="28"/>
        </w:rPr>
      </w:pPr>
    </w:p>
    <w:p w:rsidR="005F6284" w:rsidRDefault="005F6284" w:rsidP="005F6284">
      <w:pPr>
        <w:spacing w:beforeLines="100" w:before="312" w:afterLines="100" w:after="312"/>
        <w:jc w:val="center"/>
        <w:rPr>
          <w:rFonts w:hAnsi="宋体"/>
          <w:b/>
          <w:color w:val="000000"/>
          <w:sz w:val="40"/>
          <w:szCs w:val="28"/>
        </w:rPr>
      </w:pPr>
    </w:p>
    <w:p w:rsidR="005F6284" w:rsidRPr="005F6284" w:rsidRDefault="005F6284" w:rsidP="005F6284">
      <w:pPr>
        <w:spacing w:beforeLines="100" w:before="312" w:afterLines="100" w:after="312"/>
        <w:jc w:val="center"/>
        <w:rPr>
          <w:rFonts w:hAnsi="宋体"/>
          <w:b/>
          <w:color w:val="000000"/>
          <w:sz w:val="44"/>
          <w:szCs w:val="28"/>
        </w:rPr>
      </w:pPr>
    </w:p>
    <w:p w:rsidR="005F6284" w:rsidRPr="005F6284" w:rsidRDefault="005F6284" w:rsidP="005F6284">
      <w:pPr>
        <w:spacing w:beforeLines="100" w:before="312" w:afterLines="100" w:after="312"/>
        <w:jc w:val="center"/>
        <w:rPr>
          <w:rFonts w:hAnsi="宋体"/>
          <w:b/>
          <w:color w:val="000000"/>
          <w:sz w:val="44"/>
          <w:szCs w:val="28"/>
        </w:rPr>
      </w:pPr>
      <w:r w:rsidRPr="005F6284">
        <w:rPr>
          <w:rFonts w:hAnsi="宋体" w:hint="eastAsia"/>
          <w:b/>
          <w:color w:val="000000"/>
          <w:sz w:val="44"/>
          <w:szCs w:val="28"/>
        </w:rPr>
        <w:t>中国医学科学院肿瘤医院</w:t>
      </w:r>
    </w:p>
    <w:p w:rsidR="005F6284" w:rsidRPr="005F6284" w:rsidRDefault="005F6284" w:rsidP="005F6284">
      <w:pPr>
        <w:spacing w:beforeLines="100" w:before="312" w:afterLines="100" w:after="312"/>
        <w:jc w:val="center"/>
        <w:rPr>
          <w:rFonts w:hAnsi="宋体"/>
          <w:b/>
          <w:color w:val="000000"/>
          <w:sz w:val="44"/>
          <w:szCs w:val="28"/>
        </w:rPr>
      </w:pPr>
      <w:r w:rsidRPr="005F6284">
        <w:rPr>
          <w:rFonts w:hAnsi="宋体" w:hint="eastAsia"/>
          <w:b/>
          <w:color w:val="000000"/>
          <w:sz w:val="44"/>
          <w:szCs w:val="28"/>
        </w:rPr>
        <w:t>信息等级保护咨询与集成项目技术需求书</w:t>
      </w:r>
    </w:p>
    <w:p w:rsidR="005F6284" w:rsidRPr="005F6284" w:rsidRDefault="005F6284" w:rsidP="00FC1E76">
      <w:pPr>
        <w:spacing w:beforeLines="100" w:before="312" w:afterLines="100" w:after="312"/>
        <w:jc w:val="center"/>
        <w:rPr>
          <w:rFonts w:hAnsi="宋体"/>
          <w:b/>
          <w:color w:val="000000"/>
          <w:sz w:val="44"/>
          <w:szCs w:val="28"/>
        </w:rPr>
      </w:pPr>
    </w:p>
    <w:p w:rsidR="005F6284" w:rsidRDefault="005F6284">
      <w:pPr>
        <w:widowControl/>
        <w:jc w:val="left"/>
        <w:rPr>
          <w:rFonts w:hAnsi="宋体"/>
          <w:b/>
          <w:color w:val="000000"/>
          <w:sz w:val="40"/>
          <w:szCs w:val="28"/>
        </w:rPr>
      </w:pPr>
    </w:p>
    <w:p w:rsidR="005F6284" w:rsidRDefault="005F6284">
      <w:pPr>
        <w:widowControl/>
        <w:jc w:val="left"/>
        <w:rPr>
          <w:rFonts w:hAnsi="宋体"/>
          <w:b/>
          <w:color w:val="000000"/>
          <w:sz w:val="40"/>
          <w:szCs w:val="28"/>
        </w:rPr>
      </w:pPr>
    </w:p>
    <w:p w:rsidR="005F6284" w:rsidRDefault="005F6284">
      <w:pPr>
        <w:widowControl/>
        <w:jc w:val="left"/>
        <w:rPr>
          <w:rFonts w:hAnsi="宋体"/>
          <w:b/>
          <w:color w:val="000000"/>
          <w:sz w:val="40"/>
          <w:szCs w:val="28"/>
        </w:rPr>
      </w:pPr>
    </w:p>
    <w:p w:rsidR="005F6284" w:rsidRDefault="005F6284">
      <w:pPr>
        <w:widowControl/>
        <w:jc w:val="left"/>
        <w:rPr>
          <w:rFonts w:hAnsi="宋体"/>
          <w:b/>
          <w:color w:val="000000"/>
          <w:sz w:val="40"/>
          <w:szCs w:val="28"/>
        </w:rPr>
      </w:pPr>
    </w:p>
    <w:p w:rsidR="005F6284" w:rsidRDefault="005F6284">
      <w:pPr>
        <w:widowControl/>
        <w:jc w:val="left"/>
        <w:rPr>
          <w:rFonts w:hAnsi="宋体"/>
          <w:b/>
          <w:color w:val="000000"/>
          <w:sz w:val="40"/>
          <w:szCs w:val="28"/>
        </w:rPr>
      </w:pPr>
    </w:p>
    <w:p w:rsidR="005F6284" w:rsidRDefault="005F6284" w:rsidP="005F6284">
      <w:pPr>
        <w:widowControl/>
        <w:jc w:val="center"/>
        <w:rPr>
          <w:rFonts w:hAnsi="宋体"/>
          <w:b/>
          <w:color w:val="000000"/>
          <w:sz w:val="40"/>
          <w:szCs w:val="28"/>
        </w:rPr>
      </w:pPr>
    </w:p>
    <w:p w:rsidR="005F6284" w:rsidRDefault="005F6284" w:rsidP="005F6284">
      <w:pPr>
        <w:widowControl/>
        <w:jc w:val="center"/>
        <w:rPr>
          <w:rFonts w:hAnsi="宋体"/>
          <w:b/>
          <w:color w:val="000000"/>
          <w:sz w:val="40"/>
          <w:szCs w:val="28"/>
        </w:rPr>
      </w:pPr>
    </w:p>
    <w:p w:rsidR="005F6284" w:rsidRDefault="005F6284" w:rsidP="005F6284">
      <w:pPr>
        <w:widowControl/>
        <w:jc w:val="center"/>
        <w:rPr>
          <w:rFonts w:hAnsi="宋体"/>
          <w:b/>
          <w:color w:val="000000"/>
          <w:sz w:val="40"/>
          <w:szCs w:val="28"/>
        </w:rPr>
      </w:pPr>
      <w:r>
        <w:rPr>
          <w:rFonts w:hAnsi="宋体"/>
          <w:b/>
          <w:color w:val="000000"/>
          <w:sz w:val="40"/>
          <w:szCs w:val="28"/>
        </w:rPr>
        <w:t>2015</w:t>
      </w:r>
      <w:r>
        <w:rPr>
          <w:rFonts w:hAnsi="宋体"/>
          <w:b/>
          <w:color w:val="000000"/>
          <w:sz w:val="40"/>
          <w:szCs w:val="28"/>
        </w:rPr>
        <w:t>年</w:t>
      </w:r>
      <w:r w:rsidR="000B3B75">
        <w:rPr>
          <w:rFonts w:hAnsi="宋体"/>
          <w:b/>
          <w:color w:val="000000"/>
          <w:sz w:val="40"/>
          <w:szCs w:val="28"/>
        </w:rPr>
        <w:t>6</w:t>
      </w:r>
      <w:bookmarkStart w:id="0" w:name="_GoBack"/>
      <w:bookmarkEnd w:id="0"/>
      <w:r>
        <w:rPr>
          <w:rFonts w:hAnsi="宋体"/>
          <w:b/>
          <w:color w:val="000000"/>
          <w:sz w:val="40"/>
          <w:szCs w:val="28"/>
        </w:rPr>
        <w:t>月</w:t>
      </w:r>
    </w:p>
    <w:p w:rsidR="005F6284" w:rsidRDefault="005F6284">
      <w:pPr>
        <w:widowControl/>
        <w:jc w:val="left"/>
        <w:rPr>
          <w:rFonts w:hAnsi="宋体"/>
          <w:b/>
          <w:color w:val="000000"/>
          <w:sz w:val="40"/>
          <w:szCs w:val="28"/>
        </w:rPr>
      </w:pPr>
    </w:p>
    <w:p w:rsidR="005F6284" w:rsidRDefault="005F6284">
      <w:pPr>
        <w:widowControl/>
        <w:jc w:val="left"/>
        <w:rPr>
          <w:rFonts w:hAnsi="宋体"/>
          <w:b/>
          <w:color w:val="000000"/>
          <w:sz w:val="40"/>
          <w:szCs w:val="28"/>
        </w:rPr>
      </w:pPr>
    </w:p>
    <w:p w:rsidR="005F6284" w:rsidRDefault="005F6284">
      <w:pPr>
        <w:widowControl/>
        <w:jc w:val="left"/>
        <w:rPr>
          <w:rFonts w:hAnsi="宋体"/>
          <w:b/>
          <w:color w:val="000000"/>
          <w:sz w:val="40"/>
          <w:szCs w:val="28"/>
        </w:rPr>
      </w:pPr>
    </w:p>
    <w:p w:rsidR="005F6284" w:rsidRDefault="005F6284">
      <w:pPr>
        <w:widowControl/>
        <w:jc w:val="left"/>
        <w:rPr>
          <w:rFonts w:hAnsi="宋体"/>
          <w:b/>
          <w:color w:val="000000"/>
          <w:sz w:val="40"/>
          <w:szCs w:val="28"/>
        </w:rPr>
      </w:pPr>
    </w:p>
    <w:p w:rsidR="005F6284" w:rsidRDefault="005F6284">
      <w:pPr>
        <w:widowControl/>
        <w:jc w:val="left"/>
        <w:rPr>
          <w:rFonts w:hAnsi="宋体"/>
          <w:b/>
          <w:color w:val="000000"/>
          <w:sz w:val="40"/>
          <w:szCs w:val="28"/>
        </w:rPr>
      </w:pPr>
      <w:r>
        <w:rPr>
          <w:rFonts w:hAnsi="宋体"/>
          <w:b/>
          <w:color w:val="000000"/>
          <w:sz w:val="40"/>
          <w:szCs w:val="28"/>
        </w:rPr>
        <w:br w:type="page"/>
      </w:r>
    </w:p>
    <w:p w:rsidR="005F6284" w:rsidRDefault="005F6284">
      <w:pPr>
        <w:widowControl/>
        <w:jc w:val="left"/>
        <w:rPr>
          <w:rFonts w:hAnsi="宋体"/>
          <w:b/>
          <w:color w:val="000000"/>
          <w:sz w:val="40"/>
          <w:szCs w:val="28"/>
        </w:rPr>
      </w:pPr>
    </w:p>
    <w:sdt>
      <w:sdtPr>
        <w:rPr>
          <w:rFonts w:ascii="Times New Roman" w:eastAsia="宋体" w:hAnsi="Times New Roman" w:cs="Times New Roman"/>
          <w:color w:val="auto"/>
          <w:kern w:val="2"/>
          <w:sz w:val="21"/>
          <w:szCs w:val="24"/>
          <w:lang w:val="zh-CN"/>
        </w:rPr>
        <w:id w:val="1076086510"/>
        <w:docPartObj>
          <w:docPartGallery w:val="Table of Contents"/>
          <w:docPartUnique/>
        </w:docPartObj>
      </w:sdtPr>
      <w:sdtEndPr>
        <w:rPr>
          <w:b/>
          <w:bCs/>
        </w:rPr>
      </w:sdtEndPr>
      <w:sdtContent>
        <w:p w:rsidR="005F6284" w:rsidRDefault="005F6284">
          <w:pPr>
            <w:pStyle w:val="TOC"/>
          </w:pPr>
          <w:r>
            <w:rPr>
              <w:lang w:val="zh-CN"/>
            </w:rPr>
            <w:t>目录</w:t>
          </w:r>
        </w:p>
        <w:p w:rsidR="005F6284" w:rsidRDefault="005F6284">
          <w:pPr>
            <w:pStyle w:val="20"/>
            <w:tabs>
              <w:tab w:val="left" w:pos="1260"/>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20676112" w:history="1">
            <w:r w:rsidRPr="00D07BC8">
              <w:rPr>
                <w:rStyle w:val="a9"/>
                <w:rFonts w:hint="eastAsia"/>
                <w:noProof/>
                <w:lang w:bidi="en-US"/>
              </w:rPr>
              <w:t>一、</w:t>
            </w:r>
            <w:r>
              <w:rPr>
                <w:rFonts w:asciiTheme="minorHAnsi" w:eastAsiaTheme="minorEastAsia" w:hAnsiTheme="minorHAnsi" w:cstheme="minorBidi"/>
                <w:noProof/>
                <w:szCs w:val="22"/>
              </w:rPr>
              <w:tab/>
            </w:r>
            <w:r w:rsidRPr="00D07BC8">
              <w:rPr>
                <w:rStyle w:val="a9"/>
                <w:rFonts w:hint="eastAsia"/>
                <w:noProof/>
                <w:lang w:bidi="en-US"/>
              </w:rPr>
              <w:t>项目描述</w:t>
            </w:r>
            <w:r>
              <w:rPr>
                <w:noProof/>
                <w:webHidden/>
              </w:rPr>
              <w:tab/>
            </w:r>
            <w:r>
              <w:rPr>
                <w:noProof/>
                <w:webHidden/>
              </w:rPr>
              <w:fldChar w:fldCharType="begin"/>
            </w:r>
            <w:r>
              <w:rPr>
                <w:noProof/>
                <w:webHidden/>
              </w:rPr>
              <w:instrText xml:space="preserve"> PAGEREF _Toc420676112 \h </w:instrText>
            </w:r>
            <w:r>
              <w:rPr>
                <w:noProof/>
                <w:webHidden/>
              </w:rPr>
            </w:r>
            <w:r>
              <w:rPr>
                <w:noProof/>
                <w:webHidden/>
              </w:rPr>
              <w:fldChar w:fldCharType="separate"/>
            </w:r>
            <w:r w:rsidR="000C6DC4">
              <w:rPr>
                <w:noProof/>
                <w:webHidden/>
              </w:rPr>
              <w:t>3</w:t>
            </w:r>
            <w:r>
              <w:rPr>
                <w:noProof/>
                <w:webHidden/>
              </w:rPr>
              <w:fldChar w:fldCharType="end"/>
            </w:r>
          </w:hyperlink>
        </w:p>
        <w:p w:rsidR="005F6284" w:rsidRDefault="004932D2">
          <w:pPr>
            <w:pStyle w:val="30"/>
            <w:tabs>
              <w:tab w:val="right" w:leader="dot" w:pos="8296"/>
            </w:tabs>
            <w:rPr>
              <w:rFonts w:asciiTheme="minorHAnsi" w:eastAsiaTheme="minorEastAsia" w:hAnsiTheme="minorHAnsi" w:cstheme="minorBidi"/>
              <w:noProof/>
              <w:szCs w:val="22"/>
            </w:rPr>
          </w:pPr>
          <w:hyperlink w:anchor="_Toc420676113" w:history="1">
            <w:r w:rsidR="005F6284" w:rsidRPr="00D07BC8">
              <w:rPr>
                <w:rStyle w:val="a9"/>
                <w:noProof/>
                <w:lang w:bidi="en-US"/>
              </w:rPr>
              <w:t>1.1</w:t>
            </w:r>
            <w:r w:rsidR="005F6284" w:rsidRPr="00D07BC8">
              <w:rPr>
                <w:rStyle w:val="a9"/>
                <w:rFonts w:hint="eastAsia"/>
                <w:noProof/>
                <w:lang w:bidi="en-US"/>
              </w:rPr>
              <w:t>项目背景</w:t>
            </w:r>
            <w:r w:rsidR="005F6284">
              <w:rPr>
                <w:noProof/>
                <w:webHidden/>
              </w:rPr>
              <w:tab/>
            </w:r>
            <w:r w:rsidR="005F6284">
              <w:rPr>
                <w:noProof/>
                <w:webHidden/>
              </w:rPr>
              <w:fldChar w:fldCharType="begin"/>
            </w:r>
            <w:r w:rsidR="005F6284">
              <w:rPr>
                <w:noProof/>
                <w:webHidden/>
              </w:rPr>
              <w:instrText xml:space="preserve"> PAGEREF _Toc420676113 \h </w:instrText>
            </w:r>
            <w:r w:rsidR="005F6284">
              <w:rPr>
                <w:noProof/>
                <w:webHidden/>
              </w:rPr>
            </w:r>
            <w:r w:rsidR="005F6284">
              <w:rPr>
                <w:noProof/>
                <w:webHidden/>
              </w:rPr>
              <w:fldChar w:fldCharType="separate"/>
            </w:r>
            <w:r w:rsidR="000C6DC4">
              <w:rPr>
                <w:noProof/>
                <w:webHidden/>
              </w:rPr>
              <w:t>3</w:t>
            </w:r>
            <w:r w:rsidR="005F6284">
              <w:rPr>
                <w:noProof/>
                <w:webHidden/>
              </w:rPr>
              <w:fldChar w:fldCharType="end"/>
            </w:r>
          </w:hyperlink>
        </w:p>
        <w:p w:rsidR="005F6284" w:rsidRDefault="004932D2">
          <w:pPr>
            <w:pStyle w:val="30"/>
            <w:tabs>
              <w:tab w:val="right" w:leader="dot" w:pos="8296"/>
            </w:tabs>
            <w:rPr>
              <w:rFonts w:asciiTheme="minorHAnsi" w:eastAsiaTheme="minorEastAsia" w:hAnsiTheme="minorHAnsi" w:cstheme="minorBidi"/>
              <w:noProof/>
              <w:szCs w:val="22"/>
            </w:rPr>
          </w:pPr>
          <w:hyperlink w:anchor="_Toc420676114" w:history="1">
            <w:r w:rsidR="005F6284" w:rsidRPr="00D07BC8">
              <w:rPr>
                <w:rStyle w:val="a9"/>
                <w:noProof/>
                <w:lang w:bidi="en-US"/>
              </w:rPr>
              <w:t>1.2</w:t>
            </w:r>
            <w:r w:rsidR="005F6284" w:rsidRPr="00D07BC8">
              <w:rPr>
                <w:rStyle w:val="a9"/>
                <w:rFonts w:hint="eastAsia"/>
                <w:noProof/>
                <w:lang w:bidi="en-US"/>
              </w:rPr>
              <w:t>项目目标</w:t>
            </w:r>
            <w:r w:rsidR="005F6284">
              <w:rPr>
                <w:noProof/>
                <w:webHidden/>
              </w:rPr>
              <w:tab/>
            </w:r>
            <w:r w:rsidR="005F6284">
              <w:rPr>
                <w:noProof/>
                <w:webHidden/>
              </w:rPr>
              <w:fldChar w:fldCharType="begin"/>
            </w:r>
            <w:r w:rsidR="005F6284">
              <w:rPr>
                <w:noProof/>
                <w:webHidden/>
              </w:rPr>
              <w:instrText xml:space="preserve"> PAGEREF _Toc420676114 \h </w:instrText>
            </w:r>
            <w:r w:rsidR="005F6284">
              <w:rPr>
                <w:noProof/>
                <w:webHidden/>
              </w:rPr>
            </w:r>
            <w:r w:rsidR="005F6284">
              <w:rPr>
                <w:noProof/>
                <w:webHidden/>
              </w:rPr>
              <w:fldChar w:fldCharType="separate"/>
            </w:r>
            <w:r w:rsidR="000C6DC4">
              <w:rPr>
                <w:noProof/>
                <w:webHidden/>
              </w:rPr>
              <w:t>3</w:t>
            </w:r>
            <w:r w:rsidR="005F6284">
              <w:rPr>
                <w:noProof/>
                <w:webHidden/>
              </w:rPr>
              <w:fldChar w:fldCharType="end"/>
            </w:r>
          </w:hyperlink>
        </w:p>
        <w:p w:rsidR="005F6284" w:rsidRDefault="004932D2">
          <w:pPr>
            <w:pStyle w:val="30"/>
            <w:tabs>
              <w:tab w:val="right" w:leader="dot" w:pos="8296"/>
            </w:tabs>
            <w:rPr>
              <w:rFonts w:asciiTheme="minorHAnsi" w:eastAsiaTheme="minorEastAsia" w:hAnsiTheme="minorHAnsi" w:cstheme="minorBidi"/>
              <w:noProof/>
              <w:szCs w:val="22"/>
            </w:rPr>
          </w:pPr>
          <w:hyperlink w:anchor="_Toc420676115" w:history="1">
            <w:r w:rsidR="005F6284" w:rsidRPr="00D07BC8">
              <w:rPr>
                <w:rStyle w:val="a9"/>
                <w:noProof/>
              </w:rPr>
              <w:t>1.3</w:t>
            </w:r>
            <w:r w:rsidR="005F6284" w:rsidRPr="00D07BC8">
              <w:rPr>
                <w:rStyle w:val="a9"/>
                <w:rFonts w:hint="eastAsia"/>
                <w:noProof/>
              </w:rPr>
              <w:t>项目实施要求</w:t>
            </w:r>
            <w:r w:rsidR="005F6284">
              <w:rPr>
                <w:noProof/>
                <w:webHidden/>
              </w:rPr>
              <w:tab/>
            </w:r>
            <w:r w:rsidR="005F6284">
              <w:rPr>
                <w:noProof/>
                <w:webHidden/>
              </w:rPr>
              <w:fldChar w:fldCharType="begin"/>
            </w:r>
            <w:r w:rsidR="005F6284">
              <w:rPr>
                <w:noProof/>
                <w:webHidden/>
              </w:rPr>
              <w:instrText xml:space="preserve"> PAGEREF _Toc420676115 \h </w:instrText>
            </w:r>
            <w:r w:rsidR="005F6284">
              <w:rPr>
                <w:noProof/>
                <w:webHidden/>
              </w:rPr>
            </w:r>
            <w:r w:rsidR="005F6284">
              <w:rPr>
                <w:noProof/>
                <w:webHidden/>
              </w:rPr>
              <w:fldChar w:fldCharType="separate"/>
            </w:r>
            <w:r w:rsidR="000C6DC4">
              <w:rPr>
                <w:noProof/>
                <w:webHidden/>
              </w:rPr>
              <w:t>3</w:t>
            </w:r>
            <w:r w:rsidR="005F6284">
              <w:rPr>
                <w:noProof/>
                <w:webHidden/>
              </w:rPr>
              <w:fldChar w:fldCharType="end"/>
            </w:r>
          </w:hyperlink>
        </w:p>
        <w:p w:rsidR="005F6284" w:rsidRDefault="004932D2">
          <w:pPr>
            <w:pStyle w:val="20"/>
            <w:tabs>
              <w:tab w:val="right" w:leader="dot" w:pos="8296"/>
            </w:tabs>
            <w:rPr>
              <w:rFonts w:asciiTheme="minorHAnsi" w:eastAsiaTheme="minorEastAsia" w:hAnsiTheme="minorHAnsi" w:cstheme="minorBidi"/>
              <w:noProof/>
              <w:szCs w:val="22"/>
            </w:rPr>
          </w:pPr>
          <w:hyperlink w:anchor="_Toc420676116" w:history="1">
            <w:r w:rsidR="005F6284" w:rsidRPr="00D07BC8">
              <w:rPr>
                <w:rStyle w:val="a9"/>
                <w:rFonts w:hint="eastAsia"/>
                <w:noProof/>
                <w:lang w:bidi="en-US"/>
              </w:rPr>
              <w:t>二、招标技术需求</w:t>
            </w:r>
            <w:r w:rsidR="005F6284">
              <w:rPr>
                <w:noProof/>
                <w:webHidden/>
              </w:rPr>
              <w:tab/>
            </w:r>
            <w:r w:rsidR="005F6284">
              <w:rPr>
                <w:noProof/>
                <w:webHidden/>
              </w:rPr>
              <w:fldChar w:fldCharType="begin"/>
            </w:r>
            <w:r w:rsidR="005F6284">
              <w:rPr>
                <w:noProof/>
                <w:webHidden/>
              </w:rPr>
              <w:instrText xml:space="preserve"> PAGEREF _Toc420676116 \h </w:instrText>
            </w:r>
            <w:r w:rsidR="005F6284">
              <w:rPr>
                <w:noProof/>
                <w:webHidden/>
              </w:rPr>
            </w:r>
            <w:r w:rsidR="005F6284">
              <w:rPr>
                <w:noProof/>
                <w:webHidden/>
              </w:rPr>
              <w:fldChar w:fldCharType="separate"/>
            </w:r>
            <w:r w:rsidR="000C6DC4">
              <w:rPr>
                <w:noProof/>
                <w:webHidden/>
              </w:rPr>
              <w:t>4</w:t>
            </w:r>
            <w:r w:rsidR="005F6284">
              <w:rPr>
                <w:noProof/>
                <w:webHidden/>
              </w:rPr>
              <w:fldChar w:fldCharType="end"/>
            </w:r>
          </w:hyperlink>
        </w:p>
        <w:p w:rsidR="005F6284" w:rsidRDefault="004932D2">
          <w:pPr>
            <w:pStyle w:val="30"/>
            <w:tabs>
              <w:tab w:val="right" w:leader="dot" w:pos="8296"/>
            </w:tabs>
            <w:rPr>
              <w:rFonts w:asciiTheme="minorHAnsi" w:eastAsiaTheme="minorEastAsia" w:hAnsiTheme="minorHAnsi" w:cstheme="minorBidi"/>
              <w:noProof/>
              <w:szCs w:val="22"/>
            </w:rPr>
          </w:pPr>
          <w:hyperlink w:anchor="_Toc420676117" w:history="1">
            <w:r w:rsidR="005F6284" w:rsidRPr="00D07BC8">
              <w:rPr>
                <w:rStyle w:val="a9"/>
                <w:noProof/>
                <w:lang w:bidi="en-US"/>
              </w:rPr>
              <w:t>2.1</w:t>
            </w:r>
            <w:r w:rsidR="005F6284" w:rsidRPr="00D07BC8">
              <w:rPr>
                <w:rStyle w:val="a9"/>
                <w:rFonts w:hint="eastAsia"/>
                <w:noProof/>
              </w:rPr>
              <w:t>信息系统的差距分析与整改方案制定</w:t>
            </w:r>
            <w:r w:rsidR="005F6284">
              <w:rPr>
                <w:noProof/>
                <w:webHidden/>
              </w:rPr>
              <w:tab/>
            </w:r>
            <w:r w:rsidR="005F6284">
              <w:rPr>
                <w:noProof/>
                <w:webHidden/>
              </w:rPr>
              <w:fldChar w:fldCharType="begin"/>
            </w:r>
            <w:r w:rsidR="005F6284">
              <w:rPr>
                <w:noProof/>
                <w:webHidden/>
              </w:rPr>
              <w:instrText xml:space="preserve"> PAGEREF _Toc420676117 \h </w:instrText>
            </w:r>
            <w:r w:rsidR="005F6284">
              <w:rPr>
                <w:noProof/>
                <w:webHidden/>
              </w:rPr>
            </w:r>
            <w:r w:rsidR="005F6284">
              <w:rPr>
                <w:noProof/>
                <w:webHidden/>
              </w:rPr>
              <w:fldChar w:fldCharType="separate"/>
            </w:r>
            <w:r w:rsidR="000C6DC4">
              <w:rPr>
                <w:noProof/>
                <w:webHidden/>
              </w:rPr>
              <w:t>4</w:t>
            </w:r>
            <w:r w:rsidR="005F6284">
              <w:rPr>
                <w:noProof/>
                <w:webHidden/>
              </w:rPr>
              <w:fldChar w:fldCharType="end"/>
            </w:r>
          </w:hyperlink>
        </w:p>
        <w:p w:rsidR="005F6284" w:rsidRDefault="004932D2">
          <w:pPr>
            <w:pStyle w:val="30"/>
            <w:tabs>
              <w:tab w:val="right" w:leader="dot" w:pos="8296"/>
            </w:tabs>
            <w:rPr>
              <w:rFonts w:asciiTheme="minorHAnsi" w:eastAsiaTheme="minorEastAsia" w:hAnsiTheme="minorHAnsi" w:cstheme="minorBidi"/>
              <w:noProof/>
              <w:szCs w:val="22"/>
            </w:rPr>
          </w:pPr>
          <w:hyperlink w:anchor="_Toc420676118" w:history="1">
            <w:r w:rsidR="005F6284" w:rsidRPr="00D07BC8">
              <w:rPr>
                <w:rStyle w:val="a9"/>
                <w:noProof/>
              </w:rPr>
              <w:t>2.2</w:t>
            </w:r>
            <w:r w:rsidR="005F6284" w:rsidRPr="00D07BC8">
              <w:rPr>
                <w:rStyle w:val="a9"/>
                <w:rFonts w:hint="eastAsia"/>
                <w:noProof/>
              </w:rPr>
              <w:t>整改方案的实施</w:t>
            </w:r>
            <w:r w:rsidR="005F6284">
              <w:rPr>
                <w:noProof/>
                <w:webHidden/>
              </w:rPr>
              <w:tab/>
            </w:r>
            <w:r w:rsidR="005F6284">
              <w:rPr>
                <w:noProof/>
                <w:webHidden/>
              </w:rPr>
              <w:fldChar w:fldCharType="begin"/>
            </w:r>
            <w:r w:rsidR="005F6284">
              <w:rPr>
                <w:noProof/>
                <w:webHidden/>
              </w:rPr>
              <w:instrText xml:space="preserve"> PAGEREF _Toc420676118 \h </w:instrText>
            </w:r>
            <w:r w:rsidR="005F6284">
              <w:rPr>
                <w:noProof/>
                <w:webHidden/>
              </w:rPr>
            </w:r>
            <w:r w:rsidR="005F6284">
              <w:rPr>
                <w:noProof/>
                <w:webHidden/>
              </w:rPr>
              <w:fldChar w:fldCharType="separate"/>
            </w:r>
            <w:r w:rsidR="000C6DC4">
              <w:rPr>
                <w:noProof/>
                <w:webHidden/>
              </w:rPr>
              <w:t>7</w:t>
            </w:r>
            <w:r w:rsidR="005F6284">
              <w:rPr>
                <w:noProof/>
                <w:webHidden/>
              </w:rPr>
              <w:fldChar w:fldCharType="end"/>
            </w:r>
          </w:hyperlink>
        </w:p>
        <w:p w:rsidR="005F6284" w:rsidRDefault="004932D2">
          <w:pPr>
            <w:pStyle w:val="30"/>
            <w:tabs>
              <w:tab w:val="right" w:leader="dot" w:pos="8296"/>
            </w:tabs>
            <w:rPr>
              <w:rFonts w:asciiTheme="minorHAnsi" w:eastAsiaTheme="minorEastAsia" w:hAnsiTheme="minorHAnsi" w:cstheme="minorBidi"/>
              <w:noProof/>
              <w:szCs w:val="22"/>
            </w:rPr>
          </w:pPr>
          <w:hyperlink w:anchor="_Toc420676119" w:history="1">
            <w:r w:rsidR="005F6284" w:rsidRPr="00D07BC8">
              <w:rPr>
                <w:rStyle w:val="a9"/>
                <w:noProof/>
              </w:rPr>
              <w:t>2.3</w:t>
            </w:r>
            <w:r w:rsidR="005F6284" w:rsidRPr="00D07BC8">
              <w:rPr>
                <w:rStyle w:val="a9"/>
                <w:rFonts w:hint="eastAsia"/>
                <w:noProof/>
              </w:rPr>
              <w:t>信息安全培训服务</w:t>
            </w:r>
            <w:r w:rsidR="005F6284">
              <w:rPr>
                <w:noProof/>
                <w:webHidden/>
              </w:rPr>
              <w:tab/>
            </w:r>
            <w:r w:rsidR="005F6284">
              <w:rPr>
                <w:noProof/>
                <w:webHidden/>
              </w:rPr>
              <w:fldChar w:fldCharType="begin"/>
            </w:r>
            <w:r w:rsidR="005F6284">
              <w:rPr>
                <w:noProof/>
                <w:webHidden/>
              </w:rPr>
              <w:instrText xml:space="preserve"> PAGEREF _Toc420676119 \h </w:instrText>
            </w:r>
            <w:r w:rsidR="005F6284">
              <w:rPr>
                <w:noProof/>
                <w:webHidden/>
              </w:rPr>
            </w:r>
            <w:r w:rsidR="005F6284">
              <w:rPr>
                <w:noProof/>
                <w:webHidden/>
              </w:rPr>
              <w:fldChar w:fldCharType="separate"/>
            </w:r>
            <w:r w:rsidR="000C6DC4">
              <w:rPr>
                <w:noProof/>
                <w:webHidden/>
              </w:rPr>
              <w:t>8</w:t>
            </w:r>
            <w:r w:rsidR="005F6284">
              <w:rPr>
                <w:noProof/>
                <w:webHidden/>
              </w:rPr>
              <w:fldChar w:fldCharType="end"/>
            </w:r>
          </w:hyperlink>
        </w:p>
        <w:p w:rsidR="005F6284" w:rsidRDefault="004932D2">
          <w:pPr>
            <w:pStyle w:val="30"/>
            <w:tabs>
              <w:tab w:val="right" w:leader="dot" w:pos="8296"/>
            </w:tabs>
            <w:rPr>
              <w:rFonts w:asciiTheme="minorHAnsi" w:eastAsiaTheme="minorEastAsia" w:hAnsiTheme="minorHAnsi" w:cstheme="minorBidi"/>
              <w:noProof/>
              <w:szCs w:val="22"/>
            </w:rPr>
          </w:pPr>
          <w:hyperlink w:anchor="_Toc420676120" w:history="1">
            <w:r w:rsidR="005F6284" w:rsidRPr="00D07BC8">
              <w:rPr>
                <w:rStyle w:val="a9"/>
                <w:noProof/>
              </w:rPr>
              <w:t>2.4</w:t>
            </w:r>
            <w:r w:rsidR="005F6284" w:rsidRPr="00D07BC8">
              <w:rPr>
                <w:rStyle w:val="a9"/>
                <w:rFonts w:hint="eastAsia"/>
                <w:noProof/>
              </w:rPr>
              <w:t>第三方测评服务</w:t>
            </w:r>
            <w:r w:rsidR="005F6284">
              <w:rPr>
                <w:noProof/>
                <w:webHidden/>
              </w:rPr>
              <w:tab/>
            </w:r>
            <w:r w:rsidR="005F6284">
              <w:rPr>
                <w:noProof/>
                <w:webHidden/>
              </w:rPr>
              <w:fldChar w:fldCharType="begin"/>
            </w:r>
            <w:r w:rsidR="005F6284">
              <w:rPr>
                <w:noProof/>
                <w:webHidden/>
              </w:rPr>
              <w:instrText xml:space="preserve"> PAGEREF _Toc420676120 \h </w:instrText>
            </w:r>
            <w:r w:rsidR="005F6284">
              <w:rPr>
                <w:noProof/>
                <w:webHidden/>
              </w:rPr>
            </w:r>
            <w:r w:rsidR="005F6284">
              <w:rPr>
                <w:noProof/>
                <w:webHidden/>
              </w:rPr>
              <w:fldChar w:fldCharType="separate"/>
            </w:r>
            <w:r w:rsidR="000C6DC4">
              <w:rPr>
                <w:noProof/>
                <w:webHidden/>
              </w:rPr>
              <w:t>8</w:t>
            </w:r>
            <w:r w:rsidR="005F6284">
              <w:rPr>
                <w:noProof/>
                <w:webHidden/>
              </w:rPr>
              <w:fldChar w:fldCharType="end"/>
            </w:r>
          </w:hyperlink>
        </w:p>
        <w:p w:rsidR="005F6284" w:rsidRDefault="004932D2">
          <w:pPr>
            <w:pStyle w:val="20"/>
            <w:tabs>
              <w:tab w:val="right" w:leader="dot" w:pos="8296"/>
            </w:tabs>
            <w:rPr>
              <w:rFonts w:asciiTheme="minorHAnsi" w:eastAsiaTheme="minorEastAsia" w:hAnsiTheme="minorHAnsi" w:cstheme="minorBidi"/>
              <w:noProof/>
              <w:szCs w:val="22"/>
            </w:rPr>
          </w:pPr>
          <w:hyperlink w:anchor="_Toc420676121" w:history="1">
            <w:r w:rsidR="005F6284" w:rsidRPr="00D07BC8">
              <w:rPr>
                <w:rStyle w:val="a9"/>
                <w:rFonts w:hint="eastAsia"/>
                <w:noProof/>
                <w:lang w:bidi="en-US"/>
              </w:rPr>
              <w:t>三、项目交付清单</w:t>
            </w:r>
            <w:r w:rsidR="005F6284">
              <w:rPr>
                <w:noProof/>
                <w:webHidden/>
              </w:rPr>
              <w:tab/>
            </w:r>
            <w:r w:rsidR="005F6284">
              <w:rPr>
                <w:noProof/>
                <w:webHidden/>
              </w:rPr>
              <w:fldChar w:fldCharType="begin"/>
            </w:r>
            <w:r w:rsidR="005F6284">
              <w:rPr>
                <w:noProof/>
                <w:webHidden/>
              </w:rPr>
              <w:instrText xml:space="preserve"> PAGEREF _Toc420676121 \h </w:instrText>
            </w:r>
            <w:r w:rsidR="005F6284">
              <w:rPr>
                <w:noProof/>
                <w:webHidden/>
              </w:rPr>
            </w:r>
            <w:r w:rsidR="005F6284">
              <w:rPr>
                <w:noProof/>
                <w:webHidden/>
              </w:rPr>
              <w:fldChar w:fldCharType="separate"/>
            </w:r>
            <w:r w:rsidR="000C6DC4">
              <w:rPr>
                <w:noProof/>
                <w:webHidden/>
              </w:rPr>
              <w:t>9</w:t>
            </w:r>
            <w:r w:rsidR="005F6284">
              <w:rPr>
                <w:noProof/>
                <w:webHidden/>
              </w:rPr>
              <w:fldChar w:fldCharType="end"/>
            </w:r>
          </w:hyperlink>
        </w:p>
        <w:p w:rsidR="005F6284" w:rsidRDefault="004932D2">
          <w:pPr>
            <w:pStyle w:val="20"/>
            <w:tabs>
              <w:tab w:val="right" w:leader="dot" w:pos="8296"/>
            </w:tabs>
            <w:rPr>
              <w:rFonts w:asciiTheme="minorHAnsi" w:eastAsiaTheme="minorEastAsia" w:hAnsiTheme="minorHAnsi" w:cstheme="minorBidi"/>
              <w:noProof/>
              <w:szCs w:val="22"/>
            </w:rPr>
          </w:pPr>
          <w:hyperlink w:anchor="_Toc420676122" w:history="1">
            <w:r w:rsidR="005F6284" w:rsidRPr="00D07BC8">
              <w:rPr>
                <w:rStyle w:val="a9"/>
                <w:rFonts w:hint="eastAsia"/>
                <w:noProof/>
              </w:rPr>
              <w:t>四、项目保密要求</w:t>
            </w:r>
            <w:r w:rsidR="005F6284">
              <w:rPr>
                <w:noProof/>
                <w:webHidden/>
              </w:rPr>
              <w:tab/>
            </w:r>
            <w:r w:rsidR="005F6284">
              <w:rPr>
                <w:noProof/>
                <w:webHidden/>
              </w:rPr>
              <w:fldChar w:fldCharType="begin"/>
            </w:r>
            <w:r w:rsidR="005F6284">
              <w:rPr>
                <w:noProof/>
                <w:webHidden/>
              </w:rPr>
              <w:instrText xml:space="preserve"> PAGEREF _Toc420676122 \h </w:instrText>
            </w:r>
            <w:r w:rsidR="005F6284">
              <w:rPr>
                <w:noProof/>
                <w:webHidden/>
              </w:rPr>
            </w:r>
            <w:r w:rsidR="005F6284">
              <w:rPr>
                <w:noProof/>
                <w:webHidden/>
              </w:rPr>
              <w:fldChar w:fldCharType="separate"/>
            </w:r>
            <w:r w:rsidR="000C6DC4">
              <w:rPr>
                <w:noProof/>
                <w:webHidden/>
              </w:rPr>
              <w:t>10</w:t>
            </w:r>
            <w:r w:rsidR="005F6284">
              <w:rPr>
                <w:noProof/>
                <w:webHidden/>
              </w:rPr>
              <w:fldChar w:fldCharType="end"/>
            </w:r>
          </w:hyperlink>
        </w:p>
        <w:p w:rsidR="005F6284" w:rsidRDefault="004932D2">
          <w:pPr>
            <w:pStyle w:val="20"/>
            <w:tabs>
              <w:tab w:val="right" w:leader="dot" w:pos="8296"/>
            </w:tabs>
            <w:rPr>
              <w:rFonts w:asciiTheme="minorHAnsi" w:eastAsiaTheme="minorEastAsia" w:hAnsiTheme="minorHAnsi" w:cstheme="minorBidi"/>
              <w:noProof/>
              <w:szCs w:val="22"/>
            </w:rPr>
          </w:pPr>
          <w:hyperlink w:anchor="_Toc420676123" w:history="1">
            <w:r w:rsidR="005F6284" w:rsidRPr="00D07BC8">
              <w:rPr>
                <w:rStyle w:val="a9"/>
                <w:rFonts w:hint="eastAsia"/>
                <w:noProof/>
              </w:rPr>
              <w:t>五、服务方式</w:t>
            </w:r>
            <w:r w:rsidR="005F6284">
              <w:rPr>
                <w:noProof/>
                <w:webHidden/>
              </w:rPr>
              <w:tab/>
            </w:r>
            <w:r w:rsidR="005F6284">
              <w:rPr>
                <w:noProof/>
                <w:webHidden/>
              </w:rPr>
              <w:fldChar w:fldCharType="begin"/>
            </w:r>
            <w:r w:rsidR="005F6284">
              <w:rPr>
                <w:noProof/>
                <w:webHidden/>
              </w:rPr>
              <w:instrText xml:space="preserve"> PAGEREF _Toc420676123 \h </w:instrText>
            </w:r>
            <w:r w:rsidR="005F6284">
              <w:rPr>
                <w:noProof/>
                <w:webHidden/>
              </w:rPr>
            </w:r>
            <w:r w:rsidR="005F6284">
              <w:rPr>
                <w:noProof/>
                <w:webHidden/>
              </w:rPr>
              <w:fldChar w:fldCharType="separate"/>
            </w:r>
            <w:r w:rsidR="000C6DC4">
              <w:rPr>
                <w:noProof/>
                <w:webHidden/>
              </w:rPr>
              <w:t>11</w:t>
            </w:r>
            <w:r w:rsidR="005F6284">
              <w:rPr>
                <w:noProof/>
                <w:webHidden/>
              </w:rPr>
              <w:fldChar w:fldCharType="end"/>
            </w:r>
          </w:hyperlink>
        </w:p>
        <w:p w:rsidR="005F6284" w:rsidRDefault="004932D2">
          <w:pPr>
            <w:pStyle w:val="20"/>
            <w:tabs>
              <w:tab w:val="right" w:leader="dot" w:pos="8296"/>
            </w:tabs>
            <w:rPr>
              <w:rFonts w:asciiTheme="minorHAnsi" w:eastAsiaTheme="minorEastAsia" w:hAnsiTheme="minorHAnsi" w:cstheme="minorBidi"/>
              <w:noProof/>
              <w:szCs w:val="22"/>
            </w:rPr>
          </w:pPr>
          <w:hyperlink w:anchor="_Toc420676124" w:history="1">
            <w:r w:rsidR="005F6284" w:rsidRPr="00D07BC8">
              <w:rPr>
                <w:rStyle w:val="a9"/>
                <w:rFonts w:hint="eastAsia"/>
                <w:noProof/>
                <w:lang w:bidi="en-US"/>
              </w:rPr>
              <w:t>六、资质要求</w:t>
            </w:r>
            <w:r w:rsidR="005F6284">
              <w:rPr>
                <w:noProof/>
                <w:webHidden/>
              </w:rPr>
              <w:tab/>
            </w:r>
            <w:r w:rsidR="005F6284">
              <w:rPr>
                <w:noProof/>
                <w:webHidden/>
              </w:rPr>
              <w:fldChar w:fldCharType="begin"/>
            </w:r>
            <w:r w:rsidR="005F6284">
              <w:rPr>
                <w:noProof/>
                <w:webHidden/>
              </w:rPr>
              <w:instrText xml:space="preserve"> PAGEREF _Toc420676124 \h </w:instrText>
            </w:r>
            <w:r w:rsidR="005F6284">
              <w:rPr>
                <w:noProof/>
                <w:webHidden/>
              </w:rPr>
            </w:r>
            <w:r w:rsidR="005F6284">
              <w:rPr>
                <w:noProof/>
                <w:webHidden/>
              </w:rPr>
              <w:fldChar w:fldCharType="separate"/>
            </w:r>
            <w:r w:rsidR="000C6DC4">
              <w:rPr>
                <w:noProof/>
                <w:webHidden/>
              </w:rPr>
              <w:t>11</w:t>
            </w:r>
            <w:r w:rsidR="005F6284">
              <w:rPr>
                <w:noProof/>
                <w:webHidden/>
              </w:rPr>
              <w:fldChar w:fldCharType="end"/>
            </w:r>
          </w:hyperlink>
        </w:p>
        <w:p w:rsidR="005F6284" w:rsidRDefault="004932D2" w:rsidP="000C6DC4">
          <w:pPr>
            <w:pStyle w:val="20"/>
            <w:tabs>
              <w:tab w:val="right" w:leader="dot" w:pos="8296"/>
            </w:tabs>
            <w:rPr>
              <w:rFonts w:asciiTheme="minorHAnsi" w:eastAsiaTheme="minorEastAsia" w:hAnsiTheme="minorHAnsi" w:cstheme="minorBidi"/>
              <w:noProof/>
              <w:szCs w:val="22"/>
            </w:rPr>
          </w:pPr>
          <w:hyperlink w:anchor="_Toc420676125" w:history="1">
            <w:r w:rsidR="005F6284" w:rsidRPr="00D07BC8">
              <w:rPr>
                <w:rStyle w:val="a9"/>
                <w:rFonts w:hint="eastAsia"/>
                <w:noProof/>
                <w:lang w:bidi="en-US"/>
              </w:rPr>
              <w:t>七、售后运维服务</w:t>
            </w:r>
            <w:r w:rsidR="005F6284">
              <w:rPr>
                <w:noProof/>
                <w:webHidden/>
              </w:rPr>
              <w:tab/>
            </w:r>
            <w:r w:rsidR="005F6284">
              <w:rPr>
                <w:noProof/>
                <w:webHidden/>
              </w:rPr>
              <w:fldChar w:fldCharType="begin"/>
            </w:r>
            <w:r w:rsidR="005F6284">
              <w:rPr>
                <w:noProof/>
                <w:webHidden/>
              </w:rPr>
              <w:instrText xml:space="preserve"> PAGEREF _Toc420676125 \h </w:instrText>
            </w:r>
            <w:r w:rsidR="005F6284">
              <w:rPr>
                <w:noProof/>
                <w:webHidden/>
              </w:rPr>
            </w:r>
            <w:r w:rsidR="005F6284">
              <w:rPr>
                <w:noProof/>
                <w:webHidden/>
              </w:rPr>
              <w:fldChar w:fldCharType="separate"/>
            </w:r>
            <w:r w:rsidR="000C6DC4">
              <w:rPr>
                <w:noProof/>
                <w:webHidden/>
              </w:rPr>
              <w:t>12</w:t>
            </w:r>
            <w:r w:rsidR="005F6284">
              <w:rPr>
                <w:noProof/>
                <w:webHidden/>
              </w:rPr>
              <w:fldChar w:fldCharType="end"/>
            </w:r>
          </w:hyperlink>
        </w:p>
        <w:p w:rsidR="005F6284" w:rsidRDefault="005F6284">
          <w:r>
            <w:rPr>
              <w:b/>
              <w:bCs/>
              <w:lang w:val="zh-CN"/>
            </w:rPr>
            <w:fldChar w:fldCharType="end"/>
          </w:r>
        </w:p>
      </w:sdtContent>
    </w:sdt>
    <w:p w:rsidR="005F6284" w:rsidRDefault="005F6284">
      <w:pPr>
        <w:widowControl/>
        <w:jc w:val="left"/>
        <w:rPr>
          <w:rFonts w:hAnsi="宋体"/>
          <w:b/>
          <w:color w:val="000000"/>
          <w:sz w:val="40"/>
          <w:szCs w:val="28"/>
        </w:rPr>
      </w:pPr>
      <w:r>
        <w:rPr>
          <w:rFonts w:hAnsi="宋体"/>
          <w:b/>
          <w:color w:val="000000"/>
          <w:sz w:val="40"/>
          <w:szCs w:val="28"/>
        </w:rPr>
        <w:br w:type="page"/>
      </w:r>
    </w:p>
    <w:p w:rsidR="005055FE" w:rsidRDefault="005055FE" w:rsidP="00FC1E76">
      <w:pPr>
        <w:spacing w:beforeLines="100" w:before="312" w:afterLines="100" w:after="312"/>
        <w:jc w:val="center"/>
        <w:rPr>
          <w:rFonts w:hAnsi="宋体"/>
          <w:b/>
          <w:color w:val="000000"/>
          <w:sz w:val="40"/>
          <w:szCs w:val="28"/>
        </w:rPr>
      </w:pPr>
      <w:r>
        <w:rPr>
          <w:rFonts w:hAnsi="宋体" w:hint="eastAsia"/>
          <w:b/>
          <w:color w:val="000000"/>
          <w:sz w:val="40"/>
          <w:szCs w:val="28"/>
        </w:rPr>
        <w:lastRenderedPageBreak/>
        <w:t>中国医学科学院</w:t>
      </w:r>
      <w:r w:rsidR="006A3EC1" w:rsidRPr="00EF2F8B">
        <w:rPr>
          <w:rFonts w:hAnsi="宋体" w:hint="eastAsia"/>
          <w:b/>
          <w:color w:val="000000"/>
          <w:sz w:val="40"/>
          <w:szCs w:val="28"/>
        </w:rPr>
        <w:t>肿瘤</w:t>
      </w:r>
      <w:r w:rsidR="00776469" w:rsidRPr="00EF2F8B">
        <w:rPr>
          <w:rFonts w:hAnsi="宋体" w:hint="eastAsia"/>
          <w:b/>
          <w:color w:val="000000"/>
          <w:sz w:val="40"/>
          <w:szCs w:val="28"/>
        </w:rPr>
        <w:t>医院</w:t>
      </w:r>
    </w:p>
    <w:p w:rsidR="00776469" w:rsidRPr="00EF2F8B" w:rsidRDefault="005055FE" w:rsidP="00FC1E76">
      <w:pPr>
        <w:spacing w:beforeLines="100" w:before="312" w:afterLines="100" w:after="312"/>
        <w:jc w:val="center"/>
        <w:rPr>
          <w:rFonts w:hAnsi="宋体"/>
          <w:b/>
          <w:color w:val="000000"/>
          <w:sz w:val="40"/>
          <w:szCs w:val="28"/>
        </w:rPr>
      </w:pPr>
      <w:r>
        <w:rPr>
          <w:rFonts w:hAnsi="宋体" w:hint="eastAsia"/>
          <w:b/>
          <w:color w:val="000000"/>
          <w:sz w:val="40"/>
          <w:szCs w:val="28"/>
        </w:rPr>
        <w:t>信息</w:t>
      </w:r>
      <w:r w:rsidR="006A3EC1" w:rsidRPr="00EF2F8B">
        <w:rPr>
          <w:rFonts w:hAnsi="宋体" w:hint="eastAsia"/>
          <w:b/>
          <w:color w:val="000000"/>
          <w:sz w:val="40"/>
          <w:szCs w:val="28"/>
        </w:rPr>
        <w:t>等级保护</w:t>
      </w:r>
      <w:r w:rsidR="00776469" w:rsidRPr="00EF2F8B">
        <w:rPr>
          <w:rFonts w:hAnsi="宋体" w:hint="eastAsia"/>
          <w:b/>
          <w:color w:val="000000"/>
          <w:sz w:val="40"/>
          <w:szCs w:val="28"/>
        </w:rPr>
        <w:t>咨询</w:t>
      </w:r>
      <w:r w:rsidR="006A3EC1" w:rsidRPr="00EF2F8B">
        <w:rPr>
          <w:rFonts w:hAnsi="宋体" w:hint="eastAsia"/>
          <w:b/>
          <w:color w:val="000000"/>
          <w:sz w:val="40"/>
          <w:szCs w:val="28"/>
        </w:rPr>
        <w:t>与集成</w:t>
      </w:r>
      <w:r w:rsidR="00292897" w:rsidRPr="00EF2F8B">
        <w:rPr>
          <w:rFonts w:hAnsi="宋体" w:hint="eastAsia"/>
          <w:b/>
          <w:color w:val="000000"/>
          <w:sz w:val="40"/>
          <w:szCs w:val="28"/>
        </w:rPr>
        <w:t>项目</w:t>
      </w:r>
      <w:r w:rsidR="00776469" w:rsidRPr="00EF2F8B">
        <w:rPr>
          <w:rFonts w:hAnsi="宋体" w:hint="eastAsia"/>
          <w:b/>
          <w:color w:val="000000"/>
          <w:sz w:val="40"/>
          <w:szCs w:val="28"/>
        </w:rPr>
        <w:t>技术需求书</w:t>
      </w:r>
    </w:p>
    <w:p w:rsidR="00776469" w:rsidRDefault="007E0857" w:rsidP="00F40695">
      <w:pPr>
        <w:pStyle w:val="2"/>
        <w:numPr>
          <w:ilvl w:val="0"/>
          <w:numId w:val="13"/>
        </w:numPr>
        <w:rPr>
          <w:lang w:bidi="en-US"/>
        </w:rPr>
      </w:pPr>
      <w:bookmarkStart w:id="1" w:name="_Toc420676112"/>
      <w:r>
        <w:rPr>
          <w:lang w:bidi="en-US"/>
        </w:rPr>
        <w:t>项目</w:t>
      </w:r>
      <w:r w:rsidR="00F40695">
        <w:rPr>
          <w:lang w:bidi="en-US"/>
        </w:rPr>
        <w:t>描述</w:t>
      </w:r>
      <w:bookmarkEnd w:id="1"/>
    </w:p>
    <w:p w:rsidR="00F40695" w:rsidRPr="00F40695" w:rsidRDefault="00F40695" w:rsidP="00F40695">
      <w:pPr>
        <w:pStyle w:val="3"/>
        <w:rPr>
          <w:lang w:bidi="en-US"/>
        </w:rPr>
      </w:pPr>
      <w:bookmarkStart w:id="2" w:name="_Toc420676113"/>
      <w:r>
        <w:rPr>
          <w:rFonts w:hint="eastAsia"/>
          <w:lang w:bidi="en-US"/>
        </w:rPr>
        <w:t>1.1</w:t>
      </w:r>
      <w:r>
        <w:rPr>
          <w:lang w:bidi="en-US"/>
        </w:rPr>
        <w:t>项目背景</w:t>
      </w:r>
      <w:bookmarkEnd w:id="2"/>
    </w:p>
    <w:p w:rsidR="006A3EC1" w:rsidRDefault="006A3EC1" w:rsidP="00011E89">
      <w:pPr>
        <w:spacing w:line="360" w:lineRule="auto"/>
        <w:ind w:firstLineChars="200" w:firstLine="480"/>
        <w:rPr>
          <w:rFonts w:asciiTheme="minorEastAsia" w:hAnsiTheme="minorEastAsia"/>
          <w:color w:val="000000"/>
          <w:sz w:val="24"/>
        </w:rPr>
      </w:pPr>
      <w:r>
        <w:rPr>
          <w:rFonts w:asciiTheme="minorEastAsia" w:hAnsiTheme="minorEastAsia"/>
          <w:color w:val="000000"/>
          <w:sz w:val="24"/>
        </w:rPr>
        <w:t>随着医院信息化的发展，医院信息系统功能越来越趋于完善。医院的</w:t>
      </w:r>
      <w:r w:rsidR="000C6DC4">
        <w:rPr>
          <w:rFonts w:asciiTheme="minorEastAsia" w:hAnsiTheme="minorEastAsia" w:hint="eastAsia"/>
          <w:color w:val="000000"/>
          <w:sz w:val="24"/>
        </w:rPr>
        <w:t>日常各项工作</w:t>
      </w:r>
      <w:r>
        <w:rPr>
          <w:rFonts w:asciiTheme="minorEastAsia" w:hAnsiTheme="minorEastAsia"/>
          <w:color w:val="000000"/>
          <w:sz w:val="24"/>
        </w:rPr>
        <w:t>已经离不开信息系统的支持。医院信息系统的稳定性和安全性变得尤为关键。</w:t>
      </w:r>
    </w:p>
    <w:p w:rsidR="007E0857" w:rsidRDefault="007E0857" w:rsidP="00011E89">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医院信息系统（HIS,以下简称HIS系统）</w:t>
      </w:r>
      <w:r w:rsidRPr="00011E89">
        <w:rPr>
          <w:rFonts w:asciiTheme="minorEastAsia" w:hAnsiTheme="minorEastAsia" w:hint="eastAsia"/>
          <w:color w:val="000000"/>
          <w:sz w:val="24"/>
        </w:rPr>
        <w:t>承载着</w:t>
      </w:r>
      <w:r w:rsidR="000C6DC4">
        <w:rPr>
          <w:rFonts w:asciiTheme="minorEastAsia" w:hAnsiTheme="minorEastAsia" w:hint="eastAsia"/>
          <w:color w:val="000000"/>
          <w:sz w:val="24"/>
        </w:rPr>
        <w:t>医疗信息、经济信息</w:t>
      </w:r>
      <w:r w:rsidRPr="00011E89">
        <w:rPr>
          <w:rFonts w:asciiTheme="minorEastAsia" w:hAnsiTheme="minorEastAsia" w:hint="eastAsia"/>
          <w:color w:val="000000"/>
          <w:sz w:val="24"/>
        </w:rPr>
        <w:t>、病患信息</w:t>
      </w:r>
      <w:r>
        <w:rPr>
          <w:rFonts w:asciiTheme="minorEastAsia" w:hAnsiTheme="minorEastAsia" w:hint="eastAsia"/>
          <w:color w:val="000000"/>
          <w:sz w:val="24"/>
        </w:rPr>
        <w:t>等</w:t>
      </w:r>
      <w:r w:rsidRPr="00011E89">
        <w:rPr>
          <w:rFonts w:asciiTheme="minorEastAsia" w:hAnsiTheme="minorEastAsia" w:hint="eastAsia"/>
          <w:color w:val="000000"/>
          <w:sz w:val="24"/>
        </w:rPr>
        <w:t>，一旦泄露对社会秩序构成重大影响；业务中断使医院正常运营蒙受重大经济损失；遭到入侵、篡改等侵害导致业务系统被破坏，会对公民的生命安全和合法权益造成影响和损害。</w:t>
      </w:r>
    </w:p>
    <w:p w:rsidR="006A3EC1" w:rsidRPr="006A3EC1" w:rsidRDefault="006A3EC1" w:rsidP="00011E89">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结合国家相关发文与自身信息系统重要程度，我院</w:t>
      </w:r>
      <w:r w:rsidR="006330D4">
        <w:rPr>
          <w:rFonts w:asciiTheme="minorEastAsia" w:hAnsiTheme="minorEastAsia" w:hint="eastAsia"/>
          <w:color w:val="000000"/>
          <w:sz w:val="24"/>
        </w:rPr>
        <w:t>决定将</w:t>
      </w:r>
      <w:r w:rsidR="007E0857">
        <w:rPr>
          <w:rFonts w:asciiTheme="minorEastAsia" w:hAnsiTheme="minorEastAsia" w:hint="eastAsia"/>
          <w:color w:val="000000"/>
          <w:sz w:val="24"/>
        </w:rPr>
        <w:t>H</w:t>
      </w:r>
      <w:r w:rsidR="007E0857">
        <w:rPr>
          <w:rFonts w:asciiTheme="minorEastAsia" w:hAnsiTheme="minorEastAsia"/>
          <w:color w:val="000000"/>
          <w:sz w:val="24"/>
        </w:rPr>
        <w:t>IS</w:t>
      </w:r>
      <w:r w:rsidR="006330D4">
        <w:rPr>
          <w:rFonts w:asciiTheme="minorEastAsia" w:hAnsiTheme="minorEastAsia" w:hint="eastAsia"/>
          <w:color w:val="000000"/>
          <w:sz w:val="24"/>
        </w:rPr>
        <w:t>系统</w:t>
      </w:r>
      <w:r w:rsidR="006330D4">
        <w:rPr>
          <w:rFonts w:asciiTheme="minorEastAsia" w:hAnsiTheme="minorEastAsia"/>
          <w:color w:val="000000"/>
          <w:sz w:val="24"/>
        </w:rPr>
        <w:t>的安全等级定为三级。</w:t>
      </w:r>
    </w:p>
    <w:p w:rsidR="00090FAC" w:rsidRPr="00011E89" w:rsidRDefault="006330D4" w:rsidP="00011E89">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参考</w:t>
      </w:r>
      <w:r w:rsidR="00090FAC" w:rsidRPr="00011E89">
        <w:rPr>
          <w:rFonts w:asciiTheme="minorEastAsia" w:hAnsiTheme="minorEastAsia" w:hint="eastAsia"/>
          <w:color w:val="000000"/>
          <w:sz w:val="24"/>
        </w:rPr>
        <w:t>《</w:t>
      </w:r>
      <w:r w:rsidR="00AA347D">
        <w:rPr>
          <w:rFonts w:asciiTheme="minorEastAsia" w:hAnsiTheme="minorEastAsia" w:hint="eastAsia"/>
          <w:color w:val="000000"/>
          <w:sz w:val="24"/>
        </w:rPr>
        <w:t>信息安全技术</w:t>
      </w:r>
      <w:r w:rsidR="00090FAC" w:rsidRPr="00011E89">
        <w:rPr>
          <w:rFonts w:asciiTheme="minorEastAsia" w:hAnsiTheme="minorEastAsia" w:hint="eastAsia"/>
          <w:color w:val="000000"/>
          <w:sz w:val="24"/>
        </w:rPr>
        <w:t>信息系统安全等级保护基本要求》（GB/T22239-2008）</w:t>
      </w:r>
      <w:r>
        <w:rPr>
          <w:rFonts w:asciiTheme="minorEastAsia" w:hAnsiTheme="minorEastAsia" w:hint="eastAsia"/>
          <w:color w:val="000000"/>
          <w:sz w:val="24"/>
        </w:rPr>
        <w:t>，从网络、主机等各方面对HIS系统乃至其它系统进行系统的</w:t>
      </w:r>
      <w:r w:rsidR="007E0857">
        <w:rPr>
          <w:rFonts w:asciiTheme="minorEastAsia" w:hAnsiTheme="minorEastAsia" w:hint="eastAsia"/>
          <w:color w:val="000000"/>
          <w:sz w:val="24"/>
        </w:rPr>
        <w:t>安全整改</w:t>
      </w:r>
      <w:r>
        <w:rPr>
          <w:rFonts w:asciiTheme="minorEastAsia" w:hAnsiTheme="minorEastAsia" w:hint="eastAsia"/>
          <w:color w:val="000000"/>
          <w:sz w:val="24"/>
        </w:rPr>
        <w:t>建设。</w:t>
      </w:r>
    </w:p>
    <w:p w:rsidR="009D3866" w:rsidRPr="0065113A" w:rsidRDefault="00F40695" w:rsidP="00F40695">
      <w:pPr>
        <w:pStyle w:val="3"/>
        <w:rPr>
          <w:lang w:bidi="en-US"/>
        </w:rPr>
      </w:pPr>
      <w:bookmarkStart w:id="3" w:name="_Toc420676114"/>
      <w:r>
        <w:rPr>
          <w:rFonts w:hint="eastAsia"/>
          <w:lang w:bidi="en-US"/>
        </w:rPr>
        <w:t>1.2</w:t>
      </w:r>
      <w:r w:rsidR="007E0857">
        <w:rPr>
          <w:rFonts w:hint="eastAsia"/>
          <w:lang w:bidi="en-US"/>
        </w:rPr>
        <w:t>项目</w:t>
      </w:r>
      <w:r w:rsidR="009D3866" w:rsidRPr="0065113A">
        <w:rPr>
          <w:rFonts w:hint="eastAsia"/>
          <w:lang w:bidi="en-US"/>
        </w:rPr>
        <w:t>目标</w:t>
      </w:r>
      <w:bookmarkEnd w:id="3"/>
    </w:p>
    <w:p w:rsidR="007E0857" w:rsidRDefault="007E0857" w:rsidP="00EC6C00">
      <w:pPr>
        <w:spacing w:line="360" w:lineRule="auto"/>
        <w:ind w:firstLineChars="200" w:firstLine="480"/>
        <w:rPr>
          <w:rFonts w:asciiTheme="minorEastAsia" w:hAnsiTheme="minorEastAsia"/>
          <w:color w:val="000000"/>
          <w:sz w:val="24"/>
        </w:rPr>
      </w:pPr>
      <w:r>
        <w:rPr>
          <w:rFonts w:asciiTheme="minorEastAsia" w:hAnsiTheme="minorEastAsia"/>
          <w:color w:val="000000"/>
          <w:sz w:val="24"/>
        </w:rPr>
        <w:t>合作方应帮助院方完成</w:t>
      </w:r>
      <w:r>
        <w:rPr>
          <w:rFonts w:asciiTheme="minorEastAsia" w:hAnsiTheme="minorEastAsia" w:hint="eastAsia"/>
          <w:color w:val="000000"/>
          <w:sz w:val="24"/>
        </w:rPr>
        <w:t>HIS系统的三级等级保护测评</w:t>
      </w:r>
      <w:r w:rsidR="00D9246E">
        <w:rPr>
          <w:rFonts w:asciiTheme="minorEastAsia" w:hAnsiTheme="minorEastAsia" w:hint="eastAsia"/>
          <w:color w:val="000000"/>
          <w:sz w:val="24"/>
        </w:rPr>
        <w:t>工作的</w:t>
      </w:r>
      <w:r>
        <w:rPr>
          <w:rFonts w:asciiTheme="minorEastAsia" w:hAnsiTheme="minorEastAsia" w:hint="eastAsia"/>
          <w:color w:val="000000"/>
          <w:sz w:val="24"/>
        </w:rPr>
        <w:t>通过。</w:t>
      </w:r>
    </w:p>
    <w:p w:rsidR="0065113A" w:rsidRPr="00AA347D" w:rsidRDefault="00D9246E" w:rsidP="00AA347D">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项目</w:t>
      </w:r>
      <w:r w:rsidR="007E0857">
        <w:rPr>
          <w:rFonts w:asciiTheme="minorEastAsia" w:hAnsiTheme="minorEastAsia" w:hint="eastAsia"/>
          <w:color w:val="000000"/>
          <w:sz w:val="24"/>
        </w:rPr>
        <w:t>包含</w:t>
      </w:r>
      <w:r>
        <w:rPr>
          <w:rFonts w:asciiTheme="minorEastAsia" w:hAnsiTheme="minorEastAsia" w:hint="eastAsia"/>
          <w:color w:val="000000"/>
          <w:sz w:val="24"/>
        </w:rPr>
        <w:t>的</w:t>
      </w:r>
      <w:r w:rsidR="007E0857">
        <w:rPr>
          <w:rFonts w:asciiTheme="minorEastAsia" w:hAnsiTheme="minorEastAsia" w:hint="eastAsia"/>
          <w:color w:val="000000"/>
          <w:sz w:val="24"/>
        </w:rPr>
        <w:t>工作内容有：差距分析、制定整改方案、整改方案实施</w:t>
      </w:r>
      <w:r w:rsidR="0020177B">
        <w:rPr>
          <w:rFonts w:asciiTheme="minorEastAsia" w:hAnsiTheme="minorEastAsia" w:hint="eastAsia"/>
          <w:color w:val="000000"/>
          <w:sz w:val="24"/>
        </w:rPr>
        <w:t>（不含设备采购）、</w:t>
      </w:r>
      <w:r w:rsidR="007E0857">
        <w:rPr>
          <w:rFonts w:asciiTheme="minorEastAsia" w:hAnsiTheme="minorEastAsia" w:hint="eastAsia"/>
          <w:color w:val="000000"/>
          <w:sz w:val="24"/>
        </w:rPr>
        <w:t>第三方测评。</w:t>
      </w:r>
      <w:r w:rsidR="00AA347D">
        <w:rPr>
          <w:rFonts w:asciiTheme="minorEastAsia" w:hAnsiTheme="minorEastAsia" w:hint="eastAsia"/>
          <w:color w:val="000000"/>
          <w:sz w:val="24"/>
        </w:rPr>
        <w:t>其中整改方案中应体现我院信息安全长远建设的方向与策略，</w:t>
      </w:r>
      <w:r w:rsidR="0061328D" w:rsidRPr="00AA347D">
        <w:rPr>
          <w:rFonts w:asciiTheme="minorEastAsia" w:hAnsiTheme="minorEastAsia" w:hint="eastAsia"/>
          <w:color w:val="000000"/>
          <w:sz w:val="24"/>
        </w:rPr>
        <w:t>提供一套可持续建设、不断完善的信息安全体系架构</w:t>
      </w:r>
      <w:r w:rsidR="00AA347D">
        <w:rPr>
          <w:rFonts w:asciiTheme="minorEastAsia" w:hAnsiTheme="minorEastAsia" w:hint="eastAsia"/>
          <w:color w:val="000000"/>
          <w:sz w:val="24"/>
        </w:rPr>
        <w:t>建设方案</w:t>
      </w:r>
      <w:r w:rsidR="0061328D" w:rsidRPr="00AA347D">
        <w:rPr>
          <w:rFonts w:asciiTheme="minorEastAsia" w:hAnsiTheme="minorEastAsia" w:hint="eastAsia"/>
          <w:color w:val="000000"/>
          <w:sz w:val="24"/>
        </w:rPr>
        <w:t>。</w:t>
      </w:r>
    </w:p>
    <w:p w:rsidR="00F40695" w:rsidRDefault="00F40695" w:rsidP="00F40695">
      <w:pPr>
        <w:pStyle w:val="3"/>
      </w:pPr>
      <w:bookmarkStart w:id="4" w:name="_Toc420676115"/>
      <w:r>
        <w:rPr>
          <w:rFonts w:hint="eastAsia"/>
        </w:rPr>
        <w:t>1.3</w:t>
      </w:r>
      <w:r>
        <w:rPr>
          <w:rFonts w:hint="eastAsia"/>
        </w:rPr>
        <w:t>项目实施要求</w:t>
      </w:r>
      <w:bookmarkEnd w:id="4"/>
    </w:p>
    <w:p w:rsidR="00F40695" w:rsidRPr="00743393" w:rsidRDefault="00F40695" w:rsidP="00F40695">
      <w:pPr>
        <w:pStyle w:val="a3"/>
        <w:numPr>
          <w:ilvl w:val="0"/>
          <w:numId w:val="15"/>
        </w:numPr>
        <w:spacing w:line="360" w:lineRule="auto"/>
        <w:ind w:firstLineChars="0"/>
        <w:rPr>
          <w:rFonts w:asciiTheme="minorEastAsia" w:hAnsiTheme="minorEastAsia"/>
          <w:b/>
          <w:color w:val="000000"/>
          <w:sz w:val="24"/>
        </w:rPr>
      </w:pPr>
      <w:r w:rsidRPr="00743393">
        <w:rPr>
          <w:rFonts w:asciiTheme="minorEastAsia" w:hAnsiTheme="minorEastAsia"/>
          <w:b/>
          <w:color w:val="000000"/>
          <w:sz w:val="24"/>
        </w:rPr>
        <w:t>不影响现有系统</w:t>
      </w:r>
      <w:r w:rsidR="00743393">
        <w:rPr>
          <w:rFonts w:asciiTheme="minorEastAsia" w:hAnsiTheme="minorEastAsia"/>
          <w:b/>
          <w:color w:val="000000"/>
          <w:sz w:val="24"/>
        </w:rPr>
        <w:t>运行</w:t>
      </w:r>
    </w:p>
    <w:p w:rsidR="00F40695" w:rsidRPr="00F40695" w:rsidRDefault="00F40695" w:rsidP="00743393">
      <w:pPr>
        <w:spacing w:line="360" w:lineRule="auto"/>
        <w:ind w:left="900" w:firstLine="360"/>
        <w:rPr>
          <w:rFonts w:asciiTheme="minorEastAsia" w:hAnsiTheme="minorEastAsia"/>
          <w:color w:val="000000"/>
          <w:sz w:val="24"/>
        </w:rPr>
      </w:pPr>
      <w:r>
        <w:rPr>
          <w:rFonts w:asciiTheme="minorEastAsia" w:hAnsiTheme="minorEastAsia"/>
          <w:color w:val="000000"/>
          <w:sz w:val="24"/>
        </w:rPr>
        <w:t>整个项目周期中应不出现系统中断运行意外事故。</w:t>
      </w:r>
    </w:p>
    <w:p w:rsidR="00F40695" w:rsidRPr="00743393" w:rsidRDefault="00F40695" w:rsidP="00F40695">
      <w:pPr>
        <w:pStyle w:val="a3"/>
        <w:numPr>
          <w:ilvl w:val="0"/>
          <w:numId w:val="15"/>
        </w:numPr>
        <w:spacing w:line="360" w:lineRule="auto"/>
        <w:ind w:firstLineChars="0"/>
        <w:rPr>
          <w:rFonts w:asciiTheme="minorEastAsia" w:hAnsiTheme="minorEastAsia"/>
          <w:b/>
          <w:color w:val="000000"/>
          <w:sz w:val="24"/>
        </w:rPr>
      </w:pPr>
      <w:r w:rsidRPr="00743393">
        <w:rPr>
          <w:rFonts w:asciiTheme="minorEastAsia" w:hAnsiTheme="minorEastAsia"/>
          <w:b/>
          <w:color w:val="000000"/>
          <w:sz w:val="24"/>
        </w:rPr>
        <w:lastRenderedPageBreak/>
        <w:t>设备重复利用</w:t>
      </w:r>
    </w:p>
    <w:p w:rsidR="00F40695" w:rsidRPr="00AE7D91" w:rsidRDefault="00F40695" w:rsidP="00F40695">
      <w:pPr>
        <w:spacing w:line="360" w:lineRule="auto"/>
        <w:ind w:left="900" w:firstLine="360"/>
        <w:rPr>
          <w:rFonts w:asciiTheme="minorEastAsia" w:hAnsiTheme="minorEastAsia"/>
          <w:color w:val="FF0000"/>
          <w:sz w:val="24"/>
        </w:rPr>
      </w:pPr>
      <w:r>
        <w:rPr>
          <w:rFonts w:asciiTheme="minorEastAsia" w:hAnsiTheme="minorEastAsia"/>
          <w:color w:val="000000"/>
          <w:sz w:val="24"/>
        </w:rPr>
        <w:t>考虑到未来数据中心建设问题，此次建设中涉及设备应最大程度满足可重复利用原则。即考虑未来设备下线再调整上线的需求</w:t>
      </w:r>
      <w:r w:rsidR="00AE7D91">
        <w:rPr>
          <w:rFonts w:asciiTheme="minorEastAsia" w:hAnsiTheme="minorEastAsia" w:hint="eastAsia"/>
          <w:color w:val="000000"/>
          <w:sz w:val="24"/>
        </w:rPr>
        <w:t>，</w:t>
      </w:r>
      <w:r w:rsidR="00AE7D91" w:rsidRPr="00AE7D91">
        <w:rPr>
          <w:rFonts w:asciiTheme="minorEastAsia" w:hAnsiTheme="minorEastAsia" w:hint="eastAsia"/>
          <w:color w:val="FF0000"/>
          <w:sz w:val="24"/>
        </w:rPr>
        <w:t>并完成设备</w:t>
      </w:r>
      <w:r w:rsidR="00AE7D91" w:rsidRPr="00AE7D91">
        <w:rPr>
          <w:rFonts w:asciiTheme="minorEastAsia" w:hAnsiTheme="minorEastAsia"/>
          <w:color w:val="FF0000"/>
          <w:sz w:val="24"/>
        </w:rPr>
        <w:t>下线再调整上线</w:t>
      </w:r>
      <w:r w:rsidR="00AE7D91" w:rsidRPr="00AE7D91">
        <w:rPr>
          <w:rFonts w:asciiTheme="minorEastAsia" w:hAnsiTheme="minorEastAsia" w:hint="eastAsia"/>
          <w:color w:val="FF0000"/>
          <w:sz w:val="24"/>
        </w:rPr>
        <w:t>的相应实施工作</w:t>
      </w:r>
      <w:r w:rsidRPr="00AE7D91">
        <w:rPr>
          <w:rFonts w:asciiTheme="minorEastAsia" w:hAnsiTheme="minorEastAsia"/>
          <w:color w:val="FF0000"/>
          <w:sz w:val="24"/>
        </w:rPr>
        <w:t>。</w:t>
      </w:r>
    </w:p>
    <w:p w:rsidR="00F40695" w:rsidRDefault="00F40695" w:rsidP="00F40695">
      <w:pPr>
        <w:pStyle w:val="a3"/>
        <w:numPr>
          <w:ilvl w:val="0"/>
          <w:numId w:val="15"/>
        </w:numPr>
        <w:spacing w:line="360" w:lineRule="auto"/>
        <w:ind w:firstLineChars="0"/>
        <w:rPr>
          <w:rFonts w:asciiTheme="minorEastAsia" w:hAnsiTheme="minorEastAsia"/>
          <w:b/>
          <w:color w:val="000000"/>
          <w:sz w:val="24"/>
        </w:rPr>
      </w:pPr>
      <w:r w:rsidRPr="00743393">
        <w:rPr>
          <w:rFonts w:asciiTheme="minorEastAsia" w:hAnsiTheme="minorEastAsia"/>
          <w:b/>
          <w:color w:val="000000"/>
          <w:sz w:val="24"/>
        </w:rPr>
        <w:t>通过</w:t>
      </w:r>
      <w:r w:rsidR="00743393">
        <w:rPr>
          <w:rFonts w:asciiTheme="minorEastAsia" w:hAnsiTheme="minorEastAsia"/>
          <w:b/>
          <w:color w:val="000000"/>
          <w:sz w:val="24"/>
        </w:rPr>
        <w:t>测评</w:t>
      </w:r>
    </w:p>
    <w:p w:rsidR="00743393" w:rsidRPr="00743393" w:rsidRDefault="00743393" w:rsidP="00743393">
      <w:pPr>
        <w:spacing w:line="360" w:lineRule="auto"/>
        <w:ind w:left="900" w:firstLine="360"/>
        <w:rPr>
          <w:rFonts w:asciiTheme="minorEastAsia" w:hAnsiTheme="minorEastAsia"/>
          <w:color w:val="000000"/>
          <w:sz w:val="24"/>
        </w:rPr>
      </w:pPr>
      <w:r w:rsidRPr="00743393">
        <w:rPr>
          <w:rFonts w:asciiTheme="minorEastAsia" w:hAnsiTheme="minorEastAsia" w:hint="eastAsia"/>
          <w:color w:val="000000"/>
          <w:sz w:val="24"/>
        </w:rPr>
        <w:t>合作方应满足</w:t>
      </w:r>
      <w:r w:rsidR="00292897">
        <w:rPr>
          <w:rFonts w:asciiTheme="minorEastAsia" w:hAnsiTheme="minorEastAsia" w:hint="eastAsia"/>
          <w:color w:val="000000"/>
          <w:sz w:val="24"/>
        </w:rPr>
        <w:t>“</w:t>
      </w:r>
      <w:r w:rsidRPr="00743393">
        <w:rPr>
          <w:rFonts w:asciiTheme="minorEastAsia" w:hAnsiTheme="minorEastAsia" w:hint="eastAsia"/>
          <w:color w:val="000000"/>
          <w:sz w:val="24"/>
        </w:rPr>
        <w:t>三级等保测评</w:t>
      </w:r>
      <w:r w:rsidR="000C6DC4">
        <w:rPr>
          <w:rFonts w:asciiTheme="minorEastAsia" w:hAnsiTheme="minorEastAsia" w:hint="eastAsia"/>
          <w:color w:val="000000"/>
          <w:sz w:val="24"/>
        </w:rPr>
        <w:t>必须通过</w:t>
      </w:r>
      <w:r w:rsidR="00292897">
        <w:rPr>
          <w:rFonts w:asciiTheme="minorEastAsia" w:hAnsiTheme="minorEastAsia" w:hint="eastAsia"/>
          <w:color w:val="000000"/>
          <w:sz w:val="24"/>
        </w:rPr>
        <w:t>”</w:t>
      </w:r>
      <w:r w:rsidRPr="00743393">
        <w:rPr>
          <w:rFonts w:asciiTheme="minorEastAsia" w:hAnsiTheme="minorEastAsia" w:hint="eastAsia"/>
          <w:color w:val="000000"/>
          <w:sz w:val="24"/>
        </w:rPr>
        <w:t>的硬性要求。</w:t>
      </w:r>
    </w:p>
    <w:p w:rsidR="00776469" w:rsidRDefault="00743393" w:rsidP="0061328D">
      <w:pPr>
        <w:pStyle w:val="2"/>
        <w:rPr>
          <w:lang w:bidi="en-US"/>
        </w:rPr>
      </w:pPr>
      <w:bookmarkStart w:id="5" w:name="_Toc420676116"/>
      <w:r>
        <w:rPr>
          <w:rFonts w:hint="eastAsia"/>
          <w:lang w:bidi="en-US"/>
        </w:rPr>
        <w:t>二、</w:t>
      </w:r>
      <w:r w:rsidR="00776469" w:rsidRPr="0065113A">
        <w:rPr>
          <w:rFonts w:hint="eastAsia"/>
          <w:lang w:bidi="en-US"/>
        </w:rPr>
        <w:t>招标</w:t>
      </w:r>
      <w:r w:rsidR="0061328D">
        <w:rPr>
          <w:rFonts w:hint="eastAsia"/>
          <w:lang w:bidi="en-US"/>
        </w:rPr>
        <w:t>技术需求</w:t>
      </w:r>
      <w:bookmarkEnd w:id="5"/>
    </w:p>
    <w:p w:rsidR="0061328D" w:rsidRDefault="00743393" w:rsidP="00CF6E75">
      <w:pPr>
        <w:pStyle w:val="3"/>
      </w:pPr>
      <w:bookmarkStart w:id="6" w:name="_Toc420676117"/>
      <w:r>
        <w:rPr>
          <w:rFonts w:hint="eastAsia"/>
          <w:lang w:bidi="en-US"/>
        </w:rPr>
        <w:t>2.1</w:t>
      </w:r>
      <w:r w:rsidR="0061328D" w:rsidRPr="00892B00">
        <w:rPr>
          <w:rFonts w:hint="eastAsia"/>
        </w:rPr>
        <w:t>信息</w:t>
      </w:r>
      <w:r w:rsidR="00894856">
        <w:rPr>
          <w:rFonts w:hint="eastAsia"/>
        </w:rPr>
        <w:t>系统</w:t>
      </w:r>
      <w:r w:rsidR="00FF489A">
        <w:rPr>
          <w:rFonts w:hint="eastAsia"/>
        </w:rPr>
        <w:t>的</w:t>
      </w:r>
      <w:r w:rsidR="00894856">
        <w:rPr>
          <w:rFonts w:hint="eastAsia"/>
        </w:rPr>
        <w:t>差距分析</w:t>
      </w:r>
      <w:r w:rsidR="00FF489A">
        <w:rPr>
          <w:rFonts w:hint="eastAsia"/>
        </w:rPr>
        <w:t>与整改方案制</w:t>
      </w:r>
      <w:r w:rsidR="00CB6AAE">
        <w:rPr>
          <w:rFonts w:hint="eastAsia"/>
        </w:rPr>
        <w:t>定</w:t>
      </w:r>
      <w:bookmarkEnd w:id="6"/>
    </w:p>
    <w:p w:rsidR="00BB0ED4" w:rsidRDefault="00BB0ED4" w:rsidP="00BB0ED4">
      <w:pPr>
        <w:spacing w:line="36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信息安全咨询服务的主要目标是分析肿瘤医院</w:t>
      </w:r>
      <w:r w:rsidRPr="00161BC1">
        <w:rPr>
          <w:rFonts w:asciiTheme="minorEastAsia" w:eastAsiaTheme="minorEastAsia" w:hAnsiTheme="minorEastAsia" w:hint="eastAsia"/>
          <w:sz w:val="28"/>
          <w:szCs w:val="28"/>
        </w:rPr>
        <w:t>信息系统的现状，</w:t>
      </w:r>
      <w:r>
        <w:rPr>
          <w:rFonts w:asciiTheme="minorEastAsia" w:eastAsiaTheme="minorEastAsia" w:hAnsiTheme="minorEastAsia" w:hint="eastAsia"/>
          <w:sz w:val="28"/>
          <w:szCs w:val="28"/>
        </w:rPr>
        <w:t>识别并评估其面临的安全风险，提出对应的风险控制措施</w:t>
      </w:r>
      <w:r w:rsidR="00FF489A">
        <w:rPr>
          <w:rFonts w:asciiTheme="minorEastAsia" w:eastAsiaTheme="minorEastAsia" w:hAnsiTheme="minorEastAsia" w:hint="eastAsia"/>
          <w:sz w:val="28"/>
          <w:szCs w:val="28"/>
        </w:rPr>
        <w:t>，形成信息系统安全整改方案</w:t>
      </w:r>
      <w:r>
        <w:rPr>
          <w:rFonts w:asciiTheme="minorEastAsia" w:eastAsiaTheme="minorEastAsia" w:hAnsiTheme="minorEastAsia" w:hint="eastAsia"/>
          <w:sz w:val="28"/>
          <w:szCs w:val="28"/>
        </w:rPr>
        <w:t>。具体工作内容包</w:t>
      </w:r>
      <w:r w:rsidRPr="00161BC1">
        <w:rPr>
          <w:rFonts w:asciiTheme="minorEastAsia" w:eastAsiaTheme="minorEastAsia" w:hAnsiTheme="minorEastAsia" w:hint="eastAsia"/>
          <w:sz w:val="28"/>
          <w:szCs w:val="28"/>
        </w:rPr>
        <w:t>括：</w:t>
      </w:r>
    </w:p>
    <w:p w:rsidR="00BB0ED4" w:rsidRPr="00BB0ED4" w:rsidRDefault="00BB0ED4" w:rsidP="00BB0ED4"/>
    <w:p w:rsidR="00BB0ED4" w:rsidRDefault="00743393" w:rsidP="0057096B">
      <w:pPr>
        <w:pStyle w:val="4"/>
        <w:ind w:firstLine="420"/>
      </w:pPr>
      <w:r>
        <w:rPr>
          <w:rFonts w:hint="eastAsia"/>
        </w:rPr>
        <w:t>2</w:t>
      </w:r>
      <w:r w:rsidR="00BB0ED4">
        <w:rPr>
          <w:rFonts w:hint="eastAsia"/>
        </w:rPr>
        <w:t>.1.1</w:t>
      </w:r>
      <w:r w:rsidR="00FF489A">
        <w:rPr>
          <w:rFonts w:hint="eastAsia"/>
        </w:rPr>
        <w:t>信息系统的差距分析</w:t>
      </w:r>
    </w:p>
    <w:p w:rsidR="00BB0ED4" w:rsidRPr="0057096B" w:rsidRDefault="00743393" w:rsidP="0057096B">
      <w:pPr>
        <w:pStyle w:val="5"/>
        <w:ind w:left="420" w:firstLine="420"/>
        <w:rPr>
          <w:color w:val="FF0000"/>
        </w:rPr>
      </w:pPr>
      <w:r>
        <w:rPr>
          <w:rFonts w:hint="eastAsia"/>
        </w:rPr>
        <w:t>2</w:t>
      </w:r>
      <w:r w:rsidR="00BB0ED4">
        <w:rPr>
          <w:rFonts w:hint="eastAsia"/>
        </w:rPr>
        <w:t>.1.1.1</w:t>
      </w:r>
      <w:r w:rsidR="00FF489A">
        <w:rPr>
          <w:rFonts w:hint="eastAsia"/>
        </w:rPr>
        <w:t>信息系统</w:t>
      </w:r>
      <w:r w:rsidR="00BB0ED4" w:rsidRPr="00FF489A">
        <w:rPr>
          <w:rFonts w:hint="eastAsia"/>
        </w:rPr>
        <w:t>安全</w:t>
      </w:r>
      <w:r w:rsidR="008573EA">
        <w:rPr>
          <w:rFonts w:hint="eastAsia"/>
        </w:rPr>
        <w:t>现状</w:t>
      </w:r>
      <w:r w:rsidR="00BB0ED4" w:rsidRPr="00FF489A">
        <w:rPr>
          <w:rFonts w:hint="eastAsia"/>
        </w:rPr>
        <w:t>分析</w:t>
      </w:r>
    </w:p>
    <w:p w:rsidR="00BB0ED4" w:rsidRPr="00A03C79" w:rsidRDefault="00BB0ED4" w:rsidP="00BB0ED4">
      <w:pPr>
        <w:spacing w:line="360" w:lineRule="atLeast"/>
        <w:ind w:firstLineChars="200" w:firstLine="560"/>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通过访谈调研、漏洞扫描及渗透测试了解</w:t>
      </w:r>
      <w:r>
        <w:rPr>
          <w:rFonts w:asciiTheme="minorEastAsia" w:eastAsiaTheme="minorEastAsia" w:hAnsiTheme="minorEastAsia" w:hint="eastAsia"/>
          <w:sz w:val="28"/>
          <w:szCs w:val="28"/>
        </w:rPr>
        <w:t>肿瘤医院HIS系统的</w:t>
      </w:r>
      <w:r w:rsidRPr="00161BC1">
        <w:rPr>
          <w:rFonts w:asciiTheme="minorEastAsia" w:eastAsiaTheme="minorEastAsia" w:hAnsiTheme="minorEastAsia" w:hint="eastAsia"/>
          <w:sz w:val="28"/>
          <w:szCs w:val="28"/>
        </w:rPr>
        <w:t>信息安全现状，针对收集到的信息进行综合分析，并将安全现状与标准中的安全控制措施进行差距分析</w:t>
      </w:r>
      <w:r w:rsidRPr="00161BC1">
        <w:rPr>
          <w:rFonts w:asciiTheme="minorEastAsia" w:eastAsiaTheme="minorEastAsia" w:hAnsiTheme="minorEastAsia" w:hint="eastAsia"/>
          <w:sz w:val="24"/>
        </w:rPr>
        <w:t>。</w:t>
      </w:r>
    </w:p>
    <w:p w:rsidR="00BB0ED4" w:rsidRPr="00161BC1" w:rsidRDefault="00BB0ED4" w:rsidP="00BB0ED4">
      <w:pPr>
        <w:numPr>
          <w:ilvl w:val="0"/>
          <w:numId w:val="8"/>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访谈调研的主要内容</w:t>
      </w:r>
    </w:p>
    <w:p w:rsidR="00BB0ED4" w:rsidRPr="00161BC1" w:rsidRDefault="00BB0ED4" w:rsidP="00BB0ED4">
      <w:pPr>
        <w:numPr>
          <w:ilvl w:val="0"/>
          <w:numId w:val="5"/>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 xml:space="preserve">调研IT组织情况； </w:t>
      </w:r>
    </w:p>
    <w:p w:rsidR="00BB0ED4" w:rsidRPr="00161BC1" w:rsidRDefault="00BB0ED4" w:rsidP="00BB0ED4">
      <w:pPr>
        <w:numPr>
          <w:ilvl w:val="0"/>
          <w:numId w:val="5"/>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 xml:space="preserve">调研信息系统基础设施基本情况； </w:t>
      </w:r>
    </w:p>
    <w:p w:rsidR="00BB0ED4" w:rsidRPr="00161BC1" w:rsidRDefault="00BB0ED4" w:rsidP="00BB0ED4">
      <w:pPr>
        <w:numPr>
          <w:ilvl w:val="0"/>
          <w:numId w:val="5"/>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 xml:space="preserve">调研安全管理措施及弱点； </w:t>
      </w:r>
    </w:p>
    <w:p w:rsidR="00BB0ED4" w:rsidRPr="00161BC1" w:rsidRDefault="00BB0ED4" w:rsidP="00BB0ED4">
      <w:pPr>
        <w:numPr>
          <w:ilvl w:val="0"/>
          <w:numId w:val="5"/>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lastRenderedPageBreak/>
        <w:t xml:space="preserve">调研物理安全控制措施及弱点； </w:t>
      </w:r>
    </w:p>
    <w:p w:rsidR="00BB0ED4" w:rsidRPr="00161BC1" w:rsidRDefault="00BB0ED4" w:rsidP="00BB0ED4">
      <w:pPr>
        <w:numPr>
          <w:ilvl w:val="0"/>
          <w:numId w:val="5"/>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 xml:space="preserve">调研网络架构安全控制措施及弱点； </w:t>
      </w:r>
    </w:p>
    <w:p w:rsidR="00BB0ED4" w:rsidRPr="00161BC1" w:rsidRDefault="00BB0ED4" w:rsidP="00BB0ED4">
      <w:pPr>
        <w:numPr>
          <w:ilvl w:val="0"/>
          <w:numId w:val="5"/>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 xml:space="preserve">调研网络设备安全控制措施及弱点； </w:t>
      </w:r>
    </w:p>
    <w:p w:rsidR="00BB0ED4" w:rsidRPr="00161BC1" w:rsidRDefault="00BB0ED4" w:rsidP="00BB0ED4">
      <w:pPr>
        <w:numPr>
          <w:ilvl w:val="0"/>
          <w:numId w:val="5"/>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 xml:space="preserve">调研操作系统安全控制措施及弱点； </w:t>
      </w:r>
    </w:p>
    <w:p w:rsidR="00BB0ED4" w:rsidRPr="00161BC1" w:rsidRDefault="00BB0ED4" w:rsidP="00BB0ED4">
      <w:pPr>
        <w:numPr>
          <w:ilvl w:val="0"/>
          <w:numId w:val="5"/>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 xml:space="preserve">调研系统软件安全控制措施及弱点； </w:t>
      </w:r>
    </w:p>
    <w:p w:rsidR="00BB0ED4" w:rsidRPr="00161BC1" w:rsidRDefault="00BB0ED4" w:rsidP="00BB0ED4">
      <w:pPr>
        <w:numPr>
          <w:ilvl w:val="0"/>
          <w:numId w:val="5"/>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 xml:space="preserve">调研数据库系统安全控制措施及弱点； </w:t>
      </w:r>
    </w:p>
    <w:p w:rsidR="00BB0ED4" w:rsidRPr="00161BC1" w:rsidRDefault="00BB0ED4" w:rsidP="00BB0ED4">
      <w:pPr>
        <w:numPr>
          <w:ilvl w:val="0"/>
          <w:numId w:val="5"/>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 xml:space="preserve">调研应用系统安全控制措施及弱点。 </w:t>
      </w:r>
    </w:p>
    <w:p w:rsidR="00BB0ED4" w:rsidRPr="00161BC1" w:rsidRDefault="00BB0ED4" w:rsidP="00BB0ED4">
      <w:pPr>
        <w:numPr>
          <w:ilvl w:val="0"/>
          <w:numId w:val="8"/>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漏洞扫描</w:t>
      </w:r>
    </w:p>
    <w:p w:rsidR="00BB0ED4" w:rsidRPr="00161BC1" w:rsidRDefault="00BB0ED4" w:rsidP="00BB0ED4">
      <w:pPr>
        <w:spacing w:line="360" w:lineRule="atLeast"/>
        <w:ind w:firstLineChars="200" w:firstLine="560"/>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通过手工检查及工具扫描，检查</w:t>
      </w:r>
      <w:r>
        <w:rPr>
          <w:rFonts w:asciiTheme="minorEastAsia" w:eastAsiaTheme="minorEastAsia" w:hAnsiTheme="minorEastAsia" w:hint="eastAsia"/>
          <w:sz w:val="28"/>
          <w:szCs w:val="28"/>
        </w:rPr>
        <w:t>涉及HIS系统安全的</w:t>
      </w:r>
      <w:r w:rsidRPr="00161BC1">
        <w:rPr>
          <w:rFonts w:asciiTheme="minorEastAsia" w:eastAsiaTheme="minorEastAsia" w:hAnsiTheme="minorEastAsia" w:hint="eastAsia"/>
          <w:sz w:val="28"/>
          <w:szCs w:val="28"/>
        </w:rPr>
        <w:t>各种网络设备、操作系统、系统软件、数据库、应用系统安全控制及弱点情况。</w:t>
      </w:r>
    </w:p>
    <w:p w:rsidR="00BB0ED4" w:rsidRPr="001C416C" w:rsidRDefault="00743393" w:rsidP="0057096B">
      <w:pPr>
        <w:pStyle w:val="5"/>
        <w:ind w:left="420" w:firstLine="420"/>
      </w:pPr>
      <w:r>
        <w:rPr>
          <w:rFonts w:hint="eastAsia"/>
        </w:rPr>
        <w:t>2.</w:t>
      </w:r>
      <w:r w:rsidR="00BB0ED4">
        <w:rPr>
          <w:rFonts w:hint="eastAsia"/>
        </w:rPr>
        <w:t>1.1.2</w:t>
      </w:r>
      <w:r w:rsidR="008573EA">
        <w:rPr>
          <w:rFonts w:hint="eastAsia"/>
        </w:rPr>
        <w:t>风险</w:t>
      </w:r>
      <w:r w:rsidR="00BB0ED4" w:rsidRPr="001C416C">
        <w:rPr>
          <w:rFonts w:hint="eastAsia"/>
        </w:rPr>
        <w:t>分析</w:t>
      </w:r>
      <w:r w:rsidR="008573EA">
        <w:rPr>
          <w:rFonts w:hint="eastAsia"/>
        </w:rPr>
        <w:t>及评估</w:t>
      </w:r>
    </w:p>
    <w:p w:rsidR="00BB0ED4" w:rsidRPr="00161BC1" w:rsidRDefault="00BB0ED4" w:rsidP="00BB0ED4">
      <w:pPr>
        <w:spacing w:line="360" w:lineRule="atLeast"/>
        <w:ind w:firstLineChars="200" w:firstLine="560"/>
        <w:rPr>
          <w:rFonts w:asciiTheme="minorEastAsia" w:eastAsiaTheme="minorEastAsia" w:hAnsiTheme="minorEastAsia"/>
          <w:sz w:val="28"/>
          <w:szCs w:val="28"/>
        </w:rPr>
      </w:pPr>
      <w:r w:rsidRPr="00E7381D">
        <w:rPr>
          <w:rFonts w:asciiTheme="minorEastAsia" w:eastAsiaTheme="minorEastAsia" w:hAnsiTheme="minorEastAsia" w:hint="eastAsia"/>
          <w:sz w:val="28"/>
          <w:szCs w:val="28"/>
        </w:rPr>
        <w:t>按照</w:t>
      </w:r>
      <w:r w:rsidR="00AA347D" w:rsidRPr="00AA347D">
        <w:rPr>
          <w:rFonts w:asciiTheme="minorEastAsia" w:eastAsiaTheme="minorEastAsia" w:hAnsiTheme="minorEastAsia" w:hint="eastAsia"/>
          <w:sz w:val="28"/>
          <w:szCs w:val="28"/>
        </w:rPr>
        <w:t>《信息安全技术信息系统安全等级保护基本要求》（GB/T22239-2008）</w:t>
      </w:r>
      <w:r w:rsidRPr="00E7381D">
        <w:rPr>
          <w:rFonts w:asciiTheme="minorEastAsia" w:eastAsiaTheme="minorEastAsia" w:hAnsiTheme="minorEastAsia"/>
          <w:sz w:val="28"/>
          <w:szCs w:val="28"/>
        </w:rPr>
        <w:t>、《信息安全技术 信息系统安全等级保护测评要求 》、《信息系统等级保护安全设计技术要求》等国家标准</w:t>
      </w:r>
      <w:r w:rsidRPr="00E7381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对现状分析阶段识别的资产中存在的</w:t>
      </w:r>
      <w:r w:rsidRPr="00161BC1">
        <w:rPr>
          <w:rFonts w:asciiTheme="minorEastAsia" w:eastAsiaTheme="minorEastAsia" w:hAnsiTheme="minorEastAsia" w:hint="eastAsia"/>
          <w:sz w:val="28"/>
          <w:szCs w:val="28"/>
        </w:rPr>
        <w:t>威胁及弱点</w:t>
      </w:r>
      <w:r>
        <w:rPr>
          <w:rFonts w:asciiTheme="minorEastAsia" w:eastAsiaTheme="minorEastAsia" w:hAnsiTheme="minorEastAsia" w:hint="eastAsia"/>
          <w:sz w:val="28"/>
          <w:szCs w:val="28"/>
        </w:rPr>
        <w:t>进行评估</w:t>
      </w:r>
      <w:r w:rsidRPr="00161BC1">
        <w:rPr>
          <w:rFonts w:asciiTheme="minorEastAsia" w:eastAsiaTheme="minorEastAsia" w:hAnsiTheme="minorEastAsia" w:hint="eastAsia"/>
          <w:sz w:val="28"/>
          <w:szCs w:val="28"/>
        </w:rPr>
        <w:t>，确定资产风险等级，形成风险评估报告。</w:t>
      </w:r>
    </w:p>
    <w:p w:rsidR="00BB0ED4" w:rsidRPr="00161BC1" w:rsidRDefault="00BB0ED4" w:rsidP="00BB0ED4">
      <w:pPr>
        <w:numPr>
          <w:ilvl w:val="0"/>
          <w:numId w:val="9"/>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威胁评价</w:t>
      </w:r>
    </w:p>
    <w:p w:rsidR="00BB0ED4" w:rsidRPr="00161BC1" w:rsidRDefault="00BB0ED4" w:rsidP="00BB0ED4">
      <w:pPr>
        <w:spacing w:line="360" w:lineRule="atLeast"/>
        <w:ind w:firstLineChars="200" w:firstLine="560"/>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评估</w:t>
      </w:r>
      <w:r>
        <w:rPr>
          <w:rFonts w:asciiTheme="minorEastAsia" w:eastAsiaTheme="minorEastAsia" w:hAnsiTheme="minorEastAsia" w:hint="eastAsia"/>
          <w:sz w:val="28"/>
          <w:szCs w:val="28"/>
        </w:rPr>
        <w:t>肿瘤医院HIS</w:t>
      </w:r>
      <w:r w:rsidRPr="00161BC1">
        <w:rPr>
          <w:rFonts w:asciiTheme="minorEastAsia" w:eastAsiaTheme="minorEastAsia" w:hAnsiTheme="minorEastAsia" w:hint="eastAsia"/>
          <w:sz w:val="28"/>
          <w:szCs w:val="28"/>
        </w:rPr>
        <w:t>系统威胁发生的可能性。</w:t>
      </w:r>
    </w:p>
    <w:p w:rsidR="00BB0ED4" w:rsidRPr="00161BC1" w:rsidRDefault="00BB0ED4" w:rsidP="00BB0ED4">
      <w:pPr>
        <w:numPr>
          <w:ilvl w:val="0"/>
          <w:numId w:val="9"/>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弱点评价</w:t>
      </w:r>
    </w:p>
    <w:p w:rsidR="00BB0ED4" w:rsidRPr="00161BC1" w:rsidRDefault="00BB0ED4" w:rsidP="00BB0ED4">
      <w:pPr>
        <w:spacing w:line="360" w:lineRule="atLeast"/>
        <w:ind w:firstLineChars="200" w:firstLine="560"/>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评估</w:t>
      </w:r>
      <w:r>
        <w:rPr>
          <w:rFonts w:asciiTheme="minorEastAsia" w:eastAsiaTheme="minorEastAsia" w:hAnsiTheme="minorEastAsia" w:hint="eastAsia"/>
          <w:sz w:val="28"/>
          <w:szCs w:val="28"/>
        </w:rPr>
        <w:t>肿瘤医院HIS</w:t>
      </w:r>
      <w:r w:rsidRPr="00161BC1">
        <w:rPr>
          <w:rFonts w:asciiTheme="minorEastAsia" w:eastAsiaTheme="minorEastAsia" w:hAnsiTheme="minorEastAsia" w:hint="eastAsia"/>
          <w:sz w:val="28"/>
          <w:szCs w:val="28"/>
        </w:rPr>
        <w:t>系统弱点严重程度。</w:t>
      </w:r>
    </w:p>
    <w:p w:rsidR="00BB0ED4" w:rsidRPr="00161BC1" w:rsidRDefault="00BB0ED4" w:rsidP="00BB0ED4">
      <w:pPr>
        <w:numPr>
          <w:ilvl w:val="0"/>
          <w:numId w:val="9"/>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风险评价</w:t>
      </w:r>
    </w:p>
    <w:p w:rsidR="00BB0ED4" w:rsidRPr="00161BC1" w:rsidRDefault="00BB0ED4" w:rsidP="00BB0ED4">
      <w:pPr>
        <w:spacing w:line="360" w:lineRule="atLeast"/>
        <w:ind w:firstLineChars="200" w:firstLine="560"/>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lastRenderedPageBreak/>
        <w:t>结合</w:t>
      </w:r>
      <w:r>
        <w:rPr>
          <w:rFonts w:asciiTheme="minorEastAsia" w:eastAsiaTheme="minorEastAsia" w:hAnsiTheme="minorEastAsia" w:hint="eastAsia"/>
          <w:sz w:val="28"/>
          <w:szCs w:val="28"/>
        </w:rPr>
        <w:t>肿瘤医院</w:t>
      </w:r>
      <w:r w:rsidRPr="00161BC1">
        <w:rPr>
          <w:rFonts w:asciiTheme="minorEastAsia" w:eastAsiaTheme="minorEastAsia" w:hAnsiTheme="minorEastAsia" w:hint="eastAsia"/>
          <w:sz w:val="28"/>
          <w:szCs w:val="28"/>
        </w:rPr>
        <w:t>信息系统威胁评价、弱点评价结果</w:t>
      </w:r>
      <w:r>
        <w:rPr>
          <w:rFonts w:asciiTheme="minorEastAsia" w:eastAsiaTheme="minorEastAsia" w:hAnsiTheme="minorEastAsia" w:hint="eastAsia"/>
          <w:sz w:val="28"/>
          <w:szCs w:val="28"/>
        </w:rPr>
        <w:t>，</w:t>
      </w:r>
      <w:r w:rsidRPr="00161BC1">
        <w:rPr>
          <w:rFonts w:asciiTheme="minorEastAsia" w:eastAsiaTheme="minorEastAsia" w:hAnsiTheme="minorEastAsia" w:hint="eastAsia"/>
          <w:sz w:val="28"/>
          <w:szCs w:val="28"/>
        </w:rPr>
        <w:t>评估</w:t>
      </w:r>
      <w:r>
        <w:rPr>
          <w:rFonts w:asciiTheme="minorEastAsia" w:eastAsiaTheme="minorEastAsia" w:hAnsiTheme="minorEastAsia" w:hint="eastAsia"/>
          <w:sz w:val="28"/>
          <w:szCs w:val="28"/>
        </w:rPr>
        <w:t>HIS</w:t>
      </w:r>
      <w:r w:rsidRPr="00161BC1">
        <w:rPr>
          <w:rFonts w:asciiTheme="minorEastAsia" w:eastAsiaTheme="minorEastAsia" w:hAnsiTheme="minorEastAsia" w:hint="eastAsia"/>
          <w:sz w:val="28"/>
          <w:szCs w:val="28"/>
        </w:rPr>
        <w:t>系统面临的风险。</w:t>
      </w:r>
    </w:p>
    <w:p w:rsidR="00BB0ED4" w:rsidRPr="001920A4" w:rsidRDefault="00743393" w:rsidP="0057096B">
      <w:pPr>
        <w:pStyle w:val="5"/>
        <w:ind w:left="420" w:firstLine="420"/>
      </w:pPr>
      <w:r>
        <w:t>2</w:t>
      </w:r>
      <w:r w:rsidR="00BB0ED4">
        <w:rPr>
          <w:rFonts w:hint="eastAsia"/>
        </w:rPr>
        <w:t>.1.1.3</w:t>
      </w:r>
      <w:r w:rsidR="00267EDB">
        <w:rPr>
          <w:rFonts w:hint="eastAsia"/>
        </w:rPr>
        <w:t>风险处置方案</w:t>
      </w:r>
      <w:r w:rsidR="00CB6AAE">
        <w:rPr>
          <w:rFonts w:hint="eastAsia"/>
        </w:rPr>
        <w:t>制定</w:t>
      </w:r>
    </w:p>
    <w:p w:rsidR="00BB0ED4" w:rsidRPr="00161BC1" w:rsidRDefault="00BB0ED4" w:rsidP="00BB0ED4">
      <w:pPr>
        <w:spacing w:line="360" w:lineRule="atLeast"/>
        <w:ind w:firstLineChars="200" w:firstLine="560"/>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确定</w:t>
      </w:r>
      <w:r>
        <w:rPr>
          <w:rFonts w:asciiTheme="minorEastAsia" w:eastAsiaTheme="minorEastAsia" w:hAnsiTheme="minorEastAsia" w:hint="eastAsia"/>
          <w:sz w:val="28"/>
          <w:szCs w:val="28"/>
        </w:rPr>
        <w:t>HIS系统</w:t>
      </w:r>
      <w:r w:rsidRPr="00161BC1">
        <w:rPr>
          <w:rFonts w:asciiTheme="minorEastAsia" w:eastAsiaTheme="minorEastAsia" w:hAnsiTheme="minorEastAsia" w:hint="eastAsia"/>
          <w:sz w:val="28"/>
          <w:szCs w:val="28"/>
        </w:rPr>
        <w:t>风险</w:t>
      </w:r>
      <w:r w:rsidR="00AD1284">
        <w:rPr>
          <w:rFonts w:asciiTheme="minorEastAsia" w:eastAsiaTheme="minorEastAsia" w:hAnsiTheme="minorEastAsia" w:hint="eastAsia"/>
          <w:sz w:val="28"/>
          <w:szCs w:val="28"/>
        </w:rPr>
        <w:t>点，</w:t>
      </w:r>
      <w:r w:rsidRPr="00161BC1">
        <w:rPr>
          <w:rFonts w:asciiTheme="minorEastAsia" w:eastAsiaTheme="minorEastAsia" w:hAnsiTheme="minorEastAsia" w:hint="eastAsia"/>
          <w:sz w:val="28"/>
          <w:szCs w:val="28"/>
        </w:rPr>
        <w:t>选择</w:t>
      </w:r>
      <w:r w:rsidR="00AD1284">
        <w:rPr>
          <w:rFonts w:asciiTheme="minorEastAsia" w:eastAsiaTheme="minorEastAsia" w:hAnsiTheme="minorEastAsia" w:hint="eastAsia"/>
          <w:sz w:val="28"/>
          <w:szCs w:val="28"/>
        </w:rPr>
        <w:t>相应的</w:t>
      </w:r>
      <w:r w:rsidRPr="00161BC1">
        <w:rPr>
          <w:rFonts w:asciiTheme="minorEastAsia" w:eastAsiaTheme="minorEastAsia" w:hAnsiTheme="minorEastAsia" w:hint="eastAsia"/>
          <w:sz w:val="28"/>
          <w:szCs w:val="28"/>
        </w:rPr>
        <w:t>安全控制措施，制定</w:t>
      </w:r>
      <w:r w:rsidR="00AD1284">
        <w:rPr>
          <w:rFonts w:asciiTheme="minorEastAsia" w:eastAsiaTheme="minorEastAsia" w:hAnsiTheme="minorEastAsia" w:hint="eastAsia"/>
          <w:sz w:val="28"/>
          <w:szCs w:val="28"/>
        </w:rPr>
        <w:t>风险处置方案</w:t>
      </w:r>
      <w:r w:rsidRPr="00161BC1">
        <w:rPr>
          <w:rFonts w:asciiTheme="minorEastAsia" w:eastAsiaTheme="minorEastAsia" w:hAnsiTheme="minorEastAsia" w:hint="eastAsia"/>
          <w:sz w:val="28"/>
          <w:szCs w:val="28"/>
        </w:rPr>
        <w:t>。</w:t>
      </w:r>
      <w:r w:rsidR="00C84057">
        <w:rPr>
          <w:rFonts w:asciiTheme="minorEastAsia" w:eastAsiaTheme="minorEastAsia" w:hAnsiTheme="minorEastAsia" w:hint="eastAsia"/>
          <w:sz w:val="28"/>
          <w:szCs w:val="28"/>
        </w:rPr>
        <w:t>避免项目实施过程中与运维过程中出现不可预计的风险事件发生。</w:t>
      </w:r>
    </w:p>
    <w:p w:rsidR="00BB0ED4" w:rsidRPr="00161BC1" w:rsidRDefault="00BB0ED4" w:rsidP="00BB0ED4">
      <w:pPr>
        <w:numPr>
          <w:ilvl w:val="0"/>
          <w:numId w:val="6"/>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确定风险处置方式</w:t>
      </w:r>
    </w:p>
    <w:p w:rsidR="00BB0ED4" w:rsidRPr="00161BC1" w:rsidRDefault="00BB0ED4" w:rsidP="00BB0ED4">
      <w:pPr>
        <w:spacing w:line="360" w:lineRule="atLeast"/>
        <w:ind w:firstLine="645"/>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确定风险接受准则，并依据准则选择风险处置方式，对于确定为控制的风险，选择具体安全控制措施。</w:t>
      </w:r>
    </w:p>
    <w:p w:rsidR="00BB0ED4" w:rsidRPr="00161BC1" w:rsidRDefault="00BB0ED4" w:rsidP="00BB0ED4">
      <w:pPr>
        <w:numPr>
          <w:ilvl w:val="0"/>
          <w:numId w:val="6"/>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制定风险处置计划</w:t>
      </w:r>
    </w:p>
    <w:p w:rsidR="00BB0ED4" w:rsidRDefault="00BB0ED4" w:rsidP="00BB0ED4">
      <w:pPr>
        <w:spacing w:line="360" w:lineRule="atLeast"/>
        <w:ind w:firstLine="645"/>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对确定为控制的风险，制定相应的风险处置计划，包括任务、人员、时间安排。</w:t>
      </w:r>
    </w:p>
    <w:p w:rsidR="00BB0ED4" w:rsidRPr="003B280E" w:rsidRDefault="00743393" w:rsidP="0057096B">
      <w:pPr>
        <w:pStyle w:val="4"/>
        <w:ind w:firstLine="420"/>
      </w:pPr>
      <w:r>
        <w:t>2</w:t>
      </w:r>
      <w:r w:rsidR="00BB0ED4">
        <w:rPr>
          <w:rFonts w:hint="eastAsia"/>
        </w:rPr>
        <w:t>.1.2</w:t>
      </w:r>
      <w:r w:rsidR="00BB0ED4">
        <w:rPr>
          <w:rFonts w:hint="eastAsia"/>
        </w:rPr>
        <w:t>信息</w:t>
      </w:r>
      <w:r w:rsidR="00533846">
        <w:rPr>
          <w:rFonts w:hint="eastAsia"/>
        </w:rPr>
        <w:t>系统的</w:t>
      </w:r>
      <w:r w:rsidR="00BB0ED4">
        <w:rPr>
          <w:rFonts w:hint="eastAsia"/>
        </w:rPr>
        <w:t>安全体系</w:t>
      </w:r>
      <w:r w:rsidR="00533846">
        <w:rPr>
          <w:rFonts w:hint="eastAsia"/>
        </w:rPr>
        <w:t>整改方案</w:t>
      </w:r>
      <w:r w:rsidR="00BB0ED4">
        <w:rPr>
          <w:rFonts w:hint="eastAsia"/>
        </w:rPr>
        <w:t>设计</w:t>
      </w:r>
    </w:p>
    <w:p w:rsidR="00BB0ED4" w:rsidRPr="00161BC1" w:rsidRDefault="00BB0ED4" w:rsidP="00BB0ED4">
      <w:pPr>
        <w:spacing w:line="360" w:lineRule="atLeast"/>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根据HIS系统的差距分析和风险评估结果，规划和建立肿瘤医院</w:t>
      </w:r>
      <w:r w:rsidRPr="00161BC1">
        <w:rPr>
          <w:rFonts w:asciiTheme="minorEastAsia" w:eastAsiaTheme="minorEastAsia" w:hAnsiTheme="minorEastAsia" w:hint="eastAsia"/>
          <w:sz w:val="28"/>
          <w:szCs w:val="28"/>
        </w:rPr>
        <w:t>信息安全体系，具体工作任务包括：</w:t>
      </w:r>
    </w:p>
    <w:p w:rsidR="00BB0ED4" w:rsidRPr="005869D6" w:rsidRDefault="00743393" w:rsidP="0057096B">
      <w:pPr>
        <w:pStyle w:val="5"/>
        <w:ind w:left="420" w:firstLine="420"/>
      </w:pPr>
      <w:r>
        <w:t>2</w:t>
      </w:r>
      <w:r w:rsidR="00BB0ED4">
        <w:rPr>
          <w:rFonts w:hint="eastAsia"/>
        </w:rPr>
        <w:t>.1.2.1</w:t>
      </w:r>
      <w:r w:rsidR="00BB0ED4" w:rsidRPr="005869D6">
        <w:rPr>
          <w:rFonts w:hint="eastAsia"/>
        </w:rPr>
        <w:t>管理体系规划</w:t>
      </w:r>
      <w:r w:rsidR="00BB0ED4">
        <w:rPr>
          <w:rFonts w:hint="eastAsia"/>
        </w:rPr>
        <w:t>设计</w:t>
      </w:r>
    </w:p>
    <w:p w:rsidR="00BB0ED4" w:rsidRPr="00161BC1" w:rsidRDefault="00BB0ED4" w:rsidP="00BB0ED4">
      <w:pPr>
        <w:spacing w:line="360" w:lineRule="atLeast"/>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针对肿瘤医院信息安全管理现状和需求</w:t>
      </w:r>
      <w:r w:rsidRPr="00161BC1">
        <w:rPr>
          <w:rFonts w:asciiTheme="minorEastAsia" w:eastAsiaTheme="minorEastAsia" w:hAnsiTheme="minorEastAsia" w:hint="eastAsia"/>
          <w:sz w:val="28"/>
          <w:szCs w:val="28"/>
        </w:rPr>
        <w:t>，规划设计信息安全管理体系，包括：安全管理组织体系、安全管理</w:t>
      </w:r>
      <w:r>
        <w:rPr>
          <w:rFonts w:asciiTheme="minorEastAsia" w:eastAsiaTheme="minorEastAsia" w:hAnsiTheme="minorEastAsia" w:hint="eastAsia"/>
          <w:sz w:val="28"/>
          <w:szCs w:val="28"/>
        </w:rPr>
        <w:t>制度体系，要求形成的组织体系及安全管理制度体系必须</w:t>
      </w:r>
      <w:r w:rsidRPr="00AA347D">
        <w:rPr>
          <w:rFonts w:asciiTheme="minorEastAsia" w:eastAsiaTheme="minorEastAsia" w:hAnsiTheme="minorEastAsia" w:hint="eastAsia"/>
          <w:sz w:val="28"/>
          <w:szCs w:val="28"/>
        </w:rPr>
        <w:t>满足</w:t>
      </w:r>
      <w:r w:rsidR="00AA347D" w:rsidRPr="00AA347D">
        <w:rPr>
          <w:rFonts w:asciiTheme="minorEastAsia" w:eastAsiaTheme="minorEastAsia" w:hAnsiTheme="minorEastAsia" w:hint="eastAsia"/>
          <w:sz w:val="28"/>
          <w:szCs w:val="28"/>
        </w:rPr>
        <w:t>《信息安全技术信息系统安全</w:t>
      </w:r>
      <w:r w:rsidR="00AA347D" w:rsidRPr="00AA347D">
        <w:rPr>
          <w:rFonts w:asciiTheme="minorEastAsia" w:eastAsiaTheme="minorEastAsia" w:hAnsiTheme="minorEastAsia" w:hint="eastAsia"/>
          <w:sz w:val="28"/>
          <w:szCs w:val="28"/>
        </w:rPr>
        <w:lastRenderedPageBreak/>
        <w:t>等级保护基本要求》（GB/T22239-2008）</w:t>
      </w:r>
      <w:r w:rsidRPr="00AA347D">
        <w:rPr>
          <w:rFonts w:asciiTheme="minorEastAsia" w:eastAsiaTheme="minorEastAsia" w:hAnsiTheme="minorEastAsia" w:hint="eastAsia"/>
          <w:sz w:val="28"/>
          <w:szCs w:val="28"/>
        </w:rPr>
        <w:t>中的相关管理要求</w:t>
      </w:r>
      <w:r>
        <w:rPr>
          <w:rFonts w:asciiTheme="minorEastAsia" w:eastAsiaTheme="minorEastAsia" w:hAnsiTheme="minorEastAsia" w:hint="eastAsia"/>
          <w:sz w:val="28"/>
          <w:szCs w:val="28"/>
        </w:rPr>
        <w:t>。</w:t>
      </w:r>
    </w:p>
    <w:p w:rsidR="00BB0ED4" w:rsidRPr="00161BC1" w:rsidRDefault="00BB0ED4" w:rsidP="00BB0ED4">
      <w:pPr>
        <w:numPr>
          <w:ilvl w:val="0"/>
          <w:numId w:val="7"/>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安全管理组织体系</w:t>
      </w:r>
    </w:p>
    <w:p w:rsidR="00BB0ED4" w:rsidRPr="00161BC1" w:rsidRDefault="00BB0ED4" w:rsidP="00BB0ED4">
      <w:pPr>
        <w:spacing w:line="360" w:lineRule="atLeast"/>
        <w:ind w:firstLine="645"/>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形成包含信息安全领导小组、信息安全管理组织、信息安全执行工作组织等安全管理组织。</w:t>
      </w:r>
    </w:p>
    <w:p w:rsidR="00BB0ED4" w:rsidRPr="00161BC1" w:rsidRDefault="00BB0ED4" w:rsidP="00BB0ED4">
      <w:pPr>
        <w:numPr>
          <w:ilvl w:val="0"/>
          <w:numId w:val="7"/>
        </w:num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安全管理制度体系</w:t>
      </w:r>
    </w:p>
    <w:p w:rsidR="00BB0ED4" w:rsidRPr="00161BC1" w:rsidRDefault="00BB0ED4" w:rsidP="00BB0ED4">
      <w:pPr>
        <w:spacing w:line="360" w:lineRule="atLeast"/>
        <w:ind w:firstLine="645"/>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针对安全活动中的各类管理内容，覆盖物理、网络、主机系统、数据、应用、管理、制度评审、文档控制等各个方面，形成包含信息安全方针、安全策略、安全制度、操作流程等体系化的管理制度。</w:t>
      </w:r>
    </w:p>
    <w:p w:rsidR="00BB0ED4" w:rsidRPr="00C269F0" w:rsidRDefault="00743393" w:rsidP="0057096B">
      <w:pPr>
        <w:pStyle w:val="5"/>
        <w:ind w:left="420" w:firstLine="420"/>
      </w:pPr>
      <w:r>
        <w:t>2</w:t>
      </w:r>
      <w:r w:rsidR="00BB0ED4">
        <w:rPr>
          <w:rFonts w:hint="eastAsia"/>
        </w:rPr>
        <w:t>.1.2.2</w:t>
      </w:r>
      <w:r w:rsidR="00BB0ED4" w:rsidRPr="00C269F0">
        <w:rPr>
          <w:rFonts w:hint="eastAsia"/>
        </w:rPr>
        <w:t>技术体系规划</w:t>
      </w:r>
      <w:r w:rsidR="00BB0ED4">
        <w:rPr>
          <w:rFonts w:hint="eastAsia"/>
        </w:rPr>
        <w:t>设计</w:t>
      </w:r>
    </w:p>
    <w:p w:rsidR="00BB0ED4" w:rsidRPr="00CB6AAE" w:rsidRDefault="00BB0ED4" w:rsidP="00CB6AAE">
      <w:pPr>
        <w:spacing w:line="360" w:lineRule="atLeast"/>
        <w:ind w:firstLine="420"/>
        <w:rPr>
          <w:rFonts w:asciiTheme="minorEastAsia" w:eastAsiaTheme="minorEastAsia" w:hAnsiTheme="minorEastAsia"/>
          <w:sz w:val="28"/>
          <w:szCs w:val="28"/>
        </w:rPr>
      </w:pPr>
      <w:r w:rsidRPr="00CB6AAE">
        <w:rPr>
          <w:rFonts w:asciiTheme="minorEastAsia" w:eastAsiaTheme="minorEastAsia" w:hAnsiTheme="minorEastAsia" w:hint="eastAsia"/>
          <w:sz w:val="28"/>
          <w:szCs w:val="28"/>
        </w:rPr>
        <w:t>依据风险评估结果以及安全标准中的安全控制措施要求，形成肿瘤医院信息安全技术体系建设解决方案</w:t>
      </w:r>
      <w:r w:rsidR="00823A6D" w:rsidRPr="00CB6AAE">
        <w:rPr>
          <w:rFonts w:asciiTheme="minorEastAsia" w:eastAsiaTheme="minorEastAsia" w:hAnsiTheme="minorEastAsia" w:hint="eastAsia"/>
          <w:sz w:val="28"/>
          <w:szCs w:val="28"/>
        </w:rPr>
        <w:t>（整改方案）</w:t>
      </w:r>
      <w:r w:rsidRPr="00CB6AAE">
        <w:rPr>
          <w:rFonts w:asciiTheme="minorEastAsia" w:eastAsiaTheme="minorEastAsia" w:hAnsiTheme="minorEastAsia" w:hint="eastAsia"/>
          <w:sz w:val="28"/>
          <w:szCs w:val="28"/>
        </w:rPr>
        <w:t>，要求该解决方案可以满足</w:t>
      </w:r>
      <w:r w:rsidR="00AA347D" w:rsidRPr="00AA347D">
        <w:rPr>
          <w:rFonts w:asciiTheme="minorEastAsia" w:eastAsiaTheme="minorEastAsia" w:hAnsiTheme="minorEastAsia" w:hint="eastAsia"/>
          <w:sz w:val="28"/>
          <w:szCs w:val="28"/>
        </w:rPr>
        <w:t>《信息安全技术信息系统安全等级保护基本要求》（GB/T22239-2008）</w:t>
      </w:r>
      <w:r w:rsidRPr="00CB6AAE">
        <w:rPr>
          <w:rFonts w:asciiTheme="minorEastAsia" w:eastAsiaTheme="minorEastAsia" w:hAnsiTheme="minorEastAsia" w:hint="eastAsia"/>
          <w:sz w:val="28"/>
          <w:szCs w:val="28"/>
        </w:rPr>
        <w:t>中的相关技术要求。</w:t>
      </w:r>
    </w:p>
    <w:p w:rsidR="00BB0ED4" w:rsidRPr="00CB6AAE" w:rsidRDefault="00CB6AAE" w:rsidP="00CB6AAE">
      <w:pPr>
        <w:spacing w:line="360" w:lineRule="atLeast"/>
        <w:ind w:firstLine="420"/>
        <w:rPr>
          <w:rFonts w:asciiTheme="minorEastAsia" w:eastAsiaTheme="minorEastAsia" w:hAnsiTheme="minorEastAsia"/>
          <w:sz w:val="28"/>
          <w:szCs w:val="28"/>
        </w:rPr>
      </w:pPr>
      <w:r w:rsidRPr="00CB6AAE">
        <w:rPr>
          <w:rFonts w:asciiTheme="minorEastAsia" w:eastAsiaTheme="minorEastAsia" w:hAnsiTheme="minorEastAsia"/>
          <w:sz w:val="28"/>
          <w:szCs w:val="28"/>
        </w:rPr>
        <w:t>应结合医院具体情况，</w:t>
      </w:r>
      <w:r w:rsidR="00AE7D91" w:rsidRPr="000C6DC4">
        <w:rPr>
          <w:rFonts w:asciiTheme="minorEastAsia" w:eastAsiaTheme="minorEastAsia" w:hAnsiTheme="minorEastAsia"/>
          <w:sz w:val="28"/>
          <w:szCs w:val="28"/>
        </w:rPr>
        <w:t>设计《</w:t>
      </w:r>
      <w:r w:rsidR="00AE7D91" w:rsidRPr="000C6DC4">
        <w:rPr>
          <w:rFonts w:asciiTheme="minorEastAsia" w:eastAsiaTheme="minorEastAsia" w:hAnsiTheme="minorEastAsia" w:hint="eastAsia"/>
          <w:sz w:val="28"/>
          <w:szCs w:val="28"/>
        </w:rPr>
        <w:t>安全设备与系统</w:t>
      </w:r>
      <w:r w:rsidRPr="000C6DC4">
        <w:rPr>
          <w:rFonts w:asciiTheme="minorEastAsia" w:eastAsiaTheme="minorEastAsia" w:hAnsiTheme="minorEastAsia"/>
          <w:sz w:val="28"/>
          <w:szCs w:val="28"/>
        </w:rPr>
        <w:t>列表》</w:t>
      </w:r>
      <w:r w:rsidRPr="00CB6AAE">
        <w:rPr>
          <w:rFonts w:asciiTheme="minorEastAsia" w:eastAsiaTheme="minorEastAsia" w:hAnsiTheme="minorEastAsia"/>
          <w:sz w:val="28"/>
          <w:szCs w:val="28"/>
        </w:rPr>
        <w:t>，并对未来整改</w:t>
      </w:r>
      <w:r>
        <w:rPr>
          <w:rFonts w:asciiTheme="minorEastAsia" w:eastAsiaTheme="minorEastAsia" w:hAnsiTheme="minorEastAsia"/>
          <w:sz w:val="28"/>
          <w:szCs w:val="28"/>
        </w:rPr>
        <w:t>工作</w:t>
      </w:r>
      <w:r w:rsidRPr="00CB6AAE">
        <w:rPr>
          <w:rFonts w:asciiTheme="minorEastAsia" w:eastAsiaTheme="minorEastAsia" w:hAnsiTheme="minorEastAsia"/>
          <w:sz w:val="28"/>
          <w:szCs w:val="28"/>
        </w:rPr>
        <w:t>设计分步实施计划。</w:t>
      </w:r>
    </w:p>
    <w:p w:rsidR="00BB0ED4" w:rsidRPr="006A5CED" w:rsidRDefault="00743393" w:rsidP="00BB0ED4">
      <w:pPr>
        <w:pStyle w:val="3"/>
        <w:rPr>
          <w:color w:val="FF0000"/>
        </w:rPr>
      </w:pPr>
      <w:bookmarkStart w:id="7" w:name="_Toc420676118"/>
      <w:r>
        <w:t>2</w:t>
      </w:r>
      <w:r w:rsidR="0061328D">
        <w:rPr>
          <w:rFonts w:hint="eastAsia"/>
        </w:rPr>
        <w:t>.2</w:t>
      </w:r>
      <w:r w:rsidR="0061328D">
        <w:rPr>
          <w:rFonts w:hint="eastAsia"/>
        </w:rPr>
        <w:t>整改方案</w:t>
      </w:r>
      <w:r w:rsidR="00BB0ED4">
        <w:rPr>
          <w:rFonts w:hint="eastAsia"/>
        </w:rPr>
        <w:t>的</w:t>
      </w:r>
      <w:r w:rsidR="0061328D">
        <w:rPr>
          <w:rFonts w:hint="eastAsia"/>
        </w:rPr>
        <w:t>实施</w:t>
      </w:r>
      <w:bookmarkEnd w:id="7"/>
    </w:p>
    <w:p w:rsidR="00BB0ED4" w:rsidRDefault="00BB0ED4" w:rsidP="0057096B">
      <w:pPr>
        <w:spacing w:line="360" w:lineRule="atLeast"/>
        <w:rPr>
          <w:rFonts w:asciiTheme="minorEastAsia" w:eastAsiaTheme="minorEastAsia" w:hAnsiTheme="minorEastAsia"/>
          <w:sz w:val="28"/>
          <w:szCs w:val="28"/>
        </w:rPr>
      </w:pPr>
      <w:r>
        <w:tab/>
      </w:r>
      <w:r w:rsidR="00F4017F" w:rsidRPr="00F40695">
        <w:rPr>
          <w:rFonts w:asciiTheme="minorEastAsia" w:eastAsiaTheme="minorEastAsia" w:hAnsiTheme="minorEastAsia"/>
          <w:sz w:val="28"/>
          <w:szCs w:val="28"/>
        </w:rPr>
        <w:t>结合</w:t>
      </w:r>
      <w:r w:rsidR="00BF6BEE">
        <w:rPr>
          <w:rFonts w:asciiTheme="minorEastAsia" w:eastAsiaTheme="minorEastAsia" w:hAnsiTheme="minorEastAsia"/>
          <w:sz w:val="28"/>
          <w:szCs w:val="28"/>
        </w:rPr>
        <w:t>“</w:t>
      </w:r>
      <w:r w:rsidR="00823A6D" w:rsidRPr="00F40695">
        <w:rPr>
          <w:rFonts w:asciiTheme="minorEastAsia" w:eastAsiaTheme="minorEastAsia" w:hAnsiTheme="minorEastAsia"/>
          <w:sz w:val="28"/>
          <w:szCs w:val="28"/>
        </w:rPr>
        <w:t>整改方案</w:t>
      </w:r>
      <w:r w:rsidR="00BF6BEE">
        <w:rPr>
          <w:rFonts w:asciiTheme="minorEastAsia" w:eastAsiaTheme="minorEastAsia" w:hAnsiTheme="minorEastAsia"/>
          <w:sz w:val="28"/>
          <w:szCs w:val="28"/>
        </w:rPr>
        <w:t>”</w:t>
      </w:r>
      <w:r w:rsidR="00823A6D" w:rsidRPr="00F40695">
        <w:rPr>
          <w:rFonts w:asciiTheme="minorEastAsia" w:eastAsiaTheme="minorEastAsia" w:hAnsiTheme="minorEastAsia"/>
          <w:sz w:val="28"/>
          <w:szCs w:val="28"/>
        </w:rPr>
        <w:t>，对方案实施过程中的相关工作，</w:t>
      </w:r>
      <w:r w:rsidR="00BF6BEE">
        <w:rPr>
          <w:rFonts w:asciiTheme="minorEastAsia" w:eastAsiaTheme="minorEastAsia" w:hAnsiTheme="minorEastAsia"/>
          <w:sz w:val="28"/>
          <w:szCs w:val="28"/>
        </w:rPr>
        <w:t>为第三方提供支持。</w:t>
      </w:r>
      <w:r w:rsidR="00F40695" w:rsidRPr="00F40695">
        <w:rPr>
          <w:rFonts w:asciiTheme="minorEastAsia" w:eastAsiaTheme="minorEastAsia" w:hAnsiTheme="minorEastAsia"/>
          <w:sz w:val="28"/>
          <w:szCs w:val="28"/>
        </w:rPr>
        <w:t>使整套安全体系架构，满足整改方案要求，达到通过三级测评通过要求。</w:t>
      </w:r>
      <w:r w:rsidR="00BF6BEE">
        <w:rPr>
          <w:rFonts w:asciiTheme="minorEastAsia" w:eastAsiaTheme="minorEastAsia" w:hAnsiTheme="minorEastAsia"/>
          <w:sz w:val="28"/>
          <w:szCs w:val="28"/>
        </w:rPr>
        <w:t>内容至少包括以下方面：</w:t>
      </w:r>
    </w:p>
    <w:p w:rsidR="00F10D94" w:rsidRDefault="00F10D94" w:rsidP="00BF6BEE">
      <w:pPr>
        <w:pStyle w:val="a3"/>
        <w:numPr>
          <w:ilvl w:val="0"/>
          <w:numId w:val="19"/>
        </w:numPr>
        <w:spacing w:line="360" w:lineRule="atLeast"/>
        <w:ind w:firstLineChars="0"/>
        <w:rPr>
          <w:rFonts w:asciiTheme="minorEastAsia" w:eastAsiaTheme="minorEastAsia" w:hAnsiTheme="minorEastAsia"/>
          <w:sz w:val="28"/>
          <w:szCs w:val="28"/>
        </w:rPr>
      </w:pPr>
      <w:r>
        <w:rPr>
          <w:rFonts w:asciiTheme="minorEastAsia" w:eastAsiaTheme="minorEastAsia" w:hAnsiTheme="minorEastAsia"/>
          <w:sz w:val="28"/>
          <w:szCs w:val="28"/>
        </w:rPr>
        <w:t>物理环境涉及的整改内容；</w:t>
      </w:r>
    </w:p>
    <w:p w:rsidR="00BF6BEE" w:rsidRPr="00BF6BEE" w:rsidRDefault="00BF6BEE" w:rsidP="00BF6BEE">
      <w:pPr>
        <w:pStyle w:val="a3"/>
        <w:numPr>
          <w:ilvl w:val="0"/>
          <w:numId w:val="19"/>
        </w:numPr>
        <w:spacing w:line="360" w:lineRule="atLeast"/>
        <w:ind w:firstLineChars="0"/>
        <w:rPr>
          <w:rFonts w:asciiTheme="minorEastAsia" w:eastAsiaTheme="minorEastAsia" w:hAnsiTheme="minorEastAsia"/>
          <w:sz w:val="28"/>
          <w:szCs w:val="28"/>
        </w:rPr>
      </w:pPr>
      <w:r w:rsidRPr="00BF6BEE">
        <w:rPr>
          <w:rFonts w:asciiTheme="minorEastAsia" w:eastAsiaTheme="minorEastAsia" w:hAnsiTheme="minorEastAsia"/>
          <w:sz w:val="28"/>
          <w:szCs w:val="28"/>
        </w:rPr>
        <w:lastRenderedPageBreak/>
        <w:t>网络结构整改涉及的配置调整；</w:t>
      </w:r>
    </w:p>
    <w:p w:rsidR="00BF6BEE" w:rsidRDefault="00906538" w:rsidP="00BF6BEE">
      <w:pPr>
        <w:pStyle w:val="a3"/>
        <w:numPr>
          <w:ilvl w:val="0"/>
          <w:numId w:val="19"/>
        </w:numPr>
        <w:spacing w:line="360" w:lineRule="atLeast"/>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新增安全设备涉及的策略部署；</w:t>
      </w:r>
    </w:p>
    <w:p w:rsidR="00906538" w:rsidRDefault="0018206B" w:rsidP="00BF6BEE">
      <w:pPr>
        <w:pStyle w:val="a3"/>
        <w:numPr>
          <w:ilvl w:val="0"/>
          <w:numId w:val="19"/>
        </w:numPr>
        <w:spacing w:line="360" w:lineRule="atLeast"/>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主机、系统、应用层面安全整改所涉及的配置调整；</w:t>
      </w:r>
    </w:p>
    <w:p w:rsidR="0018206B" w:rsidRPr="00BF6BEE" w:rsidRDefault="0018206B" w:rsidP="00BF6BEE">
      <w:pPr>
        <w:pStyle w:val="a3"/>
        <w:numPr>
          <w:ilvl w:val="0"/>
          <w:numId w:val="19"/>
        </w:numPr>
        <w:spacing w:line="360" w:lineRule="atLeast"/>
        <w:ind w:firstLineChars="0"/>
        <w:rPr>
          <w:rFonts w:asciiTheme="minorEastAsia" w:eastAsiaTheme="minorEastAsia" w:hAnsiTheme="minorEastAsia"/>
          <w:sz w:val="28"/>
          <w:szCs w:val="28"/>
        </w:rPr>
      </w:pPr>
      <w:r>
        <w:rPr>
          <w:rFonts w:asciiTheme="minorEastAsia" w:eastAsiaTheme="minorEastAsia" w:hAnsiTheme="minorEastAsia"/>
          <w:sz w:val="28"/>
          <w:szCs w:val="28"/>
        </w:rPr>
        <w:t>数据安全整改涉及的结构与策略调整；</w:t>
      </w:r>
    </w:p>
    <w:p w:rsidR="00BB0ED4" w:rsidRPr="00D10574" w:rsidRDefault="00743393" w:rsidP="00BB0ED4">
      <w:pPr>
        <w:pStyle w:val="3"/>
      </w:pPr>
      <w:bookmarkStart w:id="8" w:name="_Toc420676119"/>
      <w:r>
        <w:t>2</w:t>
      </w:r>
      <w:r w:rsidR="00BB0ED4">
        <w:rPr>
          <w:rFonts w:hint="eastAsia"/>
        </w:rPr>
        <w:t>.3</w:t>
      </w:r>
      <w:r w:rsidR="00BB0ED4" w:rsidRPr="00D10574">
        <w:rPr>
          <w:rFonts w:hint="eastAsia"/>
        </w:rPr>
        <w:t>信息安全培训</w:t>
      </w:r>
      <w:r w:rsidR="00BB0ED4">
        <w:rPr>
          <w:rFonts w:hint="eastAsia"/>
        </w:rPr>
        <w:t>服务</w:t>
      </w:r>
      <w:bookmarkEnd w:id="8"/>
    </w:p>
    <w:p w:rsidR="00BB0ED4" w:rsidRDefault="00BB0ED4" w:rsidP="00BB0ED4">
      <w:pPr>
        <w:spacing w:line="360" w:lineRule="atLeast"/>
        <w:ind w:firstLineChars="200" w:firstLine="560"/>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针对</w:t>
      </w:r>
      <w:r>
        <w:rPr>
          <w:rFonts w:asciiTheme="minorEastAsia" w:eastAsiaTheme="minorEastAsia" w:hAnsiTheme="minorEastAsia" w:hint="eastAsia"/>
          <w:sz w:val="28"/>
          <w:szCs w:val="28"/>
        </w:rPr>
        <w:t>肿瘤医院</w:t>
      </w:r>
      <w:r w:rsidRPr="00161BC1">
        <w:rPr>
          <w:rFonts w:asciiTheme="minorEastAsia" w:eastAsiaTheme="minorEastAsia" w:hAnsiTheme="minorEastAsia" w:hint="eastAsia"/>
          <w:sz w:val="28"/>
          <w:szCs w:val="28"/>
        </w:rPr>
        <w:t>不同级别的人员，提供针对性的信息安全培训，提升全院人员对信息安全的认识和理解，提升安全管理人员的安防技能及安全管理水平。</w:t>
      </w:r>
    </w:p>
    <w:p w:rsidR="0061328D" w:rsidRPr="0061328D" w:rsidRDefault="00743393" w:rsidP="0061328D">
      <w:pPr>
        <w:pStyle w:val="3"/>
      </w:pPr>
      <w:bookmarkStart w:id="9" w:name="_Toc420676120"/>
      <w:r>
        <w:t>2</w:t>
      </w:r>
      <w:r>
        <w:rPr>
          <w:rFonts w:hint="eastAsia"/>
        </w:rPr>
        <w:t>.</w:t>
      </w:r>
      <w:r w:rsidR="008573EA">
        <w:t>4</w:t>
      </w:r>
      <w:r w:rsidR="0061328D">
        <w:rPr>
          <w:rFonts w:hint="eastAsia"/>
        </w:rPr>
        <w:t>第三方测评服务</w:t>
      </w:r>
      <w:bookmarkEnd w:id="9"/>
    </w:p>
    <w:p w:rsidR="00743393" w:rsidRPr="00E2715B" w:rsidRDefault="00743393" w:rsidP="0057096B">
      <w:pPr>
        <w:pStyle w:val="4"/>
        <w:ind w:firstLine="420"/>
      </w:pPr>
      <w:r>
        <w:rPr>
          <w:rFonts w:hint="eastAsia"/>
        </w:rPr>
        <w:t>2.</w:t>
      </w:r>
      <w:r w:rsidR="008573EA">
        <w:t>4</w:t>
      </w:r>
      <w:r>
        <w:rPr>
          <w:rFonts w:hint="eastAsia"/>
        </w:rPr>
        <w:t>.1</w:t>
      </w:r>
      <w:r w:rsidRPr="00E2715B">
        <w:rPr>
          <w:rFonts w:hint="eastAsia"/>
        </w:rPr>
        <w:t>总体要求</w:t>
      </w:r>
    </w:p>
    <w:p w:rsidR="00743393" w:rsidRPr="00161BC1" w:rsidRDefault="00743393" w:rsidP="00743393">
      <w:pPr>
        <w:spacing w:line="360" w:lineRule="atLeast"/>
        <w:ind w:firstLineChars="200" w:firstLine="560"/>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完成</w:t>
      </w:r>
      <w:r>
        <w:rPr>
          <w:rFonts w:asciiTheme="minorEastAsia" w:eastAsiaTheme="minorEastAsia" w:hAnsiTheme="minorEastAsia" w:hint="eastAsia"/>
          <w:sz w:val="28"/>
          <w:szCs w:val="28"/>
        </w:rPr>
        <w:t>肿瘤医院HIS系统</w:t>
      </w:r>
      <w:r w:rsidRPr="00161BC1">
        <w:rPr>
          <w:rFonts w:asciiTheme="minorEastAsia" w:eastAsiaTheme="minorEastAsia" w:hAnsiTheme="minorEastAsia" w:hint="eastAsia"/>
          <w:sz w:val="28"/>
          <w:szCs w:val="28"/>
        </w:rPr>
        <w:t>等级</w:t>
      </w:r>
      <w:r>
        <w:rPr>
          <w:rFonts w:asciiTheme="minorEastAsia" w:eastAsiaTheme="minorEastAsia" w:hAnsiTheme="minorEastAsia" w:hint="eastAsia"/>
          <w:sz w:val="28"/>
          <w:szCs w:val="28"/>
        </w:rPr>
        <w:t>保护的第三方</w:t>
      </w:r>
      <w:r w:rsidRPr="00161BC1">
        <w:rPr>
          <w:rFonts w:asciiTheme="minorEastAsia" w:eastAsiaTheme="minorEastAsia" w:hAnsiTheme="minorEastAsia" w:hint="eastAsia"/>
          <w:sz w:val="28"/>
          <w:szCs w:val="28"/>
        </w:rPr>
        <w:t>测评工作，</w:t>
      </w:r>
      <w:r>
        <w:rPr>
          <w:rFonts w:asciiTheme="minorEastAsia" w:eastAsiaTheme="minorEastAsia" w:hAnsiTheme="minorEastAsia" w:hint="eastAsia"/>
          <w:sz w:val="28"/>
          <w:szCs w:val="28"/>
        </w:rPr>
        <w:t>出具符合信息系统等级测评要求的测评报告。</w:t>
      </w:r>
    </w:p>
    <w:p w:rsidR="00743393" w:rsidRPr="00E2715B" w:rsidRDefault="00743393" w:rsidP="0057096B">
      <w:pPr>
        <w:pStyle w:val="4"/>
        <w:ind w:firstLine="420"/>
      </w:pPr>
      <w:r>
        <w:rPr>
          <w:rFonts w:hint="eastAsia"/>
        </w:rPr>
        <w:t>2.</w:t>
      </w:r>
      <w:r w:rsidR="008573EA">
        <w:t>4</w:t>
      </w:r>
      <w:r>
        <w:rPr>
          <w:rFonts w:hint="eastAsia"/>
        </w:rPr>
        <w:t>.2</w:t>
      </w:r>
      <w:r w:rsidRPr="00E2715B">
        <w:rPr>
          <w:rFonts w:hint="eastAsia"/>
        </w:rPr>
        <w:t>等级</w:t>
      </w:r>
      <w:r>
        <w:rPr>
          <w:rFonts w:hint="eastAsia"/>
        </w:rPr>
        <w:t>保护</w:t>
      </w:r>
      <w:r w:rsidRPr="00E2715B">
        <w:rPr>
          <w:rFonts w:hint="eastAsia"/>
        </w:rPr>
        <w:t>测评内容</w:t>
      </w:r>
    </w:p>
    <w:p w:rsidR="00743393" w:rsidRPr="00E2715B" w:rsidRDefault="00743393" w:rsidP="0057096B">
      <w:pPr>
        <w:pStyle w:val="5"/>
        <w:ind w:left="420" w:firstLine="420"/>
      </w:pPr>
      <w:r>
        <w:rPr>
          <w:rFonts w:hint="eastAsia"/>
        </w:rPr>
        <w:t>2.</w:t>
      </w:r>
      <w:r w:rsidR="008573EA">
        <w:t>4</w:t>
      </w:r>
      <w:r>
        <w:rPr>
          <w:rFonts w:hint="eastAsia"/>
        </w:rPr>
        <w:t>.2.1</w:t>
      </w:r>
      <w:r w:rsidRPr="00E2715B">
        <w:rPr>
          <w:rFonts w:hint="eastAsia"/>
        </w:rPr>
        <w:t>安全技术测评</w:t>
      </w:r>
    </w:p>
    <w:p w:rsidR="00743393" w:rsidRPr="00161BC1" w:rsidRDefault="00743393" w:rsidP="00743393">
      <w:pPr>
        <w:spacing w:line="360" w:lineRule="atLeast"/>
        <w:ind w:firstLineChars="200" w:firstLine="560"/>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完成包括物理安全、</w:t>
      </w:r>
      <w:r>
        <w:rPr>
          <w:rFonts w:asciiTheme="minorEastAsia" w:eastAsiaTheme="minorEastAsia" w:hAnsiTheme="minorEastAsia" w:hint="eastAsia"/>
          <w:sz w:val="28"/>
          <w:szCs w:val="28"/>
        </w:rPr>
        <w:t>网络安全、主机系统安全、应用安全和数据安全等五个方面的安全测评。</w:t>
      </w:r>
    </w:p>
    <w:p w:rsidR="00743393" w:rsidRPr="00E2715B" w:rsidRDefault="00743393" w:rsidP="0057096B">
      <w:pPr>
        <w:pStyle w:val="5"/>
        <w:ind w:left="420" w:firstLine="420"/>
      </w:pPr>
      <w:r>
        <w:rPr>
          <w:rFonts w:hint="eastAsia"/>
        </w:rPr>
        <w:t>2.</w:t>
      </w:r>
      <w:r w:rsidR="008573EA">
        <w:t>4</w:t>
      </w:r>
      <w:r>
        <w:rPr>
          <w:rFonts w:hint="eastAsia"/>
        </w:rPr>
        <w:t>.2.2</w:t>
      </w:r>
      <w:r w:rsidRPr="00E2715B">
        <w:rPr>
          <w:rFonts w:hint="eastAsia"/>
        </w:rPr>
        <w:t>安全管理测评</w:t>
      </w:r>
    </w:p>
    <w:p w:rsidR="00743393" w:rsidRDefault="00743393" w:rsidP="00743393">
      <w:pPr>
        <w:spacing w:line="360" w:lineRule="atLeast"/>
        <w:ind w:firstLineChars="200" w:firstLine="560"/>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完成包括安全管理机构、安全管理制度、人员安全管理、系统建</w:t>
      </w:r>
      <w:r w:rsidRPr="00161BC1">
        <w:rPr>
          <w:rFonts w:asciiTheme="minorEastAsia" w:eastAsiaTheme="minorEastAsia" w:hAnsiTheme="minorEastAsia" w:hint="eastAsia"/>
          <w:sz w:val="28"/>
          <w:szCs w:val="28"/>
        </w:rPr>
        <w:lastRenderedPageBreak/>
        <w:t>设管理和系统运维管理等五个方面的安全控制测评。</w:t>
      </w:r>
      <w:r>
        <w:rPr>
          <w:rFonts w:asciiTheme="minorEastAsia" w:eastAsiaTheme="minorEastAsia" w:hAnsiTheme="minorEastAsia"/>
          <w:sz w:val="28"/>
          <w:szCs w:val="28"/>
        </w:rPr>
        <w:tab/>
      </w:r>
    </w:p>
    <w:p w:rsidR="00743393" w:rsidRDefault="00743393" w:rsidP="0057096B">
      <w:pPr>
        <w:pStyle w:val="4"/>
        <w:ind w:firstLine="420"/>
      </w:pPr>
      <w:r>
        <w:rPr>
          <w:rFonts w:hint="eastAsia"/>
        </w:rPr>
        <w:t>2.</w:t>
      </w:r>
      <w:r w:rsidR="008573EA">
        <w:t>4</w:t>
      </w:r>
      <w:r>
        <w:rPr>
          <w:rFonts w:hint="eastAsia"/>
        </w:rPr>
        <w:t>.3</w:t>
      </w:r>
      <w:r>
        <w:rPr>
          <w:rFonts w:hint="eastAsia"/>
        </w:rPr>
        <w:t>测评结果</w:t>
      </w:r>
    </w:p>
    <w:p w:rsidR="00743393" w:rsidRPr="00743393" w:rsidRDefault="00743393" w:rsidP="00743393">
      <w:pPr>
        <w:spacing w:line="360" w:lineRule="atLeast"/>
        <w:ind w:firstLineChars="200" w:firstLine="560"/>
        <w:rPr>
          <w:rFonts w:asciiTheme="minorEastAsia" w:eastAsiaTheme="minorEastAsia" w:hAnsiTheme="minorEastAsia"/>
          <w:sz w:val="28"/>
          <w:szCs w:val="28"/>
        </w:rPr>
      </w:pPr>
      <w:r w:rsidRPr="00743393">
        <w:rPr>
          <w:rFonts w:asciiTheme="minorEastAsia" w:eastAsiaTheme="minorEastAsia" w:hAnsiTheme="minorEastAsia" w:hint="eastAsia"/>
          <w:sz w:val="28"/>
          <w:szCs w:val="28"/>
        </w:rPr>
        <w:t>在肿瘤医院HIS</w:t>
      </w:r>
      <w:r w:rsidR="00FC1E76">
        <w:rPr>
          <w:rFonts w:asciiTheme="minorEastAsia" w:eastAsiaTheme="minorEastAsia" w:hAnsiTheme="minorEastAsia" w:hint="eastAsia"/>
          <w:sz w:val="28"/>
          <w:szCs w:val="28"/>
        </w:rPr>
        <w:t>系</w:t>
      </w:r>
      <w:r w:rsidRPr="00743393">
        <w:rPr>
          <w:rFonts w:asciiTheme="minorEastAsia" w:eastAsiaTheme="minorEastAsia" w:hAnsiTheme="minorEastAsia" w:hint="eastAsia"/>
          <w:sz w:val="28"/>
          <w:szCs w:val="28"/>
        </w:rPr>
        <w:t>统的等级保护定级认证过程中，服务商应配合肿瘤医院完成相关等保定级测评工作，并确保肿瘤医院HIS系统一次性通过等保</w:t>
      </w:r>
      <w:r>
        <w:rPr>
          <w:rFonts w:asciiTheme="minorEastAsia" w:eastAsiaTheme="minorEastAsia" w:hAnsiTheme="minorEastAsia" w:hint="eastAsia"/>
          <w:sz w:val="28"/>
          <w:szCs w:val="28"/>
        </w:rPr>
        <w:t>三级</w:t>
      </w:r>
      <w:r w:rsidRPr="00743393">
        <w:rPr>
          <w:rFonts w:asciiTheme="minorEastAsia" w:eastAsiaTheme="minorEastAsia" w:hAnsiTheme="minorEastAsia" w:hint="eastAsia"/>
          <w:sz w:val="28"/>
          <w:szCs w:val="28"/>
        </w:rPr>
        <w:t>定级测评认证</w:t>
      </w:r>
      <w:r>
        <w:rPr>
          <w:rFonts w:asciiTheme="minorEastAsia" w:eastAsiaTheme="minorEastAsia" w:hAnsiTheme="minorEastAsia" w:hint="eastAsia"/>
          <w:sz w:val="28"/>
          <w:szCs w:val="28"/>
        </w:rPr>
        <w:t>。</w:t>
      </w:r>
    </w:p>
    <w:p w:rsidR="00EF2F8B" w:rsidRDefault="00EF2F8B" w:rsidP="00EF2F8B">
      <w:pPr>
        <w:pStyle w:val="2"/>
        <w:rPr>
          <w:lang w:bidi="en-US"/>
        </w:rPr>
      </w:pPr>
      <w:bookmarkStart w:id="10" w:name="_Toc420676121"/>
      <w:r>
        <w:rPr>
          <w:lang w:bidi="en-US"/>
        </w:rPr>
        <w:t>三、</w:t>
      </w:r>
      <w:r>
        <w:rPr>
          <w:rFonts w:hint="eastAsia"/>
          <w:lang w:bidi="en-US"/>
        </w:rPr>
        <w:t>项目交付清单</w:t>
      </w:r>
      <w:bookmarkEnd w:id="10"/>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223"/>
        <w:gridCol w:w="4637"/>
      </w:tblGrid>
      <w:tr w:rsidR="00EF2F8B" w:rsidRPr="00CB5ED1" w:rsidTr="001937D3">
        <w:trPr>
          <w:jc w:val="center"/>
        </w:trPr>
        <w:tc>
          <w:tcPr>
            <w:tcW w:w="2615" w:type="dxa"/>
          </w:tcPr>
          <w:p w:rsidR="00EF2F8B" w:rsidRPr="00CB5ED1" w:rsidRDefault="00EF2F8B" w:rsidP="001937D3">
            <w:pPr>
              <w:spacing w:line="36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咨询</w:t>
            </w:r>
            <w:r w:rsidRPr="00CB5ED1">
              <w:rPr>
                <w:rFonts w:asciiTheme="minorEastAsia" w:eastAsiaTheme="minorEastAsia" w:hAnsiTheme="minorEastAsia" w:hint="eastAsia"/>
                <w:b/>
                <w:sz w:val="28"/>
                <w:szCs w:val="28"/>
              </w:rPr>
              <w:t>阶段</w:t>
            </w:r>
          </w:p>
        </w:tc>
        <w:tc>
          <w:tcPr>
            <w:tcW w:w="2223" w:type="dxa"/>
          </w:tcPr>
          <w:p w:rsidR="00EF2F8B" w:rsidRPr="00CB5ED1" w:rsidRDefault="00EF2F8B" w:rsidP="001937D3">
            <w:pPr>
              <w:spacing w:line="360" w:lineRule="atLeast"/>
              <w:jc w:val="center"/>
              <w:rPr>
                <w:rFonts w:asciiTheme="minorEastAsia" w:eastAsiaTheme="minorEastAsia" w:hAnsiTheme="minorEastAsia"/>
                <w:b/>
                <w:sz w:val="28"/>
                <w:szCs w:val="28"/>
              </w:rPr>
            </w:pPr>
            <w:r w:rsidRPr="00CB5ED1">
              <w:rPr>
                <w:rFonts w:asciiTheme="minorEastAsia" w:eastAsiaTheme="minorEastAsia" w:hAnsiTheme="minorEastAsia" w:hint="eastAsia"/>
                <w:b/>
                <w:sz w:val="28"/>
                <w:szCs w:val="28"/>
              </w:rPr>
              <w:t>主要任务</w:t>
            </w:r>
          </w:p>
        </w:tc>
        <w:tc>
          <w:tcPr>
            <w:tcW w:w="4637" w:type="dxa"/>
          </w:tcPr>
          <w:p w:rsidR="00EF2F8B" w:rsidRPr="00CB5ED1" w:rsidRDefault="00EF2F8B" w:rsidP="001937D3">
            <w:pPr>
              <w:spacing w:line="36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文档交付物（纸介质含电子版）</w:t>
            </w:r>
          </w:p>
        </w:tc>
      </w:tr>
      <w:tr w:rsidR="00EF2F8B" w:rsidRPr="00161BC1" w:rsidTr="001937D3">
        <w:trPr>
          <w:trHeight w:val="699"/>
          <w:jc w:val="center"/>
        </w:trPr>
        <w:tc>
          <w:tcPr>
            <w:tcW w:w="2615" w:type="dxa"/>
            <w:vMerge w:val="restart"/>
          </w:tcPr>
          <w:p w:rsidR="00EF2F8B" w:rsidRPr="00161BC1" w:rsidRDefault="00971A7D" w:rsidP="00971A7D">
            <w:pPr>
              <w:spacing w:line="36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信息系统的差距分析</w:t>
            </w:r>
          </w:p>
        </w:tc>
        <w:tc>
          <w:tcPr>
            <w:tcW w:w="2223" w:type="dxa"/>
          </w:tcPr>
          <w:p w:rsidR="00EF2F8B" w:rsidRPr="00161BC1" w:rsidRDefault="008573EA" w:rsidP="001937D3">
            <w:pPr>
              <w:spacing w:line="36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安全</w:t>
            </w:r>
            <w:r w:rsidR="00EF2F8B" w:rsidRPr="00161BC1">
              <w:rPr>
                <w:rFonts w:asciiTheme="minorEastAsia" w:eastAsiaTheme="minorEastAsia" w:hAnsiTheme="minorEastAsia" w:hint="eastAsia"/>
                <w:sz w:val="28"/>
                <w:szCs w:val="28"/>
              </w:rPr>
              <w:t>现状分析</w:t>
            </w:r>
          </w:p>
        </w:tc>
        <w:tc>
          <w:tcPr>
            <w:tcW w:w="4637" w:type="dxa"/>
          </w:tcPr>
          <w:p w:rsidR="00EF2F8B" w:rsidRDefault="00EF2F8B" w:rsidP="001937D3">
            <w:pPr>
              <w:spacing w:line="36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《信息系统安全现状调研过程文档》</w:t>
            </w:r>
          </w:p>
          <w:p w:rsidR="00EF2F8B" w:rsidRPr="00161BC1" w:rsidRDefault="00EF2F8B" w:rsidP="001937D3">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《信息系统安全现状分析报告》</w:t>
            </w:r>
          </w:p>
          <w:p w:rsidR="00EF2F8B" w:rsidRPr="00161BC1" w:rsidRDefault="00EF2F8B" w:rsidP="001937D3">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《差距分析报告》</w:t>
            </w:r>
          </w:p>
        </w:tc>
      </w:tr>
      <w:tr w:rsidR="00EF2F8B" w:rsidRPr="00161BC1" w:rsidTr="001937D3">
        <w:trPr>
          <w:trHeight w:val="557"/>
          <w:jc w:val="center"/>
        </w:trPr>
        <w:tc>
          <w:tcPr>
            <w:tcW w:w="2615" w:type="dxa"/>
            <w:vMerge/>
          </w:tcPr>
          <w:p w:rsidR="00EF2F8B" w:rsidRPr="00161BC1" w:rsidRDefault="00EF2F8B" w:rsidP="001937D3">
            <w:pPr>
              <w:spacing w:line="360" w:lineRule="atLeast"/>
              <w:rPr>
                <w:rFonts w:asciiTheme="minorEastAsia" w:eastAsiaTheme="minorEastAsia" w:hAnsiTheme="minorEastAsia"/>
                <w:sz w:val="28"/>
                <w:szCs w:val="28"/>
              </w:rPr>
            </w:pPr>
          </w:p>
        </w:tc>
        <w:tc>
          <w:tcPr>
            <w:tcW w:w="2223" w:type="dxa"/>
          </w:tcPr>
          <w:p w:rsidR="00EF2F8B" w:rsidRPr="00161BC1" w:rsidRDefault="00EF2F8B" w:rsidP="001937D3">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风险</w:t>
            </w:r>
            <w:r>
              <w:rPr>
                <w:rFonts w:asciiTheme="minorEastAsia" w:eastAsiaTheme="minorEastAsia" w:hAnsiTheme="minorEastAsia" w:hint="eastAsia"/>
                <w:sz w:val="28"/>
                <w:szCs w:val="28"/>
              </w:rPr>
              <w:t>分析及评估</w:t>
            </w:r>
          </w:p>
        </w:tc>
        <w:tc>
          <w:tcPr>
            <w:tcW w:w="4637" w:type="dxa"/>
          </w:tcPr>
          <w:p w:rsidR="00EF2F8B" w:rsidRPr="00161BC1" w:rsidRDefault="00EF2F8B" w:rsidP="001937D3">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《风险评估报告》</w:t>
            </w:r>
          </w:p>
        </w:tc>
      </w:tr>
      <w:tr w:rsidR="00EF2F8B" w:rsidRPr="00161BC1" w:rsidTr="001937D3">
        <w:trPr>
          <w:trHeight w:val="557"/>
          <w:jc w:val="center"/>
        </w:trPr>
        <w:tc>
          <w:tcPr>
            <w:tcW w:w="2615" w:type="dxa"/>
            <w:vMerge/>
          </w:tcPr>
          <w:p w:rsidR="00EF2F8B" w:rsidRPr="00161BC1" w:rsidRDefault="00EF2F8B" w:rsidP="001937D3">
            <w:pPr>
              <w:spacing w:line="360" w:lineRule="atLeast"/>
              <w:rPr>
                <w:rFonts w:asciiTheme="minorEastAsia" w:eastAsiaTheme="minorEastAsia" w:hAnsiTheme="minorEastAsia"/>
                <w:sz w:val="28"/>
                <w:szCs w:val="28"/>
              </w:rPr>
            </w:pPr>
          </w:p>
        </w:tc>
        <w:tc>
          <w:tcPr>
            <w:tcW w:w="2223" w:type="dxa"/>
          </w:tcPr>
          <w:p w:rsidR="00EF2F8B" w:rsidRPr="00161BC1" w:rsidRDefault="00EF2F8B" w:rsidP="001937D3">
            <w:pPr>
              <w:spacing w:line="36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应急预案制订</w:t>
            </w:r>
          </w:p>
        </w:tc>
        <w:tc>
          <w:tcPr>
            <w:tcW w:w="4637" w:type="dxa"/>
          </w:tcPr>
          <w:p w:rsidR="00EF2F8B" w:rsidRPr="00161BC1" w:rsidRDefault="00EF2F8B" w:rsidP="001937D3">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w:t>
            </w:r>
            <w:r w:rsidR="00AD1284">
              <w:rPr>
                <w:rFonts w:asciiTheme="minorEastAsia" w:eastAsiaTheme="minorEastAsia" w:hAnsiTheme="minorEastAsia" w:hint="eastAsia"/>
                <w:sz w:val="28"/>
                <w:szCs w:val="28"/>
              </w:rPr>
              <w:t>风险处置方案</w:t>
            </w:r>
            <w:r w:rsidRPr="00161BC1">
              <w:rPr>
                <w:rFonts w:asciiTheme="minorEastAsia" w:eastAsiaTheme="minorEastAsia" w:hAnsiTheme="minorEastAsia" w:hint="eastAsia"/>
                <w:sz w:val="28"/>
                <w:szCs w:val="28"/>
              </w:rPr>
              <w:t>》</w:t>
            </w:r>
          </w:p>
        </w:tc>
      </w:tr>
      <w:tr w:rsidR="00EF2F8B" w:rsidRPr="00161BC1" w:rsidTr="001937D3">
        <w:trPr>
          <w:trHeight w:val="567"/>
          <w:jc w:val="center"/>
        </w:trPr>
        <w:tc>
          <w:tcPr>
            <w:tcW w:w="2615" w:type="dxa"/>
            <w:vMerge w:val="restart"/>
          </w:tcPr>
          <w:p w:rsidR="00EF2F8B" w:rsidRPr="00161BC1" w:rsidRDefault="00EF2F8B" w:rsidP="008573EA">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信息</w:t>
            </w:r>
            <w:r w:rsidR="008573EA">
              <w:rPr>
                <w:rFonts w:asciiTheme="minorEastAsia" w:eastAsiaTheme="minorEastAsia" w:hAnsiTheme="minorEastAsia" w:hint="eastAsia"/>
                <w:sz w:val="28"/>
                <w:szCs w:val="28"/>
              </w:rPr>
              <w:t>系统的</w:t>
            </w:r>
            <w:r w:rsidRPr="00161BC1">
              <w:rPr>
                <w:rFonts w:asciiTheme="minorEastAsia" w:eastAsiaTheme="minorEastAsia" w:hAnsiTheme="minorEastAsia" w:hint="eastAsia"/>
                <w:sz w:val="28"/>
                <w:szCs w:val="28"/>
              </w:rPr>
              <w:t>安全体系</w:t>
            </w:r>
            <w:r w:rsidR="008573EA">
              <w:rPr>
                <w:rFonts w:asciiTheme="minorEastAsia" w:eastAsiaTheme="minorEastAsia" w:hAnsiTheme="minorEastAsia" w:hint="eastAsia"/>
                <w:sz w:val="28"/>
                <w:szCs w:val="28"/>
              </w:rPr>
              <w:t>整改方案</w:t>
            </w:r>
            <w:r>
              <w:rPr>
                <w:rFonts w:asciiTheme="minorEastAsia" w:eastAsiaTheme="minorEastAsia" w:hAnsiTheme="minorEastAsia" w:hint="eastAsia"/>
                <w:sz w:val="28"/>
                <w:szCs w:val="28"/>
              </w:rPr>
              <w:t>设计</w:t>
            </w:r>
          </w:p>
        </w:tc>
        <w:tc>
          <w:tcPr>
            <w:tcW w:w="2223" w:type="dxa"/>
          </w:tcPr>
          <w:p w:rsidR="00EF2F8B" w:rsidRPr="00161BC1" w:rsidRDefault="00EF2F8B" w:rsidP="001937D3">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管理体系规划</w:t>
            </w:r>
          </w:p>
        </w:tc>
        <w:tc>
          <w:tcPr>
            <w:tcW w:w="4637" w:type="dxa"/>
          </w:tcPr>
          <w:p w:rsidR="00EF2F8B" w:rsidRPr="00161BC1" w:rsidRDefault="00EF2F8B" w:rsidP="001937D3">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《信息系统安全管理制度》</w:t>
            </w:r>
          </w:p>
        </w:tc>
      </w:tr>
      <w:tr w:rsidR="00EF2F8B" w:rsidRPr="00161BC1" w:rsidTr="001937D3">
        <w:trPr>
          <w:trHeight w:val="556"/>
          <w:jc w:val="center"/>
        </w:trPr>
        <w:tc>
          <w:tcPr>
            <w:tcW w:w="2615" w:type="dxa"/>
            <w:vMerge/>
          </w:tcPr>
          <w:p w:rsidR="00EF2F8B" w:rsidRPr="00161BC1" w:rsidRDefault="00EF2F8B" w:rsidP="001937D3">
            <w:pPr>
              <w:spacing w:line="360" w:lineRule="atLeast"/>
              <w:rPr>
                <w:rFonts w:asciiTheme="minorEastAsia" w:eastAsiaTheme="minorEastAsia" w:hAnsiTheme="minorEastAsia"/>
                <w:sz w:val="28"/>
                <w:szCs w:val="28"/>
              </w:rPr>
            </w:pPr>
          </w:p>
        </w:tc>
        <w:tc>
          <w:tcPr>
            <w:tcW w:w="2223" w:type="dxa"/>
          </w:tcPr>
          <w:p w:rsidR="00EF2F8B" w:rsidRPr="00161BC1" w:rsidRDefault="00EF2F8B" w:rsidP="001937D3">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技术体系规划</w:t>
            </w:r>
          </w:p>
        </w:tc>
        <w:tc>
          <w:tcPr>
            <w:tcW w:w="4637" w:type="dxa"/>
          </w:tcPr>
          <w:p w:rsidR="00EF2F8B" w:rsidRDefault="00EF2F8B" w:rsidP="001937D3">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《信息安全</w:t>
            </w:r>
            <w:r>
              <w:rPr>
                <w:rFonts w:asciiTheme="minorEastAsia" w:eastAsiaTheme="minorEastAsia" w:hAnsiTheme="minorEastAsia" w:hint="eastAsia"/>
                <w:sz w:val="28"/>
                <w:szCs w:val="28"/>
              </w:rPr>
              <w:t>技术体系</w:t>
            </w:r>
            <w:r w:rsidRPr="00161BC1">
              <w:rPr>
                <w:rFonts w:asciiTheme="minorEastAsia" w:eastAsiaTheme="minorEastAsia" w:hAnsiTheme="minorEastAsia" w:hint="eastAsia"/>
                <w:sz w:val="28"/>
                <w:szCs w:val="28"/>
              </w:rPr>
              <w:t>建设规划报告》</w:t>
            </w:r>
          </w:p>
          <w:p w:rsidR="00AA347D" w:rsidRPr="00161BC1" w:rsidRDefault="00AA347D" w:rsidP="001937D3">
            <w:pPr>
              <w:spacing w:line="360" w:lineRule="atLeast"/>
              <w:rPr>
                <w:rFonts w:asciiTheme="minorEastAsia" w:eastAsiaTheme="minorEastAsia" w:hAnsiTheme="minorEastAsia"/>
                <w:sz w:val="28"/>
                <w:szCs w:val="28"/>
              </w:rPr>
            </w:pPr>
            <w:r w:rsidRPr="00CB6AAE">
              <w:rPr>
                <w:rFonts w:asciiTheme="minorEastAsia" w:eastAsiaTheme="minorEastAsia" w:hAnsiTheme="minorEastAsia"/>
                <w:sz w:val="28"/>
                <w:szCs w:val="28"/>
              </w:rPr>
              <w:t>《</w:t>
            </w:r>
            <w:r w:rsidR="00C306E0" w:rsidRPr="000C6DC4">
              <w:rPr>
                <w:rFonts w:asciiTheme="minorEastAsia" w:eastAsiaTheme="minorEastAsia" w:hAnsiTheme="minorEastAsia" w:hint="eastAsia"/>
                <w:sz w:val="28"/>
                <w:szCs w:val="28"/>
              </w:rPr>
              <w:t>安全设备与系统</w:t>
            </w:r>
            <w:r w:rsidR="00C306E0" w:rsidRPr="000C6DC4">
              <w:rPr>
                <w:rFonts w:asciiTheme="minorEastAsia" w:eastAsiaTheme="minorEastAsia" w:hAnsiTheme="minorEastAsia"/>
                <w:sz w:val="28"/>
                <w:szCs w:val="28"/>
              </w:rPr>
              <w:t>列表</w:t>
            </w:r>
            <w:r w:rsidRPr="00CB6AAE">
              <w:rPr>
                <w:rFonts w:asciiTheme="minorEastAsia" w:eastAsiaTheme="minorEastAsia" w:hAnsiTheme="minorEastAsia"/>
                <w:sz w:val="28"/>
                <w:szCs w:val="28"/>
              </w:rPr>
              <w:t>》</w:t>
            </w:r>
          </w:p>
        </w:tc>
      </w:tr>
      <w:tr w:rsidR="00EF2F8B" w:rsidRPr="00161BC1" w:rsidTr="001937D3">
        <w:trPr>
          <w:trHeight w:val="637"/>
          <w:jc w:val="center"/>
        </w:trPr>
        <w:tc>
          <w:tcPr>
            <w:tcW w:w="2615" w:type="dxa"/>
          </w:tcPr>
          <w:p w:rsidR="00EF2F8B" w:rsidRPr="00161BC1" w:rsidRDefault="00EF2F8B" w:rsidP="001937D3">
            <w:pPr>
              <w:spacing w:line="36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信息安全</w:t>
            </w:r>
            <w:r w:rsidRPr="00161BC1">
              <w:rPr>
                <w:rFonts w:asciiTheme="minorEastAsia" w:eastAsiaTheme="minorEastAsia" w:hAnsiTheme="minorEastAsia" w:hint="eastAsia"/>
                <w:sz w:val="28"/>
                <w:szCs w:val="28"/>
              </w:rPr>
              <w:t>培训</w:t>
            </w:r>
            <w:r>
              <w:rPr>
                <w:rFonts w:asciiTheme="minorEastAsia" w:eastAsiaTheme="minorEastAsia" w:hAnsiTheme="minorEastAsia" w:hint="eastAsia"/>
                <w:sz w:val="28"/>
                <w:szCs w:val="28"/>
              </w:rPr>
              <w:t>服务</w:t>
            </w:r>
          </w:p>
        </w:tc>
        <w:tc>
          <w:tcPr>
            <w:tcW w:w="2223" w:type="dxa"/>
          </w:tcPr>
          <w:p w:rsidR="00EF2F8B" w:rsidRPr="00161BC1" w:rsidRDefault="00EF2F8B" w:rsidP="001937D3">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信息安全内训</w:t>
            </w:r>
          </w:p>
        </w:tc>
        <w:tc>
          <w:tcPr>
            <w:tcW w:w="4637" w:type="dxa"/>
          </w:tcPr>
          <w:p w:rsidR="00EF2F8B" w:rsidRPr="00161BC1" w:rsidRDefault="00EF2F8B" w:rsidP="001937D3">
            <w:pPr>
              <w:spacing w:line="36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所有培训课件</w:t>
            </w:r>
          </w:p>
        </w:tc>
      </w:tr>
      <w:tr w:rsidR="00EF2F8B" w:rsidRPr="00161BC1" w:rsidTr="001937D3">
        <w:trPr>
          <w:trHeight w:val="637"/>
          <w:jc w:val="center"/>
        </w:trPr>
        <w:tc>
          <w:tcPr>
            <w:tcW w:w="2615" w:type="dxa"/>
          </w:tcPr>
          <w:p w:rsidR="00EF2F8B" w:rsidRDefault="00EF2F8B" w:rsidP="001937D3">
            <w:pPr>
              <w:spacing w:line="36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等级保护定级测评服务</w:t>
            </w:r>
          </w:p>
        </w:tc>
        <w:tc>
          <w:tcPr>
            <w:tcW w:w="2223" w:type="dxa"/>
          </w:tcPr>
          <w:p w:rsidR="00EF2F8B" w:rsidRDefault="00EF2F8B" w:rsidP="001937D3">
            <w:pPr>
              <w:spacing w:line="36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HIS系统定级测评</w:t>
            </w:r>
          </w:p>
        </w:tc>
        <w:tc>
          <w:tcPr>
            <w:tcW w:w="4637" w:type="dxa"/>
          </w:tcPr>
          <w:p w:rsidR="00EF2F8B" w:rsidRPr="00F94572" w:rsidRDefault="00EF2F8B" w:rsidP="001937D3">
            <w:pPr>
              <w:spacing w:line="360" w:lineRule="atLeast"/>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HIS</w:t>
            </w:r>
            <w:r w:rsidRPr="00161BC1">
              <w:rPr>
                <w:rFonts w:asciiTheme="minorEastAsia" w:eastAsiaTheme="minorEastAsia" w:hAnsiTheme="minorEastAsia" w:hint="eastAsia"/>
                <w:sz w:val="28"/>
                <w:szCs w:val="28"/>
              </w:rPr>
              <w:t>系统安全等级</w:t>
            </w:r>
            <w:r>
              <w:rPr>
                <w:rFonts w:asciiTheme="minorEastAsia" w:eastAsiaTheme="minorEastAsia" w:hAnsiTheme="minorEastAsia" w:hint="eastAsia"/>
                <w:sz w:val="28"/>
                <w:szCs w:val="28"/>
              </w:rPr>
              <w:t>三级</w:t>
            </w:r>
            <w:r w:rsidRPr="00161BC1">
              <w:rPr>
                <w:rFonts w:asciiTheme="minorEastAsia" w:eastAsiaTheme="minorEastAsia" w:hAnsiTheme="minorEastAsia" w:hint="eastAsia"/>
                <w:sz w:val="28"/>
                <w:szCs w:val="28"/>
              </w:rPr>
              <w:t>测评报告》</w:t>
            </w:r>
          </w:p>
        </w:tc>
      </w:tr>
    </w:tbl>
    <w:p w:rsidR="00EF2F8B" w:rsidRPr="003711B2" w:rsidRDefault="00EF2F8B" w:rsidP="00EF2F8B">
      <w:pPr>
        <w:pStyle w:val="2"/>
      </w:pPr>
      <w:bookmarkStart w:id="11" w:name="_Toc420676122"/>
      <w:r>
        <w:rPr>
          <w:rFonts w:hint="eastAsia"/>
        </w:rPr>
        <w:lastRenderedPageBreak/>
        <w:t>四、项目保密要求</w:t>
      </w:r>
      <w:bookmarkEnd w:id="11"/>
    </w:p>
    <w:p w:rsidR="00EF2F8B" w:rsidRPr="003711B2" w:rsidRDefault="00EF2F8B" w:rsidP="00EF2F8B">
      <w:pPr>
        <w:spacing w:line="360" w:lineRule="atLeast"/>
        <w:ind w:firstLineChars="250" w:firstLine="700"/>
        <w:rPr>
          <w:rFonts w:asciiTheme="minorEastAsia" w:eastAsiaTheme="minorEastAsia" w:hAnsiTheme="minorEastAsia"/>
          <w:sz w:val="28"/>
          <w:szCs w:val="28"/>
        </w:rPr>
      </w:pPr>
      <w:r w:rsidRPr="003711B2">
        <w:rPr>
          <w:rFonts w:asciiTheme="minorEastAsia" w:eastAsiaTheme="minorEastAsia" w:hAnsiTheme="minorEastAsia"/>
          <w:sz w:val="28"/>
          <w:szCs w:val="28"/>
        </w:rPr>
        <w:t>要求投标方对项目实施过程中所获得</w:t>
      </w:r>
      <w:r>
        <w:rPr>
          <w:rFonts w:asciiTheme="minorEastAsia" w:eastAsiaTheme="minorEastAsia" w:hAnsiTheme="minorEastAsia" w:hint="eastAsia"/>
          <w:sz w:val="28"/>
          <w:szCs w:val="28"/>
        </w:rPr>
        <w:t>数据</w:t>
      </w:r>
      <w:r w:rsidRPr="003711B2">
        <w:rPr>
          <w:rFonts w:asciiTheme="minorEastAsia" w:eastAsiaTheme="minorEastAsia" w:hAnsiTheme="minorEastAsia"/>
          <w:sz w:val="28"/>
          <w:szCs w:val="28"/>
        </w:rPr>
        <w:t>及文档等保密信息，承担以下保密义务：</w:t>
      </w:r>
    </w:p>
    <w:p w:rsidR="00EF2F8B" w:rsidRPr="003711B2" w:rsidRDefault="00EF2F8B" w:rsidP="00EF2F8B">
      <w:pPr>
        <w:spacing w:line="360" w:lineRule="atLeast"/>
        <w:ind w:firstLineChars="250" w:firstLine="700"/>
        <w:rPr>
          <w:rFonts w:asciiTheme="minorEastAsia" w:eastAsiaTheme="minorEastAsia" w:hAnsiTheme="minorEastAsia"/>
          <w:sz w:val="28"/>
          <w:szCs w:val="28"/>
        </w:rPr>
      </w:pPr>
      <w:r w:rsidRPr="003711B2">
        <w:rPr>
          <w:rFonts w:asciiTheme="minorEastAsia" w:eastAsiaTheme="minorEastAsia" w:hAnsiTheme="minorEastAsia"/>
          <w:sz w:val="28"/>
          <w:szCs w:val="28"/>
        </w:rPr>
        <w:t xml:space="preserve"> 1、中标方应按要求与（略）签署保密协议。</w:t>
      </w:r>
    </w:p>
    <w:p w:rsidR="00EF2F8B" w:rsidRPr="003711B2" w:rsidRDefault="00EF2F8B" w:rsidP="00EF2F8B">
      <w:pPr>
        <w:spacing w:line="360" w:lineRule="atLeast"/>
        <w:ind w:firstLineChars="250" w:firstLine="700"/>
        <w:rPr>
          <w:rFonts w:asciiTheme="minorEastAsia" w:eastAsiaTheme="minorEastAsia" w:hAnsiTheme="minorEastAsia"/>
          <w:sz w:val="28"/>
          <w:szCs w:val="28"/>
        </w:rPr>
      </w:pPr>
      <w:r w:rsidRPr="003711B2">
        <w:rPr>
          <w:rFonts w:asciiTheme="minorEastAsia" w:eastAsiaTheme="minorEastAsia" w:hAnsiTheme="minorEastAsia"/>
          <w:sz w:val="28"/>
          <w:szCs w:val="28"/>
        </w:rPr>
        <w:t xml:space="preserve"> 2、主动采取保密措施对上述所列信息进行保护，防止不承担同等保密义务的任何第三者知悉及使用。</w:t>
      </w:r>
    </w:p>
    <w:p w:rsidR="00EF2F8B" w:rsidRPr="003711B2" w:rsidRDefault="00EF2F8B" w:rsidP="00EF2F8B">
      <w:pPr>
        <w:spacing w:line="360" w:lineRule="atLeast"/>
        <w:ind w:firstLineChars="250" w:firstLine="700"/>
        <w:rPr>
          <w:rFonts w:asciiTheme="minorEastAsia" w:eastAsiaTheme="minorEastAsia" w:hAnsiTheme="minorEastAsia"/>
          <w:sz w:val="28"/>
          <w:szCs w:val="28"/>
        </w:rPr>
      </w:pPr>
      <w:r w:rsidRPr="003711B2">
        <w:rPr>
          <w:rFonts w:asciiTheme="minorEastAsia" w:eastAsiaTheme="minorEastAsia" w:hAnsiTheme="minorEastAsia"/>
          <w:sz w:val="28"/>
          <w:szCs w:val="28"/>
        </w:rPr>
        <w:t xml:space="preserve"> 3、不得刺探或者以（略）不正当手段（包括利用计算机进行检索、浏览、复制等）获取与本职工作或本身业务无关的甲方关于该项目的商业秘密。</w:t>
      </w:r>
    </w:p>
    <w:p w:rsidR="00EF2F8B" w:rsidRPr="003711B2" w:rsidRDefault="00EF2F8B" w:rsidP="00EF2F8B">
      <w:pPr>
        <w:spacing w:line="360" w:lineRule="atLeast"/>
        <w:ind w:firstLineChars="250" w:firstLine="700"/>
        <w:rPr>
          <w:rFonts w:asciiTheme="minorEastAsia" w:eastAsiaTheme="minorEastAsia" w:hAnsiTheme="minorEastAsia"/>
          <w:sz w:val="28"/>
          <w:szCs w:val="28"/>
        </w:rPr>
      </w:pPr>
      <w:r w:rsidRPr="003711B2">
        <w:rPr>
          <w:rFonts w:asciiTheme="minorEastAsia" w:eastAsiaTheme="minorEastAsia" w:hAnsiTheme="minorEastAsia"/>
          <w:sz w:val="28"/>
          <w:szCs w:val="28"/>
        </w:rPr>
        <w:t xml:space="preserve"> 4、不得向不承担同等保密义务的任何第三人披露甲方关于该项目的商业秘密。</w:t>
      </w:r>
    </w:p>
    <w:p w:rsidR="00EF2F8B" w:rsidRPr="003711B2" w:rsidRDefault="00EF2F8B" w:rsidP="00EF2F8B">
      <w:pPr>
        <w:spacing w:line="360" w:lineRule="atLeast"/>
        <w:ind w:firstLineChars="250" w:firstLine="700"/>
        <w:rPr>
          <w:rFonts w:asciiTheme="minorEastAsia" w:eastAsiaTheme="minorEastAsia" w:hAnsiTheme="minorEastAsia"/>
          <w:sz w:val="28"/>
          <w:szCs w:val="28"/>
        </w:rPr>
      </w:pPr>
      <w:r w:rsidRPr="003711B2">
        <w:rPr>
          <w:rFonts w:asciiTheme="minorEastAsia" w:eastAsiaTheme="minorEastAsia" w:hAnsiTheme="minorEastAsia"/>
          <w:sz w:val="28"/>
          <w:szCs w:val="28"/>
        </w:rPr>
        <w:t xml:space="preserve"> 5</w:t>
      </w:r>
      <w:r w:rsidR="00FC1E76">
        <w:rPr>
          <w:rFonts w:asciiTheme="minorEastAsia" w:eastAsiaTheme="minorEastAsia" w:hAnsiTheme="minorEastAsia"/>
          <w:sz w:val="28"/>
          <w:szCs w:val="28"/>
        </w:rPr>
        <w:t>、不</w:t>
      </w:r>
      <w:r w:rsidRPr="003711B2">
        <w:rPr>
          <w:rFonts w:asciiTheme="minorEastAsia" w:eastAsiaTheme="minorEastAsia" w:hAnsiTheme="minorEastAsia"/>
          <w:sz w:val="28"/>
          <w:szCs w:val="28"/>
        </w:rPr>
        <w:t>允许（包括出借、赠与、出租、转让等行为）或</w:t>
      </w:r>
      <w:r w:rsidRPr="00AE7D91">
        <w:rPr>
          <w:rFonts w:asciiTheme="minorEastAsia" w:eastAsiaTheme="minorEastAsia" w:hAnsiTheme="minorEastAsia"/>
          <w:sz w:val="28"/>
          <w:szCs w:val="28"/>
        </w:rPr>
        <w:t xml:space="preserve">协助不承担同等保密义务的任何第三人使用甲方关于该项目的商业秘密。 </w:t>
      </w:r>
    </w:p>
    <w:p w:rsidR="00EF2F8B" w:rsidRPr="003711B2" w:rsidRDefault="00EF2F8B" w:rsidP="00EF2F8B">
      <w:pPr>
        <w:spacing w:line="360" w:lineRule="atLeast"/>
        <w:ind w:firstLineChars="250" w:firstLine="700"/>
        <w:rPr>
          <w:rFonts w:asciiTheme="minorEastAsia" w:eastAsiaTheme="minorEastAsia" w:hAnsiTheme="minorEastAsia"/>
          <w:sz w:val="28"/>
          <w:szCs w:val="28"/>
        </w:rPr>
      </w:pPr>
      <w:r w:rsidRPr="003711B2">
        <w:rPr>
          <w:rFonts w:asciiTheme="minorEastAsia" w:eastAsiaTheme="minorEastAsia" w:hAnsiTheme="minorEastAsia"/>
          <w:sz w:val="28"/>
          <w:szCs w:val="28"/>
        </w:rPr>
        <w:t xml:space="preserve">6、不论何种原因终止参与甲方关于该项目的工作后，都不得利用该项目之商业秘密为（略）企业（包括自办企业）服务。 </w:t>
      </w:r>
    </w:p>
    <w:p w:rsidR="00EF2F8B" w:rsidRPr="003711B2" w:rsidRDefault="00EF2F8B" w:rsidP="00EF2F8B">
      <w:pPr>
        <w:spacing w:line="360" w:lineRule="atLeast"/>
        <w:ind w:firstLineChars="250" w:firstLine="700"/>
        <w:rPr>
          <w:rFonts w:asciiTheme="minorEastAsia" w:eastAsiaTheme="minorEastAsia" w:hAnsiTheme="minorEastAsia"/>
          <w:sz w:val="28"/>
          <w:szCs w:val="28"/>
        </w:rPr>
      </w:pPr>
      <w:r w:rsidRPr="003711B2">
        <w:rPr>
          <w:rFonts w:asciiTheme="minorEastAsia" w:eastAsiaTheme="minorEastAsia" w:hAnsiTheme="minorEastAsia"/>
          <w:sz w:val="28"/>
          <w:szCs w:val="28"/>
        </w:rPr>
        <w:t xml:space="preserve">7、该项目的商业秘密所有权始终全部归属甲方，乙方不得利用自身对项目不同程度的了解申请对于该项目的商业秘密所有权，在本协议签订前乙方已依法具有某些所有权者除外。 </w:t>
      </w:r>
    </w:p>
    <w:p w:rsidR="00EF2F8B" w:rsidRPr="004B5F29" w:rsidRDefault="00EF2F8B" w:rsidP="00EF2F8B">
      <w:pPr>
        <w:spacing w:line="360" w:lineRule="atLeast"/>
        <w:ind w:firstLineChars="250" w:firstLine="700"/>
        <w:rPr>
          <w:rFonts w:asciiTheme="minorEastAsia" w:eastAsiaTheme="minorEastAsia" w:hAnsiTheme="minorEastAsia"/>
          <w:sz w:val="28"/>
          <w:szCs w:val="28"/>
        </w:rPr>
      </w:pPr>
      <w:r w:rsidRPr="003711B2">
        <w:rPr>
          <w:rFonts w:asciiTheme="minorEastAsia" w:eastAsiaTheme="minorEastAsia" w:hAnsiTheme="minorEastAsia"/>
          <w:sz w:val="28"/>
          <w:szCs w:val="28"/>
        </w:rPr>
        <w:t>8、如发现甲方关于该项目的商业秘密被泄露或者自己过失泄露秘密，应当采取有效措施防止泄密进一步扩大，并及时向甲方报告。</w:t>
      </w:r>
    </w:p>
    <w:p w:rsidR="00EF2F8B" w:rsidRDefault="00EF2F8B" w:rsidP="00EF2F8B">
      <w:pPr>
        <w:pStyle w:val="2"/>
        <w:spacing w:before="120" w:after="120" w:line="415" w:lineRule="auto"/>
      </w:pPr>
      <w:bookmarkStart w:id="12" w:name="_Toc420676123"/>
      <w:r>
        <w:rPr>
          <w:rFonts w:hint="eastAsia"/>
        </w:rPr>
        <w:lastRenderedPageBreak/>
        <w:t>五、</w:t>
      </w:r>
      <w:r w:rsidRPr="00802941">
        <w:rPr>
          <w:rFonts w:hint="eastAsia"/>
        </w:rPr>
        <w:t>服务方式</w:t>
      </w:r>
      <w:bookmarkEnd w:id="12"/>
    </w:p>
    <w:p w:rsidR="00EF2F8B" w:rsidRPr="00F10D94" w:rsidRDefault="00EF2F8B" w:rsidP="00EF2F8B">
      <w:pPr>
        <w:spacing w:line="360" w:lineRule="atLeast"/>
        <w:ind w:firstLineChars="200" w:firstLine="560"/>
        <w:rPr>
          <w:rFonts w:asciiTheme="minorEastAsia" w:eastAsiaTheme="minorEastAsia" w:hAnsiTheme="minorEastAsia"/>
          <w:sz w:val="28"/>
          <w:szCs w:val="28"/>
        </w:rPr>
      </w:pPr>
      <w:r w:rsidRPr="00161BC1">
        <w:rPr>
          <w:rFonts w:asciiTheme="minorEastAsia" w:eastAsiaTheme="minorEastAsia" w:hAnsiTheme="minorEastAsia" w:hint="eastAsia"/>
          <w:sz w:val="28"/>
          <w:szCs w:val="28"/>
        </w:rPr>
        <w:t>在项目过程中，</w:t>
      </w:r>
      <w:r>
        <w:rPr>
          <w:rFonts w:asciiTheme="minorEastAsia" w:eastAsiaTheme="minorEastAsia" w:hAnsiTheme="minorEastAsia" w:hint="eastAsia"/>
          <w:sz w:val="28"/>
          <w:szCs w:val="28"/>
        </w:rPr>
        <w:t>服务商</w:t>
      </w:r>
      <w:r w:rsidRPr="00161BC1">
        <w:rPr>
          <w:rFonts w:asciiTheme="minorEastAsia" w:eastAsiaTheme="minorEastAsia" w:hAnsiTheme="minorEastAsia" w:hint="eastAsia"/>
          <w:sz w:val="28"/>
          <w:szCs w:val="28"/>
        </w:rPr>
        <w:t>咨询顾问必须</w:t>
      </w:r>
      <w:r>
        <w:rPr>
          <w:rFonts w:asciiTheme="minorEastAsia" w:eastAsiaTheme="minorEastAsia" w:hAnsiTheme="minorEastAsia" w:hint="eastAsia"/>
          <w:sz w:val="28"/>
          <w:szCs w:val="28"/>
        </w:rPr>
        <w:t>以驻场形式，完成所有服务项目</w:t>
      </w:r>
      <w:r w:rsidRPr="00F10D94">
        <w:rPr>
          <w:rFonts w:asciiTheme="minorEastAsia" w:eastAsiaTheme="minorEastAsia" w:hAnsiTheme="minorEastAsia" w:hint="eastAsia"/>
          <w:sz w:val="28"/>
          <w:szCs w:val="28"/>
        </w:rPr>
        <w:t>。</w:t>
      </w:r>
    </w:p>
    <w:p w:rsidR="00EF2F8B" w:rsidRPr="00F10D94" w:rsidRDefault="00F10D94" w:rsidP="00EF2F8B">
      <w:pPr>
        <w:spacing w:line="360" w:lineRule="atLeast"/>
        <w:ind w:firstLineChars="200" w:firstLine="560"/>
        <w:rPr>
          <w:rFonts w:asciiTheme="minorEastAsia" w:eastAsiaTheme="minorEastAsia" w:hAnsiTheme="minorEastAsia"/>
          <w:sz w:val="28"/>
          <w:szCs w:val="28"/>
        </w:rPr>
      </w:pPr>
      <w:r w:rsidRPr="00F10D94">
        <w:rPr>
          <w:rFonts w:asciiTheme="minorEastAsia" w:eastAsiaTheme="minorEastAsia" w:hAnsiTheme="minorEastAsia"/>
          <w:sz w:val="28"/>
          <w:szCs w:val="28"/>
        </w:rPr>
        <w:t>从入院开展项目工作开始，时间计划如下：</w:t>
      </w:r>
    </w:p>
    <w:p w:rsidR="00F10D94" w:rsidRPr="000C6DC4" w:rsidRDefault="00F10D94" w:rsidP="00F10D94">
      <w:pPr>
        <w:pStyle w:val="a3"/>
        <w:numPr>
          <w:ilvl w:val="0"/>
          <w:numId w:val="20"/>
        </w:numPr>
        <w:spacing w:line="360" w:lineRule="atLeast"/>
        <w:ind w:firstLineChars="0"/>
        <w:rPr>
          <w:rFonts w:asciiTheme="minorEastAsia" w:eastAsiaTheme="minorEastAsia" w:hAnsiTheme="minorEastAsia"/>
          <w:sz w:val="28"/>
          <w:szCs w:val="28"/>
        </w:rPr>
      </w:pPr>
      <w:r w:rsidRPr="000C6DC4">
        <w:rPr>
          <w:rFonts w:asciiTheme="minorEastAsia" w:eastAsiaTheme="minorEastAsia" w:hAnsiTheme="minorEastAsia" w:hint="eastAsia"/>
          <w:sz w:val="28"/>
          <w:szCs w:val="28"/>
        </w:rPr>
        <w:t>差距分析相关工作结束，报告文档完成时间</w:t>
      </w:r>
      <w:r w:rsidR="00E707A2" w:rsidRPr="000C6DC4">
        <w:rPr>
          <w:rFonts w:asciiTheme="minorEastAsia" w:eastAsiaTheme="minorEastAsia" w:hAnsiTheme="minorEastAsia" w:hint="eastAsia"/>
          <w:sz w:val="28"/>
          <w:szCs w:val="28"/>
        </w:rPr>
        <w:t>为</w:t>
      </w:r>
      <w:r w:rsidR="00FC1E76" w:rsidRPr="000C6DC4">
        <w:rPr>
          <w:rFonts w:asciiTheme="minorEastAsia" w:eastAsiaTheme="minorEastAsia" w:hAnsiTheme="minorEastAsia" w:hint="eastAsia"/>
          <w:sz w:val="28"/>
          <w:szCs w:val="28"/>
        </w:rPr>
        <w:t xml:space="preserve">45 </w:t>
      </w:r>
      <w:r w:rsidR="00AE7D91" w:rsidRPr="000C6DC4">
        <w:rPr>
          <w:rFonts w:asciiTheme="minorEastAsia" w:eastAsiaTheme="minorEastAsia" w:hAnsiTheme="minorEastAsia" w:hint="eastAsia"/>
          <w:sz w:val="28"/>
          <w:szCs w:val="28"/>
        </w:rPr>
        <w:t>天</w:t>
      </w:r>
      <w:r w:rsidRPr="000C6DC4">
        <w:rPr>
          <w:rFonts w:asciiTheme="minorEastAsia" w:eastAsiaTheme="minorEastAsia" w:hAnsiTheme="minorEastAsia" w:hint="eastAsia"/>
          <w:sz w:val="28"/>
          <w:szCs w:val="28"/>
        </w:rPr>
        <w:t>。</w:t>
      </w:r>
    </w:p>
    <w:p w:rsidR="00F10D94" w:rsidRPr="00F10D94" w:rsidRDefault="00F10D94" w:rsidP="00F10D94">
      <w:pPr>
        <w:pStyle w:val="a3"/>
        <w:numPr>
          <w:ilvl w:val="0"/>
          <w:numId w:val="20"/>
        </w:numPr>
        <w:spacing w:line="360" w:lineRule="atLeast"/>
        <w:ind w:firstLineChars="0"/>
        <w:rPr>
          <w:rFonts w:asciiTheme="minorEastAsia" w:eastAsiaTheme="minorEastAsia" w:hAnsiTheme="minorEastAsia"/>
          <w:sz w:val="28"/>
          <w:szCs w:val="28"/>
        </w:rPr>
      </w:pPr>
      <w:r w:rsidRPr="00F10D94">
        <w:rPr>
          <w:rFonts w:asciiTheme="minorEastAsia" w:eastAsiaTheme="minorEastAsia" w:hAnsiTheme="minorEastAsia"/>
          <w:sz w:val="28"/>
          <w:szCs w:val="28"/>
        </w:rPr>
        <w:t>整改方案实施，从设备到位至方案实施完成</w:t>
      </w:r>
      <w:r w:rsidR="00E707A2">
        <w:rPr>
          <w:rFonts w:asciiTheme="minorEastAsia" w:eastAsiaTheme="minorEastAsia" w:hAnsiTheme="minorEastAsia"/>
          <w:sz w:val="28"/>
          <w:szCs w:val="28"/>
        </w:rPr>
        <w:t>时间为</w:t>
      </w:r>
      <w:r w:rsidRPr="00F10D94">
        <w:rPr>
          <w:rFonts w:asciiTheme="minorEastAsia" w:eastAsiaTheme="minorEastAsia" w:hAnsiTheme="minorEastAsia"/>
          <w:sz w:val="28"/>
          <w:szCs w:val="28"/>
        </w:rPr>
        <w:t>2个月。</w:t>
      </w:r>
    </w:p>
    <w:p w:rsidR="00F10D94" w:rsidRDefault="00F10D94" w:rsidP="00F10D94">
      <w:pPr>
        <w:pStyle w:val="a3"/>
        <w:numPr>
          <w:ilvl w:val="0"/>
          <w:numId w:val="20"/>
        </w:numPr>
        <w:spacing w:line="360" w:lineRule="atLeast"/>
        <w:ind w:firstLineChars="0"/>
        <w:rPr>
          <w:rFonts w:asciiTheme="minorEastAsia" w:eastAsiaTheme="minorEastAsia" w:hAnsiTheme="minorEastAsia"/>
          <w:sz w:val="28"/>
          <w:szCs w:val="28"/>
        </w:rPr>
      </w:pPr>
      <w:r w:rsidRPr="00F10D94">
        <w:rPr>
          <w:rFonts w:asciiTheme="minorEastAsia" w:eastAsiaTheme="minorEastAsia" w:hAnsiTheme="minorEastAsia"/>
          <w:sz w:val="28"/>
          <w:szCs w:val="28"/>
        </w:rPr>
        <w:t>测评过程</w:t>
      </w:r>
      <w:r w:rsidR="00E707A2">
        <w:rPr>
          <w:rFonts w:asciiTheme="minorEastAsia" w:eastAsiaTheme="minorEastAsia" w:hAnsiTheme="minorEastAsia"/>
          <w:sz w:val="28"/>
          <w:szCs w:val="28"/>
        </w:rPr>
        <w:t>时间为</w:t>
      </w:r>
      <w:r w:rsidRPr="00F10D94">
        <w:rPr>
          <w:rFonts w:asciiTheme="minorEastAsia" w:eastAsiaTheme="minorEastAsia" w:hAnsiTheme="minorEastAsia"/>
          <w:sz w:val="28"/>
          <w:szCs w:val="28"/>
        </w:rPr>
        <w:t>1个月。</w:t>
      </w:r>
    </w:p>
    <w:p w:rsidR="000C6DC4" w:rsidRPr="00F10D94" w:rsidRDefault="000C6DC4" w:rsidP="00F10D94">
      <w:pPr>
        <w:pStyle w:val="a3"/>
        <w:numPr>
          <w:ilvl w:val="0"/>
          <w:numId w:val="20"/>
        </w:numPr>
        <w:spacing w:line="360" w:lineRule="atLeast"/>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整个项目的进度安排应当结合医院新机房建设情况，过程中做适当调整。</w:t>
      </w:r>
      <w:r w:rsidRPr="00F10D94">
        <w:rPr>
          <w:rFonts w:asciiTheme="minorEastAsia" w:eastAsiaTheme="minorEastAsia" w:hAnsiTheme="minorEastAsia"/>
          <w:sz w:val="28"/>
          <w:szCs w:val="28"/>
        </w:rPr>
        <w:t xml:space="preserve"> </w:t>
      </w:r>
    </w:p>
    <w:p w:rsidR="00EF2F8B" w:rsidRPr="00EF2F8B" w:rsidRDefault="00EF2F8B" w:rsidP="00EF2F8B"/>
    <w:p w:rsidR="00EF2F8B" w:rsidRPr="007C2615" w:rsidRDefault="00EF2F8B" w:rsidP="00EF2F8B">
      <w:pPr>
        <w:pStyle w:val="2"/>
        <w:rPr>
          <w:lang w:bidi="en-US"/>
        </w:rPr>
      </w:pPr>
      <w:bookmarkStart w:id="13" w:name="_Toc420676124"/>
      <w:r w:rsidRPr="007C2615">
        <w:rPr>
          <w:lang w:bidi="en-US"/>
        </w:rPr>
        <w:t>六、资质要求</w:t>
      </w:r>
      <w:bookmarkEnd w:id="13"/>
    </w:p>
    <w:p w:rsidR="007C2615" w:rsidRPr="00B54D96" w:rsidRDefault="007C2615" w:rsidP="007C2615">
      <w:pPr>
        <w:spacing w:line="360" w:lineRule="atLeast"/>
        <w:ind w:firstLineChars="250" w:firstLine="700"/>
        <w:rPr>
          <w:rFonts w:asciiTheme="minorEastAsia" w:eastAsiaTheme="minorEastAsia" w:hAnsiTheme="minorEastAsia"/>
          <w:sz w:val="28"/>
          <w:szCs w:val="28"/>
        </w:rPr>
      </w:pPr>
      <w:r w:rsidRPr="00B54D96">
        <w:rPr>
          <w:rFonts w:asciiTheme="minorEastAsia" w:eastAsiaTheme="minorEastAsia" w:hAnsiTheme="minorEastAsia" w:hint="eastAsia"/>
          <w:sz w:val="28"/>
          <w:szCs w:val="28"/>
        </w:rPr>
        <w:t>1．必须在中华人民共和国注册，具有独立法人资格企业，且要求注册资金不少于人民币</w:t>
      </w:r>
      <w:r>
        <w:rPr>
          <w:rFonts w:asciiTheme="minorEastAsia" w:eastAsiaTheme="minorEastAsia" w:hAnsiTheme="minorEastAsia" w:hint="eastAsia"/>
          <w:sz w:val="28"/>
          <w:szCs w:val="28"/>
        </w:rPr>
        <w:t>5</w:t>
      </w:r>
      <w:r w:rsidRPr="00B54D96">
        <w:rPr>
          <w:rFonts w:asciiTheme="minorEastAsia" w:eastAsiaTheme="minorEastAsia" w:hAnsiTheme="minorEastAsia" w:hint="eastAsia"/>
          <w:sz w:val="28"/>
          <w:szCs w:val="28"/>
        </w:rPr>
        <w:t>00万元；</w:t>
      </w:r>
    </w:p>
    <w:p w:rsidR="007C2615" w:rsidRPr="00B54D96" w:rsidRDefault="007C2615" w:rsidP="007C2615">
      <w:pPr>
        <w:spacing w:line="360" w:lineRule="atLeast"/>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9856B9">
        <w:rPr>
          <w:rFonts w:asciiTheme="minorEastAsia" w:eastAsiaTheme="minorEastAsia" w:hAnsiTheme="minorEastAsia" w:hint="eastAsia"/>
          <w:sz w:val="28"/>
          <w:szCs w:val="28"/>
        </w:rPr>
        <w:t>．</w:t>
      </w:r>
      <w:r w:rsidR="00746647">
        <w:rPr>
          <w:rFonts w:asciiTheme="minorEastAsia" w:eastAsiaTheme="minorEastAsia" w:hAnsiTheme="minorEastAsia" w:hint="eastAsia"/>
          <w:sz w:val="28"/>
          <w:szCs w:val="28"/>
        </w:rPr>
        <w:t>合作方</w:t>
      </w:r>
      <w:r w:rsidRPr="009856B9">
        <w:rPr>
          <w:rFonts w:asciiTheme="minorEastAsia" w:eastAsiaTheme="minorEastAsia" w:hAnsiTheme="minorEastAsia" w:hint="eastAsia"/>
          <w:sz w:val="28"/>
          <w:szCs w:val="28"/>
        </w:rPr>
        <w:t>应在</w:t>
      </w:r>
      <w:hyperlink r:id="rId8" w:history="1">
        <w:r w:rsidRPr="009856B9">
          <w:rPr>
            <w:rFonts w:asciiTheme="minorEastAsia" w:eastAsiaTheme="minorEastAsia" w:hAnsiTheme="minorEastAsia" w:hint="eastAsia"/>
            <w:sz w:val="28"/>
            <w:szCs w:val="28"/>
          </w:rPr>
          <w:t>信息</w:t>
        </w:r>
      </w:hyperlink>
      <w:r w:rsidRPr="009856B9">
        <w:rPr>
          <w:rFonts w:asciiTheme="minorEastAsia" w:eastAsiaTheme="minorEastAsia" w:hAnsiTheme="minorEastAsia" w:hint="eastAsia"/>
          <w:sz w:val="28"/>
          <w:szCs w:val="28"/>
        </w:rPr>
        <w:t>安全服务方面必须具备成熟案例，且应提供相应的证明文件,如中标通知、合同、验收证书等；</w:t>
      </w:r>
    </w:p>
    <w:p w:rsidR="007C2615" w:rsidRPr="007C2615" w:rsidRDefault="007C2615" w:rsidP="007C2615">
      <w:pPr>
        <w:spacing w:line="360" w:lineRule="atLeast"/>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B54D96">
        <w:rPr>
          <w:rFonts w:asciiTheme="minorEastAsia" w:eastAsiaTheme="minorEastAsia" w:hAnsiTheme="minorEastAsia" w:hint="eastAsia"/>
          <w:sz w:val="28"/>
          <w:szCs w:val="28"/>
        </w:rPr>
        <w:t>．</w:t>
      </w:r>
      <w:r w:rsidR="00746647">
        <w:rPr>
          <w:rFonts w:asciiTheme="minorEastAsia" w:eastAsiaTheme="minorEastAsia" w:hAnsiTheme="minorEastAsia" w:hint="eastAsia"/>
          <w:sz w:val="28"/>
          <w:szCs w:val="28"/>
        </w:rPr>
        <w:t>合作方</w:t>
      </w:r>
      <w:r w:rsidRPr="00B54D96">
        <w:rPr>
          <w:rFonts w:asciiTheme="minorEastAsia" w:eastAsiaTheme="minorEastAsia" w:hAnsiTheme="minorEastAsia" w:hint="eastAsia"/>
          <w:sz w:val="28"/>
          <w:szCs w:val="28"/>
        </w:rPr>
        <w:t>必须具有完成本项目的技术力量、财务能力，并且信誉良</w:t>
      </w:r>
      <w:r w:rsidRPr="007C2615">
        <w:rPr>
          <w:rFonts w:asciiTheme="minorEastAsia" w:eastAsiaTheme="minorEastAsia" w:hAnsiTheme="minorEastAsia" w:hint="eastAsia"/>
          <w:sz w:val="28"/>
          <w:szCs w:val="28"/>
        </w:rPr>
        <w:t>好。必须具备如下条件：</w:t>
      </w:r>
    </w:p>
    <w:p w:rsidR="00C56416" w:rsidRPr="007C2615" w:rsidRDefault="00C56416" w:rsidP="00E14341">
      <w:pPr>
        <w:pStyle w:val="a3"/>
        <w:spacing w:beforeLines="50" w:before="156" w:afterLines="50" w:after="156" w:line="360" w:lineRule="auto"/>
        <w:ind w:left="900" w:firstLineChars="0" w:firstLine="0"/>
        <w:rPr>
          <w:rStyle w:val="a4"/>
          <w:szCs w:val="21"/>
        </w:rPr>
      </w:pPr>
    </w:p>
    <w:p w:rsidR="00F10D94" w:rsidRPr="007C2615" w:rsidRDefault="00F10D94" w:rsidP="00FC1E76">
      <w:pPr>
        <w:pStyle w:val="a3"/>
        <w:numPr>
          <w:ilvl w:val="0"/>
          <w:numId w:val="1"/>
        </w:numPr>
        <w:spacing w:beforeLines="50" w:before="156" w:afterLines="50" w:after="156" w:line="360" w:lineRule="auto"/>
        <w:ind w:firstLineChars="0"/>
        <w:rPr>
          <w:rStyle w:val="a4"/>
          <w:szCs w:val="21"/>
        </w:rPr>
      </w:pPr>
      <w:r w:rsidRPr="007C2615">
        <w:rPr>
          <w:rStyle w:val="a4"/>
          <w:szCs w:val="21"/>
        </w:rPr>
        <w:t>信息系统集成资质三级（含三级）以上；</w:t>
      </w:r>
    </w:p>
    <w:p w:rsidR="00776469" w:rsidRPr="007C2615" w:rsidRDefault="00F10D94" w:rsidP="00FC1E76">
      <w:pPr>
        <w:pStyle w:val="a3"/>
        <w:numPr>
          <w:ilvl w:val="0"/>
          <w:numId w:val="1"/>
        </w:numPr>
        <w:spacing w:beforeLines="50" w:before="156" w:afterLines="50" w:after="156" w:line="360" w:lineRule="auto"/>
        <w:ind w:firstLineChars="0"/>
        <w:rPr>
          <w:rStyle w:val="a4"/>
          <w:szCs w:val="21"/>
        </w:rPr>
      </w:pPr>
      <w:r w:rsidRPr="007C2615">
        <w:rPr>
          <w:rStyle w:val="a4"/>
          <w:rFonts w:hint="eastAsia"/>
          <w:szCs w:val="21"/>
        </w:rPr>
        <w:t>具备专业</w:t>
      </w:r>
      <w:r w:rsidR="00776469" w:rsidRPr="007C2615">
        <w:rPr>
          <w:rStyle w:val="a4"/>
          <w:rFonts w:hint="eastAsia"/>
          <w:szCs w:val="21"/>
        </w:rPr>
        <w:t>的</w:t>
      </w:r>
      <w:r w:rsidR="00C56416" w:rsidRPr="007C2615">
        <w:rPr>
          <w:rStyle w:val="a4"/>
          <w:rFonts w:hint="eastAsia"/>
          <w:szCs w:val="21"/>
        </w:rPr>
        <w:t>安全咨询</w:t>
      </w:r>
      <w:r w:rsidR="00776469" w:rsidRPr="007C2615">
        <w:rPr>
          <w:rStyle w:val="a4"/>
          <w:rFonts w:hint="eastAsia"/>
          <w:szCs w:val="21"/>
        </w:rPr>
        <w:t>团队，</w:t>
      </w:r>
      <w:r w:rsidR="007C2615" w:rsidRPr="007C2615">
        <w:rPr>
          <w:rStyle w:val="a4"/>
          <w:rFonts w:hint="eastAsia"/>
          <w:szCs w:val="21"/>
        </w:rPr>
        <w:t>参与安全咨询服务人员至少具备一项</w:t>
      </w:r>
      <w:r w:rsidR="007C2615" w:rsidRPr="007C2615">
        <w:rPr>
          <w:rStyle w:val="a4"/>
          <w:rFonts w:hint="eastAsia"/>
          <w:szCs w:val="21"/>
        </w:rPr>
        <w:t> CISSP</w:t>
      </w:r>
      <w:r w:rsidR="007C2615" w:rsidRPr="007C2615">
        <w:rPr>
          <w:rStyle w:val="a4"/>
          <w:rFonts w:hint="eastAsia"/>
          <w:szCs w:val="21"/>
        </w:rPr>
        <w:t>、</w:t>
      </w:r>
      <w:r w:rsidR="007C2615" w:rsidRPr="007C2615">
        <w:rPr>
          <w:rStyle w:val="a4"/>
          <w:rFonts w:hint="eastAsia"/>
          <w:szCs w:val="21"/>
        </w:rPr>
        <w:t>CISP</w:t>
      </w:r>
      <w:r w:rsidR="007C2615" w:rsidRPr="007C2615">
        <w:rPr>
          <w:rStyle w:val="a4"/>
          <w:rFonts w:hint="eastAsia"/>
          <w:szCs w:val="21"/>
        </w:rPr>
        <w:t>、</w:t>
      </w:r>
      <w:r w:rsidR="007C2615" w:rsidRPr="007C2615">
        <w:rPr>
          <w:rStyle w:val="a4"/>
          <w:rFonts w:hint="eastAsia"/>
          <w:szCs w:val="21"/>
        </w:rPr>
        <w:t>CISA</w:t>
      </w:r>
      <w:r w:rsidR="007C2615" w:rsidRPr="007C2615">
        <w:rPr>
          <w:rStyle w:val="a4"/>
          <w:rFonts w:hint="eastAsia"/>
          <w:szCs w:val="21"/>
        </w:rPr>
        <w:t>相关安全资质认证</w:t>
      </w:r>
      <w:r w:rsidR="007C2615" w:rsidRPr="007C2615">
        <w:rPr>
          <w:rStyle w:val="a4"/>
          <w:rFonts w:hint="eastAsia"/>
          <w:szCs w:val="21"/>
        </w:rPr>
        <w:t>,</w:t>
      </w:r>
      <w:r w:rsidR="007C2615" w:rsidRPr="007C2615">
        <w:rPr>
          <w:rStyle w:val="a4"/>
          <w:rFonts w:hint="eastAsia"/>
          <w:szCs w:val="21"/>
        </w:rPr>
        <w:t>且应提供相应的证明文件</w:t>
      </w:r>
      <w:r w:rsidR="00776469" w:rsidRPr="007C2615">
        <w:rPr>
          <w:rStyle w:val="a4"/>
          <w:rFonts w:hint="eastAsia"/>
          <w:szCs w:val="21"/>
        </w:rPr>
        <w:t>；</w:t>
      </w:r>
    </w:p>
    <w:p w:rsidR="007C2615" w:rsidRPr="007C2615" w:rsidRDefault="007C2615" w:rsidP="00FC1E76">
      <w:pPr>
        <w:pStyle w:val="a3"/>
        <w:numPr>
          <w:ilvl w:val="0"/>
          <w:numId w:val="1"/>
        </w:numPr>
        <w:spacing w:beforeLines="50" w:before="156" w:afterLines="50" w:after="156" w:line="360" w:lineRule="auto"/>
        <w:ind w:firstLineChars="0"/>
        <w:rPr>
          <w:rStyle w:val="a4"/>
          <w:szCs w:val="21"/>
        </w:rPr>
      </w:pPr>
      <w:r w:rsidRPr="007C2615">
        <w:rPr>
          <w:rStyle w:val="a4"/>
          <w:rFonts w:hint="eastAsia"/>
          <w:szCs w:val="21"/>
        </w:rPr>
        <w:t>参与人员不少于</w:t>
      </w:r>
      <w:r w:rsidRPr="007C2615">
        <w:rPr>
          <w:rStyle w:val="a4"/>
          <w:rFonts w:hint="eastAsia"/>
          <w:szCs w:val="21"/>
        </w:rPr>
        <w:t>5</w:t>
      </w:r>
      <w:r w:rsidRPr="007C2615">
        <w:rPr>
          <w:rStyle w:val="a4"/>
          <w:rFonts w:hint="eastAsia"/>
          <w:szCs w:val="21"/>
        </w:rPr>
        <w:t>人；</w:t>
      </w:r>
    </w:p>
    <w:p w:rsidR="007C2615" w:rsidRPr="007C2615" w:rsidRDefault="007C2615" w:rsidP="00FC1E76">
      <w:pPr>
        <w:pStyle w:val="a3"/>
        <w:numPr>
          <w:ilvl w:val="0"/>
          <w:numId w:val="1"/>
        </w:numPr>
        <w:spacing w:beforeLines="50" w:before="156" w:afterLines="50" w:after="156" w:line="360" w:lineRule="auto"/>
        <w:ind w:firstLineChars="0"/>
        <w:rPr>
          <w:rStyle w:val="a4"/>
          <w:szCs w:val="21"/>
        </w:rPr>
      </w:pPr>
      <w:r w:rsidRPr="007C2615">
        <w:rPr>
          <w:rStyle w:val="a4"/>
          <w:rFonts w:hint="eastAsia"/>
          <w:szCs w:val="21"/>
        </w:rPr>
        <w:lastRenderedPageBreak/>
        <w:t>累计在现场不少于</w:t>
      </w:r>
      <w:r w:rsidRPr="007C2615">
        <w:rPr>
          <w:rStyle w:val="a4"/>
          <w:rFonts w:hint="eastAsia"/>
          <w:szCs w:val="21"/>
        </w:rPr>
        <w:t>150</w:t>
      </w:r>
      <w:r w:rsidR="00C306E0">
        <w:rPr>
          <w:rStyle w:val="a4"/>
          <w:rFonts w:hint="eastAsia"/>
          <w:szCs w:val="21"/>
        </w:rPr>
        <w:t>人天；</w:t>
      </w:r>
    </w:p>
    <w:p w:rsidR="00776469" w:rsidRPr="007C2615" w:rsidRDefault="00776469" w:rsidP="00FC1E76">
      <w:pPr>
        <w:pStyle w:val="a3"/>
        <w:numPr>
          <w:ilvl w:val="0"/>
          <w:numId w:val="1"/>
        </w:numPr>
        <w:spacing w:beforeLines="50" w:before="156" w:afterLines="50" w:after="156" w:line="360" w:lineRule="auto"/>
        <w:ind w:firstLineChars="0"/>
        <w:rPr>
          <w:rStyle w:val="a4"/>
          <w:szCs w:val="21"/>
        </w:rPr>
      </w:pPr>
      <w:r w:rsidRPr="007C2615">
        <w:rPr>
          <w:rStyle w:val="a4"/>
          <w:rFonts w:hint="eastAsia"/>
          <w:szCs w:val="21"/>
        </w:rPr>
        <w:t>应提供本地化技术支持能力，具备完善的服务保障体系；</w:t>
      </w:r>
    </w:p>
    <w:p w:rsidR="00776469" w:rsidRPr="007C2615" w:rsidRDefault="00776469" w:rsidP="00FC1E76">
      <w:pPr>
        <w:pStyle w:val="a3"/>
        <w:numPr>
          <w:ilvl w:val="0"/>
          <w:numId w:val="1"/>
        </w:numPr>
        <w:spacing w:beforeLines="50" w:before="156" w:afterLines="50" w:after="156" w:line="360" w:lineRule="auto"/>
        <w:ind w:firstLineChars="0"/>
        <w:rPr>
          <w:rStyle w:val="a4"/>
          <w:szCs w:val="21"/>
        </w:rPr>
      </w:pPr>
      <w:r w:rsidRPr="007C2615">
        <w:rPr>
          <w:rStyle w:val="a4"/>
          <w:rFonts w:hint="eastAsia"/>
          <w:szCs w:val="21"/>
        </w:rPr>
        <w:t>应具备</w:t>
      </w:r>
      <w:r w:rsidRPr="007C2615">
        <w:rPr>
          <w:rStyle w:val="a4"/>
          <w:szCs w:val="21"/>
        </w:rPr>
        <w:t>ISO9000</w:t>
      </w:r>
      <w:r w:rsidRPr="007C2615">
        <w:rPr>
          <w:rStyle w:val="a4"/>
          <w:rFonts w:hint="eastAsia"/>
          <w:szCs w:val="21"/>
        </w:rPr>
        <w:t>质量管理体系认证证书。</w:t>
      </w:r>
    </w:p>
    <w:p w:rsidR="007C2615" w:rsidRPr="007C2615" w:rsidRDefault="007C2615" w:rsidP="007C2615">
      <w:pPr>
        <w:spacing w:line="360" w:lineRule="atLeast"/>
        <w:ind w:firstLineChars="250" w:firstLine="700"/>
        <w:rPr>
          <w:rFonts w:asciiTheme="minorEastAsia" w:eastAsiaTheme="minorEastAsia" w:hAnsiTheme="minorEastAsia"/>
          <w:sz w:val="28"/>
          <w:szCs w:val="28"/>
        </w:rPr>
      </w:pPr>
      <w:r w:rsidRPr="007C2615">
        <w:rPr>
          <w:rFonts w:asciiTheme="minorEastAsia" w:eastAsiaTheme="minorEastAsia" w:hAnsiTheme="minorEastAsia" w:hint="eastAsia"/>
          <w:sz w:val="28"/>
          <w:szCs w:val="28"/>
        </w:rPr>
        <w:t>4</w:t>
      </w:r>
      <w:r w:rsidRPr="007C2615">
        <w:rPr>
          <w:rFonts w:asciiTheme="minorEastAsia" w:eastAsiaTheme="minorEastAsia" w:hAnsiTheme="minorEastAsia"/>
          <w:sz w:val="28"/>
          <w:szCs w:val="28"/>
        </w:rPr>
        <w:t>.</w:t>
      </w:r>
      <w:r w:rsidRPr="007C2615">
        <w:rPr>
          <w:rFonts w:asciiTheme="minorEastAsia" w:eastAsiaTheme="minorEastAsia" w:hAnsiTheme="minorEastAsia" w:hint="eastAsia"/>
          <w:sz w:val="28"/>
          <w:szCs w:val="28"/>
        </w:rPr>
        <w:t>等级保护测评机构需具有法人资格或其分支机构，能在国内合法提供相应服务的信息安全等级保护测评机构，提供投标企业营业执照副本复印件（加盖公司公章）；</w:t>
      </w:r>
    </w:p>
    <w:p w:rsidR="007C2615" w:rsidRPr="007C2615" w:rsidRDefault="007C2615" w:rsidP="007C2615">
      <w:pPr>
        <w:spacing w:line="360" w:lineRule="atLeast"/>
        <w:ind w:firstLineChars="250" w:firstLine="700"/>
        <w:rPr>
          <w:rFonts w:asciiTheme="minorEastAsia" w:eastAsiaTheme="minorEastAsia" w:hAnsiTheme="minorEastAsia"/>
        </w:rPr>
      </w:pPr>
      <w:r w:rsidRPr="007C2615">
        <w:rPr>
          <w:rFonts w:asciiTheme="minorEastAsia" w:eastAsiaTheme="minorEastAsia" w:hAnsiTheme="minorEastAsia" w:hint="eastAsia"/>
          <w:sz w:val="28"/>
          <w:szCs w:val="28"/>
        </w:rPr>
        <w:t>5．等级保护测评机构具有国家或北京市安全等级保护工作协调小组办公室颁发的《信息安全等级保护测评机构推荐证书》，以及公安部信息安全等级保护评估中心颁发的《信息安全等级保护测评机构能力评估合格证书》，提供以上证书复印件（加盖公司公章）。</w:t>
      </w:r>
    </w:p>
    <w:p w:rsidR="007C2615" w:rsidRPr="007C2615" w:rsidRDefault="007C2615" w:rsidP="00FC1E76">
      <w:pPr>
        <w:pStyle w:val="a3"/>
        <w:spacing w:beforeLines="50" w:before="156" w:afterLines="50" w:after="156" w:line="360" w:lineRule="auto"/>
        <w:ind w:left="900" w:firstLineChars="0" w:firstLine="0"/>
        <w:rPr>
          <w:rStyle w:val="a4"/>
          <w:color w:val="FF0000"/>
          <w:szCs w:val="21"/>
        </w:rPr>
      </w:pPr>
    </w:p>
    <w:p w:rsidR="007C2615" w:rsidRDefault="000C6DC4" w:rsidP="000C6DC4">
      <w:pPr>
        <w:pStyle w:val="2"/>
        <w:rPr>
          <w:lang w:bidi="en-US"/>
        </w:rPr>
      </w:pPr>
      <w:bookmarkStart w:id="14" w:name="_Toc420676125"/>
      <w:r>
        <w:rPr>
          <w:rFonts w:hint="eastAsia"/>
          <w:lang w:bidi="en-US"/>
        </w:rPr>
        <w:t>七、</w:t>
      </w:r>
      <w:r w:rsidR="00EF2F8B" w:rsidRPr="007C2615">
        <w:rPr>
          <w:rFonts w:hint="eastAsia"/>
          <w:lang w:bidi="en-US"/>
        </w:rPr>
        <w:t>售后</w:t>
      </w:r>
      <w:r w:rsidR="00134D84" w:rsidRPr="007C2615">
        <w:rPr>
          <w:lang w:bidi="en-US"/>
        </w:rPr>
        <w:t>运维</w:t>
      </w:r>
      <w:r w:rsidR="00EF2F8B" w:rsidRPr="007C2615">
        <w:rPr>
          <w:rFonts w:hint="eastAsia"/>
          <w:lang w:bidi="en-US"/>
        </w:rPr>
        <w:t>服务</w:t>
      </w:r>
      <w:bookmarkEnd w:id="14"/>
    </w:p>
    <w:p w:rsidR="007C2615" w:rsidRPr="007C2615" w:rsidRDefault="007C2615" w:rsidP="007C2615">
      <w:pPr>
        <w:spacing w:line="360" w:lineRule="atLeast"/>
        <w:ind w:firstLineChars="250" w:firstLine="700"/>
        <w:rPr>
          <w:rFonts w:asciiTheme="minorEastAsia" w:eastAsiaTheme="minorEastAsia" w:hAnsiTheme="minorEastAsia"/>
          <w:sz w:val="28"/>
          <w:szCs w:val="28"/>
        </w:rPr>
      </w:pPr>
      <w:r w:rsidRPr="007C2615">
        <w:rPr>
          <w:rFonts w:asciiTheme="minorEastAsia" w:eastAsiaTheme="minorEastAsia" w:hAnsiTheme="minorEastAsia"/>
          <w:sz w:val="28"/>
          <w:szCs w:val="28"/>
        </w:rPr>
        <w:t>测评结束后，不少于1年的7*24小时的技术支持服务。技术支持服务包括以下内容：</w:t>
      </w:r>
    </w:p>
    <w:p w:rsidR="007C2615" w:rsidRPr="006D5782" w:rsidRDefault="007C2615" w:rsidP="00FC1E76">
      <w:pPr>
        <w:numPr>
          <w:ilvl w:val="1"/>
          <w:numId w:val="2"/>
        </w:numPr>
        <w:tabs>
          <w:tab w:val="clear" w:pos="840"/>
          <w:tab w:val="num" w:pos="1440"/>
        </w:tabs>
        <w:spacing w:beforeLines="50" w:before="156" w:afterLines="50" w:after="156" w:line="360" w:lineRule="auto"/>
        <w:ind w:left="1440" w:hanging="540"/>
        <w:rPr>
          <w:rStyle w:val="a4"/>
          <w:color w:val="000000"/>
        </w:rPr>
      </w:pPr>
      <w:r w:rsidRPr="006D5782">
        <w:rPr>
          <w:rStyle w:val="a4"/>
          <w:color w:val="000000"/>
        </w:rPr>
        <w:t>提供</w:t>
      </w:r>
      <w:r w:rsidRPr="006D5782">
        <w:rPr>
          <w:rStyle w:val="a4"/>
          <w:color w:val="000000"/>
        </w:rPr>
        <w:t>24</w:t>
      </w:r>
      <w:r w:rsidRPr="006D5782">
        <w:rPr>
          <w:rStyle w:val="a4"/>
          <w:color w:val="000000"/>
        </w:rPr>
        <w:t>小时热线电话支持、专用技术服务网站支持、</w:t>
      </w:r>
      <w:r w:rsidRPr="006D5782">
        <w:rPr>
          <w:rStyle w:val="a4"/>
          <w:color w:val="000000"/>
        </w:rPr>
        <w:t>Email</w:t>
      </w:r>
      <w:r w:rsidRPr="006D5782">
        <w:rPr>
          <w:rStyle w:val="a4"/>
          <w:color w:val="000000"/>
        </w:rPr>
        <w:t>支持和传真支持等；</w:t>
      </w:r>
    </w:p>
    <w:p w:rsidR="007C2615" w:rsidRPr="006D5782" w:rsidRDefault="007C2615" w:rsidP="00FC1E76">
      <w:pPr>
        <w:numPr>
          <w:ilvl w:val="1"/>
          <w:numId w:val="2"/>
        </w:numPr>
        <w:tabs>
          <w:tab w:val="clear" w:pos="840"/>
          <w:tab w:val="num" w:pos="1440"/>
        </w:tabs>
        <w:spacing w:beforeLines="50" w:before="156" w:afterLines="50" w:after="156" w:line="360" w:lineRule="auto"/>
        <w:ind w:left="1440" w:hanging="540"/>
        <w:rPr>
          <w:rStyle w:val="a4"/>
          <w:color w:val="000000"/>
        </w:rPr>
      </w:pPr>
      <w:r w:rsidRPr="006D5782">
        <w:rPr>
          <w:rStyle w:val="a4"/>
          <w:color w:val="000000"/>
        </w:rPr>
        <w:t>现场技术支持服务：如远程技术支持无法解决的问题，应根据实际工作需要，提供现场支持服务；</w:t>
      </w:r>
    </w:p>
    <w:p w:rsidR="00776469" w:rsidRDefault="007C2615" w:rsidP="00FC1E76">
      <w:pPr>
        <w:numPr>
          <w:ilvl w:val="1"/>
          <w:numId w:val="2"/>
        </w:numPr>
        <w:tabs>
          <w:tab w:val="clear" w:pos="840"/>
          <w:tab w:val="num" w:pos="1440"/>
        </w:tabs>
        <w:spacing w:beforeLines="50" w:before="156" w:afterLines="50" w:after="156" w:line="360" w:lineRule="auto"/>
        <w:ind w:left="1440" w:hanging="540"/>
        <w:rPr>
          <w:rStyle w:val="a4"/>
          <w:color w:val="000000"/>
        </w:rPr>
      </w:pPr>
      <w:r w:rsidRPr="006D5782">
        <w:rPr>
          <w:rStyle w:val="a4"/>
          <w:color w:val="000000"/>
        </w:rPr>
        <w:t>应急响应服务：如发生重大安全事件，应迅速响应用户服务请求，保证在</w:t>
      </w:r>
      <w:r w:rsidRPr="006D5782">
        <w:rPr>
          <w:rStyle w:val="a4"/>
          <w:color w:val="000000"/>
        </w:rPr>
        <w:t>2</w:t>
      </w:r>
      <w:r w:rsidRPr="006D5782">
        <w:rPr>
          <w:rStyle w:val="a4"/>
          <w:color w:val="000000"/>
        </w:rPr>
        <w:t>小时内安排资深安全专家到达现场；</w:t>
      </w:r>
    </w:p>
    <w:p w:rsidR="00746647" w:rsidRPr="007C2615" w:rsidRDefault="00746647" w:rsidP="00FC1E76">
      <w:pPr>
        <w:numPr>
          <w:ilvl w:val="1"/>
          <w:numId w:val="2"/>
        </w:numPr>
        <w:tabs>
          <w:tab w:val="clear" w:pos="840"/>
          <w:tab w:val="num" w:pos="1440"/>
        </w:tabs>
        <w:spacing w:beforeLines="50" w:before="156" w:afterLines="50" w:after="156" w:line="360" w:lineRule="auto"/>
        <w:ind w:left="1440" w:hanging="540"/>
        <w:rPr>
          <w:color w:val="000000"/>
          <w:sz w:val="24"/>
        </w:rPr>
      </w:pPr>
      <w:r>
        <w:rPr>
          <w:color w:val="000000"/>
          <w:sz w:val="24"/>
        </w:rPr>
        <w:t>应提供信息安全等级保护</w:t>
      </w:r>
      <w:r w:rsidR="00C84057">
        <w:rPr>
          <w:color w:val="000000"/>
          <w:sz w:val="24"/>
        </w:rPr>
        <w:t>工作的后续</w:t>
      </w:r>
      <w:r>
        <w:rPr>
          <w:color w:val="000000"/>
          <w:sz w:val="24"/>
        </w:rPr>
        <w:t>整改方案。</w:t>
      </w:r>
    </w:p>
    <w:p w:rsidR="00954982" w:rsidRPr="00776469" w:rsidRDefault="00954982" w:rsidP="00746647">
      <w:pPr>
        <w:ind w:left="840"/>
      </w:pPr>
    </w:p>
    <w:sectPr w:rsidR="00954982" w:rsidRPr="00776469" w:rsidSect="00E721C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D2" w:rsidRDefault="004932D2" w:rsidP="006A3EC1">
      <w:r>
        <w:separator/>
      </w:r>
    </w:p>
  </w:endnote>
  <w:endnote w:type="continuationSeparator" w:id="0">
    <w:p w:rsidR="004932D2" w:rsidRDefault="004932D2" w:rsidP="006A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
    <w:altName w:val="仿宋"/>
    <w:panose1 w:val="00000000000000000000"/>
    <w:charset w:val="00"/>
    <w:family w:val="swiss"/>
    <w:notTrueType/>
    <w:pitch w:val="default"/>
    <w:sig w:usb0="00000003" w:usb1="080E0000" w:usb2="00000010" w:usb3="00000000" w:csb0="00040001" w:csb1="00000000"/>
  </w:font>
  <w:font w:name="Heiti SC Light">
    <w:charset w:val="50"/>
    <w:family w:val="auto"/>
    <w:pitch w:val="variable"/>
    <w:sig w:usb0="8000002F" w:usb1="080E004A"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268133"/>
      <w:docPartObj>
        <w:docPartGallery w:val="Page Numbers (Bottom of Page)"/>
        <w:docPartUnique/>
      </w:docPartObj>
    </w:sdtPr>
    <w:sdtEndPr/>
    <w:sdtContent>
      <w:p w:rsidR="005F6284" w:rsidRDefault="005F6284">
        <w:pPr>
          <w:pStyle w:val="a7"/>
          <w:jc w:val="right"/>
        </w:pPr>
        <w:r>
          <w:fldChar w:fldCharType="begin"/>
        </w:r>
        <w:r>
          <w:instrText>PAGE   \* MERGEFORMAT</w:instrText>
        </w:r>
        <w:r>
          <w:fldChar w:fldCharType="separate"/>
        </w:r>
        <w:r w:rsidR="000B3B75" w:rsidRPr="000B3B75">
          <w:rPr>
            <w:noProof/>
            <w:lang w:val="zh-CN"/>
          </w:rPr>
          <w:t>1</w:t>
        </w:r>
        <w:r>
          <w:fldChar w:fldCharType="end"/>
        </w:r>
      </w:p>
    </w:sdtContent>
  </w:sdt>
  <w:p w:rsidR="005F6284" w:rsidRDefault="005F62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D2" w:rsidRDefault="004932D2" w:rsidP="006A3EC1">
      <w:r>
        <w:separator/>
      </w:r>
    </w:p>
  </w:footnote>
  <w:footnote w:type="continuationSeparator" w:id="0">
    <w:p w:rsidR="004932D2" w:rsidRDefault="004932D2" w:rsidP="006A3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3D8C"/>
    <w:multiLevelType w:val="hybridMultilevel"/>
    <w:tmpl w:val="E31AD95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A88077B"/>
    <w:multiLevelType w:val="hybridMultilevel"/>
    <w:tmpl w:val="54A4A71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051558"/>
    <w:multiLevelType w:val="hybridMultilevel"/>
    <w:tmpl w:val="EE5E3140"/>
    <w:lvl w:ilvl="0" w:tplc="0409000B">
      <w:start w:val="1"/>
      <w:numFmt w:val="bullet"/>
      <w:lvlText w:val=""/>
      <w:lvlJc w:val="left"/>
      <w:pPr>
        <w:ind w:left="1065" w:hanging="420"/>
      </w:pPr>
      <w:rPr>
        <w:rFonts w:ascii="Wingdings" w:hAnsi="Wingdings" w:hint="default"/>
      </w:rPr>
    </w:lvl>
    <w:lvl w:ilvl="1" w:tplc="04090003" w:tentative="1">
      <w:start w:val="1"/>
      <w:numFmt w:val="bullet"/>
      <w:lvlText w:val=""/>
      <w:lvlJc w:val="left"/>
      <w:pPr>
        <w:ind w:left="1485" w:hanging="420"/>
      </w:pPr>
      <w:rPr>
        <w:rFonts w:ascii="Wingdings" w:hAnsi="Wingdings" w:hint="default"/>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abstractNum w:abstractNumId="3" w15:restartNumberingAfterBreak="0">
    <w:nsid w:val="20367224"/>
    <w:multiLevelType w:val="hybridMultilevel"/>
    <w:tmpl w:val="2EC0C3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A1816EC"/>
    <w:multiLevelType w:val="hybridMultilevel"/>
    <w:tmpl w:val="2AE2965C"/>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2FE2271C"/>
    <w:multiLevelType w:val="hybridMultilevel"/>
    <w:tmpl w:val="C8FE7068"/>
    <w:lvl w:ilvl="0" w:tplc="04090017">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15:restartNumberingAfterBreak="0">
    <w:nsid w:val="316941E7"/>
    <w:multiLevelType w:val="hybridMultilevel"/>
    <w:tmpl w:val="E9980E38"/>
    <w:lvl w:ilvl="0" w:tplc="91A29846">
      <w:start w:val="1"/>
      <w:numFmt w:val="decimal"/>
      <w:lvlText w:val="%1)"/>
      <w:lvlJc w:val="left"/>
      <w:pPr>
        <w:ind w:left="1065" w:hanging="420"/>
      </w:pPr>
      <w:rPr>
        <w:rFonts w:hint="eastAsia"/>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15:restartNumberingAfterBreak="0">
    <w:nsid w:val="34196D88"/>
    <w:multiLevelType w:val="hybridMultilevel"/>
    <w:tmpl w:val="8530E6F0"/>
    <w:lvl w:ilvl="0" w:tplc="A05EB0E8">
      <w:start w:val="1"/>
      <w:numFmt w:val="decimal"/>
      <w:lvlText w:val="%1."/>
      <w:lvlJc w:val="left"/>
      <w:pPr>
        <w:tabs>
          <w:tab w:val="num" w:pos="900"/>
        </w:tabs>
        <w:ind w:left="900" w:hanging="420"/>
      </w:pPr>
      <w:rPr>
        <w:rFonts w:hint="eastAsia"/>
      </w:rPr>
    </w:lvl>
    <w:lvl w:ilvl="1" w:tplc="E286EB52">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71D116F"/>
    <w:multiLevelType w:val="hybridMultilevel"/>
    <w:tmpl w:val="914810DC"/>
    <w:lvl w:ilvl="0" w:tplc="D4DCA362">
      <w:start w:val="1"/>
      <w:numFmt w:val="decimal"/>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3C513851"/>
    <w:multiLevelType w:val="hybridMultilevel"/>
    <w:tmpl w:val="2EC0C3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425F765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57B3394"/>
    <w:multiLevelType w:val="hybridMultilevel"/>
    <w:tmpl w:val="C7106130"/>
    <w:lvl w:ilvl="0" w:tplc="E2F674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C6C1118"/>
    <w:multiLevelType w:val="hybridMultilevel"/>
    <w:tmpl w:val="B4328936"/>
    <w:lvl w:ilvl="0" w:tplc="04090011">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54BF6D01"/>
    <w:multiLevelType w:val="hybridMultilevel"/>
    <w:tmpl w:val="E31AD95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59FE215A"/>
    <w:multiLevelType w:val="hybridMultilevel"/>
    <w:tmpl w:val="FD7ACFD2"/>
    <w:lvl w:ilvl="0" w:tplc="AB80EB50">
      <w:start w:val="7"/>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5F60DF"/>
    <w:multiLevelType w:val="hybridMultilevel"/>
    <w:tmpl w:val="4A38B352"/>
    <w:lvl w:ilvl="0" w:tplc="04090011">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6" w15:restartNumberingAfterBreak="0">
    <w:nsid w:val="5EE365FD"/>
    <w:multiLevelType w:val="hybridMultilevel"/>
    <w:tmpl w:val="C8FE7068"/>
    <w:lvl w:ilvl="0" w:tplc="04090017">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7" w15:restartNumberingAfterBreak="0">
    <w:nsid w:val="608A5BEF"/>
    <w:multiLevelType w:val="hybridMultilevel"/>
    <w:tmpl w:val="30CEC0A2"/>
    <w:lvl w:ilvl="0" w:tplc="B94E85A0">
      <w:start w:val="1"/>
      <w:numFmt w:val="decimal"/>
      <w:lvlText w:val="%1)"/>
      <w:lvlJc w:val="left"/>
      <w:pPr>
        <w:ind w:left="1065" w:hanging="420"/>
      </w:pPr>
      <w:rPr>
        <w:rFonts w:hint="eastAsia"/>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8" w15:restartNumberingAfterBreak="0">
    <w:nsid w:val="6375550A"/>
    <w:multiLevelType w:val="hybridMultilevel"/>
    <w:tmpl w:val="85ACA99C"/>
    <w:lvl w:ilvl="0" w:tplc="C8F879A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C06738F"/>
    <w:multiLevelType w:val="hybridMultilevel"/>
    <w:tmpl w:val="E31AD95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789B15AB"/>
    <w:multiLevelType w:val="hybridMultilevel"/>
    <w:tmpl w:val="EB5A5860"/>
    <w:lvl w:ilvl="0" w:tplc="14F8F1C6">
      <w:start w:val="1"/>
      <w:numFmt w:val="decimal"/>
      <w:lvlText w:val="%1."/>
      <w:lvlJc w:val="left"/>
      <w:pPr>
        <w:tabs>
          <w:tab w:val="num" w:pos="0"/>
        </w:tabs>
        <w:ind w:left="900" w:hanging="420"/>
      </w:pPr>
      <w:rPr>
        <w:rFonts w:hint="default"/>
      </w:rPr>
    </w:lvl>
    <w:lvl w:ilvl="1" w:tplc="E3F23DBC">
      <w:start w:val="1"/>
      <w:numFmt w:val="decimal"/>
      <w:lvlText w:val="%2."/>
      <w:lvlJc w:val="left"/>
      <w:pPr>
        <w:tabs>
          <w:tab w:val="num" w:pos="-6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90C0320"/>
    <w:multiLevelType w:val="hybridMultilevel"/>
    <w:tmpl w:val="0F64E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20"/>
  </w:num>
  <w:num w:numId="4">
    <w:abstractNumId w:val="1"/>
  </w:num>
  <w:num w:numId="5">
    <w:abstractNumId w:val="2"/>
  </w:num>
  <w:num w:numId="6">
    <w:abstractNumId w:val="17"/>
  </w:num>
  <w:num w:numId="7">
    <w:abstractNumId w:val="6"/>
  </w:num>
  <w:num w:numId="8">
    <w:abstractNumId w:val="3"/>
  </w:num>
  <w:num w:numId="9">
    <w:abstractNumId w:val="9"/>
  </w:num>
  <w:num w:numId="10">
    <w:abstractNumId w:val="16"/>
  </w:num>
  <w:num w:numId="11">
    <w:abstractNumId w:val="0"/>
  </w:num>
  <w:num w:numId="12">
    <w:abstractNumId w:val="13"/>
  </w:num>
  <w:num w:numId="13">
    <w:abstractNumId w:val="18"/>
  </w:num>
  <w:num w:numId="14">
    <w:abstractNumId w:val="21"/>
  </w:num>
  <w:num w:numId="15">
    <w:abstractNumId w:val="4"/>
  </w:num>
  <w:num w:numId="16">
    <w:abstractNumId w:val="5"/>
  </w:num>
  <w:num w:numId="17">
    <w:abstractNumId w:val="19"/>
  </w:num>
  <w:num w:numId="18">
    <w:abstractNumId w:val="10"/>
  </w:num>
  <w:num w:numId="19">
    <w:abstractNumId w:val="11"/>
  </w:num>
  <w:num w:numId="20">
    <w:abstractNumId w:val="8"/>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338E"/>
    <w:rsid w:val="00011E89"/>
    <w:rsid w:val="00090FAC"/>
    <w:rsid w:val="000B2756"/>
    <w:rsid w:val="000B3B75"/>
    <w:rsid w:val="000C6DC4"/>
    <w:rsid w:val="00134D84"/>
    <w:rsid w:val="0018206B"/>
    <w:rsid w:val="001848CE"/>
    <w:rsid w:val="001E701F"/>
    <w:rsid w:val="0020177B"/>
    <w:rsid w:val="00267EDB"/>
    <w:rsid w:val="0028170B"/>
    <w:rsid w:val="00292897"/>
    <w:rsid w:val="002F043A"/>
    <w:rsid w:val="0030735B"/>
    <w:rsid w:val="003517E6"/>
    <w:rsid w:val="00391860"/>
    <w:rsid w:val="003B0E4D"/>
    <w:rsid w:val="00452259"/>
    <w:rsid w:val="004819C8"/>
    <w:rsid w:val="004868A4"/>
    <w:rsid w:val="004932D2"/>
    <w:rsid w:val="00503692"/>
    <w:rsid w:val="005055FE"/>
    <w:rsid w:val="00533846"/>
    <w:rsid w:val="0057096B"/>
    <w:rsid w:val="005879D4"/>
    <w:rsid w:val="00591C4B"/>
    <w:rsid w:val="005B186F"/>
    <w:rsid w:val="005C5784"/>
    <w:rsid w:val="005F6284"/>
    <w:rsid w:val="0061328D"/>
    <w:rsid w:val="006330D4"/>
    <w:rsid w:val="00636EAD"/>
    <w:rsid w:val="0065113A"/>
    <w:rsid w:val="006573E4"/>
    <w:rsid w:val="0066338E"/>
    <w:rsid w:val="006A3EC1"/>
    <w:rsid w:val="006A5CED"/>
    <w:rsid w:val="007316E6"/>
    <w:rsid w:val="00743393"/>
    <w:rsid w:val="00746647"/>
    <w:rsid w:val="00776469"/>
    <w:rsid w:val="007C2615"/>
    <w:rsid w:val="007C6EC4"/>
    <w:rsid w:val="007D2451"/>
    <w:rsid w:val="007E0857"/>
    <w:rsid w:val="00801C40"/>
    <w:rsid w:val="00823A6D"/>
    <w:rsid w:val="008408F1"/>
    <w:rsid w:val="008573EA"/>
    <w:rsid w:val="00865BCC"/>
    <w:rsid w:val="00894856"/>
    <w:rsid w:val="00906538"/>
    <w:rsid w:val="00930241"/>
    <w:rsid w:val="00954982"/>
    <w:rsid w:val="00957AF2"/>
    <w:rsid w:val="00971A7D"/>
    <w:rsid w:val="009B070D"/>
    <w:rsid w:val="009C0B58"/>
    <w:rsid w:val="009D3866"/>
    <w:rsid w:val="009F3CFB"/>
    <w:rsid w:val="00A16D3F"/>
    <w:rsid w:val="00A74969"/>
    <w:rsid w:val="00AA347D"/>
    <w:rsid w:val="00AD1284"/>
    <w:rsid w:val="00AE7D91"/>
    <w:rsid w:val="00AF05D3"/>
    <w:rsid w:val="00AF72E5"/>
    <w:rsid w:val="00B91648"/>
    <w:rsid w:val="00BB0ED4"/>
    <w:rsid w:val="00BB2F79"/>
    <w:rsid w:val="00BF6BEE"/>
    <w:rsid w:val="00C306E0"/>
    <w:rsid w:val="00C40C80"/>
    <w:rsid w:val="00C56416"/>
    <w:rsid w:val="00C84057"/>
    <w:rsid w:val="00CA19DF"/>
    <w:rsid w:val="00CB6AAE"/>
    <w:rsid w:val="00CF6E75"/>
    <w:rsid w:val="00D776DC"/>
    <w:rsid w:val="00D80564"/>
    <w:rsid w:val="00D9246E"/>
    <w:rsid w:val="00E14341"/>
    <w:rsid w:val="00E4568E"/>
    <w:rsid w:val="00E707A2"/>
    <w:rsid w:val="00E721CE"/>
    <w:rsid w:val="00EA1C63"/>
    <w:rsid w:val="00EC6C00"/>
    <w:rsid w:val="00EF2F8B"/>
    <w:rsid w:val="00F10D94"/>
    <w:rsid w:val="00F4017F"/>
    <w:rsid w:val="00F40695"/>
    <w:rsid w:val="00FC1E76"/>
    <w:rsid w:val="00FE7605"/>
    <w:rsid w:val="00FE79AD"/>
    <w:rsid w:val="00FF48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A76DA12-B62D-4696-AC7F-88821E55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469"/>
    <w:pPr>
      <w:widowControl w:val="0"/>
      <w:jc w:val="both"/>
    </w:pPr>
    <w:rPr>
      <w:rFonts w:ascii="Times New Roman" w:eastAsia="宋体" w:hAnsi="Times New Roman" w:cs="Times New Roman"/>
      <w:szCs w:val="24"/>
    </w:rPr>
  </w:style>
  <w:style w:type="paragraph" w:styleId="1">
    <w:name w:val="heading 1"/>
    <w:aliases w:val="l1,I1,1st level,heading 1,h1,l1+toc 1,Chapter title,1,Header 1,Normal + Font: Helvetica,Bold,Space Before 12 pt,Not Bold,section:1,section:11,section:12,section:13,section:14,section:15,section:16,section:17,section:18,section:19,section:110,Title1"/>
    <w:basedOn w:val="a"/>
    <w:next w:val="a"/>
    <w:link w:val="1Char"/>
    <w:qFormat/>
    <w:rsid w:val="00776469"/>
    <w:pPr>
      <w:keepNext/>
      <w:outlineLvl w:val="0"/>
    </w:pPr>
    <w:rPr>
      <w:rFonts w:ascii="宋体" w:hAnsi="宋体"/>
      <w:b/>
      <w:sz w:val="28"/>
    </w:rPr>
  </w:style>
  <w:style w:type="paragraph" w:styleId="2">
    <w:name w:val="heading 2"/>
    <w:basedOn w:val="a"/>
    <w:next w:val="a"/>
    <w:link w:val="2Char"/>
    <w:uiPriority w:val="9"/>
    <w:unhideWhenUsed/>
    <w:qFormat/>
    <w:rsid w:val="006511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1328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B0E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B0ED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l1 Char,I1 Char,1st level Char,heading 1 Char,h1 Char,l1+toc 1 Char,Chapter title Char,1 Char,Header 1 Char,Normal + Font: Helvetica Char,Bold Char,Space Before 12 pt Char,Not Bold Char,section:1 Char,section:11 Char,section:12 Char"/>
    <w:basedOn w:val="a0"/>
    <w:link w:val="1"/>
    <w:rsid w:val="00776469"/>
    <w:rPr>
      <w:rFonts w:ascii="宋体" w:eastAsia="宋体" w:hAnsi="宋体" w:cs="Times New Roman"/>
      <w:b/>
      <w:sz w:val="28"/>
      <w:szCs w:val="24"/>
    </w:rPr>
  </w:style>
  <w:style w:type="paragraph" w:styleId="a3">
    <w:name w:val="List Paragraph"/>
    <w:basedOn w:val="a"/>
    <w:qFormat/>
    <w:rsid w:val="00776469"/>
    <w:pPr>
      <w:ind w:firstLineChars="200" w:firstLine="420"/>
    </w:pPr>
  </w:style>
  <w:style w:type="character" w:customStyle="1" w:styleId="a4">
    <w:name w:val="样式 小四"/>
    <w:basedOn w:val="a0"/>
    <w:rsid w:val="00776469"/>
    <w:rPr>
      <w:sz w:val="24"/>
    </w:rPr>
  </w:style>
  <w:style w:type="paragraph" w:customStyle="1" w:styleId="0742">
    <w:name w:val="样式 首行缩进:  0.74 厘米2"/>
    <w:basedOn w:val="a"/>
    <w:rsid w:val="00776469"/>
    <w:pPr>
      <w:ind w:firstLine="420"/>
    </w:pPr>
    <w:rPr>
      <w:rFonts w:cs="宋体"/>
      <w:sz w:val="24"/>
      <w:szCs w:val="20"/>
    </w:rPr>
  </w:style>
  <w:style w:type="paragraph" w:customStyle="1" w:styleId="Default">
    <w:name w:val="Default"/>
    <w:rsid w:val="00EC6C00"/>
    <w:pPr>
      <w:widowControl w:val="0"/>
      <w:autoSpaceDE w:val="0"/>
      <w:autoSpaceDN w:val="0"/>
      <w:adjustRightInd w:val="0"/>
    </w:pPr>
    <w:rPr>
      <w:rFonts w:ascii="FangSong" w:hAnsi="FangSong" w:cs="FangSong"/>
      <w:color w:val="000000"/>
      <w:kern w:val="0"/>
      <w:sz w:val="24"/>
      <w:szCs w:val="24"/>
    </w:rPr>
  </w:style>
  <w:style w:type="character" w:customStyle="1" w:styleId="2Char">
    <w:name w:val="标题 2 Char"/>
    <w:basedOn w:val="a0"/>
    <w:link w:val="2"/>
    <w:uiPriority w:val="9"/>
    <w:rsid w:val="0065113A"/>
    <w:rPr>
      <w:rFonts w:asciiTheme="majorHAnsi" w:eastAsiaTheme="majorEastAsia" w:hAnsiTheme="majorHAnsi" w:cstheme="majorBidi"/>
      <w:b/>
      <w:bCs/>
      <w:sz w:val="32"/>
      <w:szCs w:val="32"/>
    </w:rPr>
  </w:style>
  <w:style w:type="paragraph" w:styleId="a5">
    <w:name w:val="Document Map"/>
    <w:basedOn w:val="a"/>
    <w:link w:val="Char"/>
    <w:uiPriority w:val="99"/>
    <w:semiHidden/>
    <w:unhideWhenUsed/>
    <w:rsid w:val="005879D4"/>
    <w:rPr>
      <w:rFonts w:ascii="Heiti SC Light" w:eastAsia="Heiti SC Light"/>
      <w:sz w:val="24"/>
    </w:rPr>
  </w:style>
  <w:style w:type="character" w:customStyle="1" w:styleId="Char">
    <w:name w:val="文档结构图 Char"/>
    <w:basedOn w:val="a0"/>
    <w:link w:val="a5"/>
    <w:uiPriority w:val="99"/>
    <w:semiHidden/>
    <w:rsid w:val="005879D4"/>
    <w:rPr>
      <w:rFonts w:ascii="Heiti SC Light" w:eastAsia="Heiti SC Light" w:hAnsi="Times New Roman" w:cs="Times New Roman"/>
      <w:sz w:val="24"/>
      <w:szCs w:val="24"/>
    </w:rPr>
  </w:style>
  <w:style w:type="paragraph" w:styleId="a6">
    <w:name w:val="header"/>
    <w:basedOn w:val="a"/>
    <w:link w:val="Char0"/>
    <w:uiPriority w:val="99"/>
    <w:unhideWhenUsed/>
    <w:rsid w:val="006A3E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3EC1"/>
    <w:rPr>
      <w:rFonts w:ascii="Times New Roman" w:eastAsia="宋体" w:hAnsi="Times New Roman" w:cs="Times New Roman"/>
      <w:sz w:val="18"/>
      <w:szCs w:val="18"/>
    </w:rPr>
  </w:style>
  <w:style w:type="paragraph" w:styleId="a7">
    <w:name w:val="footer"/>
    <w:basedOn w:val="a"/>
    <w:link w:val="Char1"/>
    <w:uiPriority w:val="99"/>
    <w:unhideWhenUsed/>
    <w:rsid w:val="006A3EC1"/>
    <w:pPr>
      <w:tabs>
        <w:tab w:val="center" w:pos="4153"/>
        <w:tab w:val="right" w:pos="8306"/>
      </w:tabs>
      <w:snapToGrid w:val="0"/>
      <w:jc w:val="left"/>
    </w:pPr>
    <w:rPr>
      <w:sz w:val="18"/>
      <w:szCs w:val="18"/>
    </w:rPr>
  </w:style>
  <w:style w:type="character" w:customStyle="1" w:styleId="Char1">
    <w:name w:val="页脚 Char"/>
    <w:basedOn w:val="a0"/>
    <w:link w:val="a7"/>
    <w:uiPriority w:val="99"/>
    <w:rsid w:val="006A3EC1"/>
    <w:rPr>
      <w:rFonts w:ascii="Times New Roman" w:eastAsia="宋体" w:hAnsi="Times New Roman" w:cs="Times New Roman"/>
      <w:sz w:val="18"/>
      <w:szCs w:val="18"/>
    </w:rPr>
  </w:style>
  <w:style w:type="character" w:customStyle="1" w:styleId="3Char">
    <w:name w:val="标题 3 Char"/>
    <w:basedOn w:val="a0"/>
    <w:link w:val="3"/>
    <w:uiPriority w:val="9"/>
    <w:rsid w:val="0061328D"/>
    <w:rPr>
      <w:rFonts w:ascii="Times New Roman" w:eastAsia="宋体" w:hAnsi="Times New Roman" w:cs="Times New Roman"/>
      <w:b/>
      <w:bCs/>
      <w:sz w:val="32"/>
      <w:szCs w:val="32"/>
    </w:rPr>
  </w:style>
  <w:style w:type="character" w:customStyle="1" w:styleId="4Char">
    <w:name w:val="标题 4 Char"/>
    <w:basedOn w:val="a0"/>
    <w:link w:val="4"/>
    <w:uiPriority w:val="9"/>
    <w:rsid w:val="00BB0ED4"/>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B0ED4"/>
    <w:rPr>
      <w:rFonts w:ascii="Times New Roman" w:eastAsia="宋体" w:hAnsi="Times New Roman" w:cs="Times New Roman"/>
      <w:b/>
      <w:bCs/>
      <w:sz w:val="28"/>
      <w:szCs w:val="28"/>
    </w:rPr>
  </w:style>
  <w:style w:type="paragraph" w:styleId="a8">
    <w:name w:val="Balloon Text"/>
    <w:basedOn w:val="a"/>
    <w:link w:val="Char2"/>
    <w:uiPriority w:val="99"/>
    <w:semiHidden/>
    <w:unhideWhenUsed/>
    <w:rsid w:val="00894856"/>
    <w:rPr>
      <w:sz w:val="18"/>
      <w:szCs w:val="18"/>
    </w:rPr>
  </w:style>
  <w:style w:type="character" w:customStyle="1" w:styleId="Char2">
    <w:name w:val="批注框文本 Char"/>
    <w:basedOn w:val="a0"/>
    <w:link w:val="a8"/>
    <w:uiPriority w:val="99"/>
    <w:semiHidden/>
    <w:rsid w:val="00894856"/>
    <w:rPr>
      <w:rFonts w:ascii="Times New Roman" w:eastAsia="宋体" w:hAnsi="Times New Roman" w:cs="Times New Roman"/>
      <w:sz w:val="18"/>
      <w:szCs w:val="18"/>
    </w:rPr>
  </w:style>
  <w:style w:type="paragraph" w:styleId="TOC">
    <w:name w:val="TOC Heading"/>
    <w:basedOn w:val="1"/>
    <w:next w:val="a"/>
    <w:uiPriority w:val="39"/>
    <w:unhideWhenUsed/>
    <w:qFormat/>
    <w:rsid w:val="005F6284"/>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20">
    <w:name w:val="toc 2"/>
    <w:basedOn w:val="a"/>
    <w:next w:val="a"/>
    <w:autoRedefine/>
    <w:uiPriority w:val="39"/>
    <w:unhideWhenUsed/>
    <w:rsid w:val="005F6284"/>
    <w:pPr>
      <w:ind w:leftChars="200" w:left="420"/>
    </w:pPr>
  </w:style>
  <w:style w:type="paragraph" w:styleId="30">
    <w:name w:val="toc 3"/>
    <w:basedOn w:val="a"/>
    <w:next w:val="a"/>
    <w:autoRedefine/>
    <w:uiPriority w:val="39"/>
    <w:unhideWhenUsed/>
    <w:rsid w:val="005F6284"/>
    <w:pPr>
      <w:ind w:leftChars="400" w:left="840"/>
    </w:pPr>
  </w:style>
  <w:style w:type="character" w:styleId="a9">
    <w:name w:val="Hyperlink"/>
    <w:basedOn w:val="a0"/>
    <w:uiPriority w:val="99"/>
    <w:unhideWhenUsed/>
    <w:rsid w:val="005F6284"/>
    <w:rPr>
      <w:color w:val="0000FF" w:themeColor="hyperlink"/>
      <w:u w:val="single"/>
    </w:rPr>
  </w:style>
  <w:style w:type="paragraph" w:styleId="10">
    <w:name w:val="toc 1"/>
    <w:basedOn w:val="a"/>
    <w:next w:val="a"/>
    <w:autoRedefine/>
    <w:uiPriority w:val="39"/>
    <w:unhideWhenUsed/>
    <w:rsid w:val="005F6284"/>
    <w:pPr>
      <w:widowControl/>
      <w:spacing w:after="100" w:line="259" w:lineRule="auto"/>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interscm.com/order/201203/14-55313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32EBE-052D-4D1D-A2A0-C3D279B7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12</Pages>
  <Words>806</Words>
  <Characters>4598</Characters>
  <Application>Microsoft Office Word</Application>
  <DocSecurity>0</DocSecurity>
  <Lines>38</Lines>
  <Paragraphs>10</Paragraphs>
  <ScaleCrop>false</ScaleCrop>
  <Company>Founder InfoSec Technology Co., Ltd.</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guoyanpeng</dc:creator>
  <cp:keywords/>
  <dc:description/>
  <cp:lastModifiedBy>Xinlong Hu</cp:lastModifiedBy>
  <cp:revision>26</cp:revision>
  <cp:lastPrinted>2015-05-29T07:16:00Z</cp:lastPrinted>
  <dcterms:created xsi:type="dcterms:W3CDTF">2015-05-25T07:07:00Z</dcterms:created>
  <dcterms:modified xsi:type="dcterms:W3CDTF">2015-06-01T00:32:00Z</dcterms:modified>
</cp:coreProperties>
</file>