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核磁兼容型</w:t>
      </w:r>
      <w:r>
        <w:rPr>
          <w:rFonts w:hint="eastAsia"/>
          <w:sz w:val="28"/>
          <w:szCs w:val="36"/>
        </w:rPr>
        <w:t>《多功能一体放</w:t>
      </w:r>
      <w:r>
        <w:rPr>
          <w:rFonts w:hint="eastAsia"/>
          <w:sz w:val="28"/>
          <w:szCs w:val="36"/>
          <w:lang w:eastAsia="zh-CN"/>
        </w:rPr>
        <w:t>疗体位固定</w:t>
      </w:r>
      <w:r>
        <w:rPr>
          <w:rFonts w:hint="eastAsia"/>
          <w:sz w:val="28"/>
          <w:szCs w:val="36"/>
        </w:rPr>
        <w:t>架》</w:t>
      </w:r>
    </w:p>
    <w:p>
      <w:pPr>
        <w:rPr>
          <w:rFonts w:hint="eastAsia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要求：能够满足放射治疗过程中体位的固定.包括头部、头颈部、头颈肩、颈肩胸、上胸 </w:t>
      </w:r>
    </w:p>
    <w:p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部、下腹部以及全身的体位固定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产品参数 ：</w:t>
      </w:r>
    </w:p>
    <w:p>
      <w:pPr>
        <w:ind w:left="420" w:hanging="420" w:hanging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1、底板材质</w:t>
      </w:r>
      <w:r>
        <w:rPr>
          <w:rFonts w:hint="eastAsia"/>
          <w:sz w:val="21"/>
          <w:szCs w:val="21"/>
          <w:lang w:eastAsia="zh-CN"/>
        </w:rPr>
        <w:t>玻璃</w:t>
      </w:r>
      <w:r>
        <w:rPr>
          <w:rFonts w:hint="eastAsia"/>
          <w:sz w:val="21"/>
          <w:szCs w:val="21"/>
        </w:rPr>
        <w:t>纤维，长 1242mm、肩宽 540</w:t>
      </w:r>
      <w:r>
        <w:rPr>
          <w:rFonts w:hint="eastAsia"/>
          <w:sz w:val="21"/>
          <w:szCs w:val="21"/>
          <w:lang w:val="en-US" w:eastAsia="zh-CN"/>
        </w:rPr>
        <w:t>m</w:t>
      </w:r>
      <w:r>
        <w:rPr>
          <w:rFonts w:hint="eastAsia"/>
          <w:sz w:val="21"/>
          <w:szCs w:val="21"/>
        </w:rPr>
        <w:t xml:space="preserve">m、体宽 540mm、板厚 20mm，适合 60－80 孔径的 CT 工作。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2、底板头颈部设有固定头部、头颈肩的热塑膜适配定位孔 可用于头颈肩固定。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3、底板设有三组滑块式体部固定孔位，用于体部（胸部和下腹部的定位）。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4、底板体部有内外移动 3 个挡位的膜片定位孔；用于不同体型的体部固定。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5、底板肩部有两个孔可以适配手臂支撑装置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6、底板可附加真空袋；可适配塑形垫解决颈部虚位，达到头颈部高精度定位。 </w:t>
      </w:r>
    </w:p>
    <w:p>
      <w:pPr>
        <w:ind w:left="420" w:hanging="420" w:hanging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8、底板反面有3 组凹槽用于适配条的固定，根据临床需要适配条可将 底板锁定在 CT/模拟机和治疗床床面上。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9.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 底板具有固定标记尺 用于测量摆位和重复摆位的相对位置。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10. 底板上有十字标记线和两侧刻度线用于验证底板与加速器床板或 CT 床板的相对位置。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11 , 附加装置：滑动滑块（塑料）</w:t>
      </w:r>
      <w:r>
        <w:rPr>
          <w:rFonts w:hint="eastAsia"/>
          <w:sz w:val="21"/>
          <w:szCs w:val="21"/>
        </w:rPr>
        <w:t xml:space="preserve">固定销 </w:t>
      </w:r>
      <w:r>
        <w:rPr>
          <w:rFonts w:hint="eastAsia"/>
          <w:sz w:val="21"/>
          <w:szCs w:val="21"/>
          <w:lang w:val="en-US" w:eastAsia="zh-CN"/>
        </w:rPr>
        <w:t>（塑料）</w:t>
      </w:r>
      <w:r>
        <w:rPr>
          <w:rFonts w:hint="eastAsia"/>
          <w:sz w:val="21"/>
          <w:szCs w:val="21"/>
        </w:rPr>
        <w:t>头枕垫片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头枕适配器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分腿固定装置 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手臂支撑架</w:t>
      </w:r>
      <w:r>
        <w:rPr>
          <w:rFonts w:hint="eastAsia"/>
          <w:sz w:val="21"/>
          <w:szCs w:val="21"/>
          <w:lang w:eastAsia="zh-CN"/>
        </w:rPr>
        <w:t>部分</w:t>
      </w:r>
      <w:r>
        <w:rPr>
          <w:rFonts w:hint="eastAsia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底板材质 </w:t>
      </w:r>
      <w:r>
        <w:rPr>
          <w:rFonts w:hint="eastAsia"/>
          <w:sz w:val="21"/>
          <w:szCs w:val="21"/>
          <w:lang w:eastAsia="zh-CN"/>
        </w:rPr>
        <w:t>（玻璃</w:t>
      </w:r>
      <w:r>
        <w:rPr>
          <w:rFonts w:hint="eastAsia"/>
          <w:sz w:val="21"/>
          <w:szCs w:val="21"/>
        </w:rPr>
        <w:t>纤维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、底板长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490m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m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、宽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540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m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m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、体宽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540mm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、板厚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20mm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，可以与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70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以上孔径的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CT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工作。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2.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手臂托左右两个配件可以上下进行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5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个档位的移动。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、手臂托左右两个配件可根据固定轴心进行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0-170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度的旋转，有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“A-E”5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个档位的外扩。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可进行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6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个角度升降需求.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附件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固定柱</w:t>
      </w:r>
      <w:r>
        <w:rPr>
          <w:rFonts w:hint="eastAsia"/>
          <w:sz w:val="21"/>
          <w:szCs w:val="21"/>
          <w:lang w:val="en-US" w:eastAsia="zh-CN"/>
        </w:rPr>
        <w:t xml:space="preserve">                 </w:t>
      </w:r>
    </w:p>
    <w:p>
      <w:pPr>
        <w:ind w:firstLine="630" w:firstLineChars="300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 xml:space="preserve">手臂托左 塑料+金属 可调腕托支架左 塑料+黄铜 </w:t>
      </w:r>
      <w:r>
        <w:rPr>
          <w:rFonts w:hint="eastAsia"/>
          <w:sz w:val="21"/>
          <w:szCs w:val="21"/>
          <w:lang w:eastAsia="zh-CN"/>
        </w:rPr>
        <w:t>（金属部分要防磁）</w:t>
      </w:r>
    </w:p>
    <w:p>
      <w:pPr>
        <w:ind w:firstLine="630" w:firstLineChars="300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手臂托右 塑料+金属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可调腕托支架右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塑料+黄铜 </w:t>
      </w:r>
      <w:r>
        <w:rPr>
          <w:rFonts w:hint="eastAsia"/>
          <w:sz w:val="21"/>
          <w:szCs w:val="21"/>
          <w:lang w:eastAsia="zh-CN"/>
        </w:rPr>
        <w:t>（金属部分要防磁）</w:t>
      </w:r>
    </w:p>
    <w:p>
      <w:pPr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适配条（核磁兼容）</w:t>
      </w:r>
      <w:r>
        <w:rPr>
          <w:rFonts w:hint="eastAsia"/>
          <w:sz w:val="21"/>
          <w:szCs w:val="21"/>
        </w:rPr>
        <w:t>适配</w:t>
      </w:r>
      <w:r>
        <w:rPr>
          <w:rFonts w:hint="eastAsia"/>
          <w:sz w:val="21"/>
          <w:szCs w:val="21"/>
          <w:lang w:eastAsia="zh-CN"/>
        </w:rPr>
        <w:t>核磁定位</w:t>
      </w:r>
      <w:r>
        <w:rPr>
          <w:rFonts w:hint="eastAsia"/>
          <w:sz w:val="21"/>
          <w:szCs w:val="21"/>
        </w:rPr>
        <w:t xml:space="preserve">床板 </w:t>
      </w:r>
    </w:p>
    <w:p>
      <w:pPr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适配条（核磁兼容）</w:t>
      </w:r>
      <w:r>
        <w:rPr>
          <w:rFonts w:hint="eastAsia"/>
          <w:sz w:val="21"/>
          <w:szCs w:val="21"/>
        </w:rPr>
        <w:t>适配</w:t>
      </w:r>
      <w:r>
        <w:rPr>
          <w:rFonts w:hint="eastAsia"/>
          <w:sz w:val="21"/>
          <w:szCs w:val="21"/>
          <w:lang w:eastAsia="zh-CN"/>
        </w:rPr>
        <w:t>核磁加速器治疗床</w:t>
      </w:r>
      <w:r>
        <w:rPr>
          <w:rFonts w:hint="eastAsia"/>
          <w:sz w:val="21"/>
          <w:szCs w:val="21"/>
        </w:rPr>
        <w:t>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727F26"/>
    <w:multiLevelType w:val="singleLevel"/>
    <w:tmpl w:val="C4727F26"/>
    <w:lvl w:ilvl="0" w:tentative="0">
      <w:start w:val="12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13CAD"/>
    <w:rsid w:val="7F03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2020-05-07T13:38:01Z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