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9B" w:rsidRPr="00E439F0" w:rsidRDefault="00950E28" w:rsidP="00E439F0">
      <w:pPr>
        <w:jc w:val="center"/>
        <w:rPr>
          <w:rFonts w:ascii="微软雅黑" w:eastAsia="微软雅黑" w:hAnsi="微软雅黑"/>
          <w:sz w:val="30"/>
          <w:szCs w:val="30"/>
        </w:rPr>
      </w:pPr>
      <w:r w:rsidRPr="00E439F0">
        <w:rPr>
          <w:rFonts w:ascii="微软雅黑" w:eastAsia="微软雅黑" w:hAnsi="微软雅黑" w:hint="eastAsia"/>
          <w:sz w:val="30"/>
          <w:szCs w:val="30"/>
        </w:rPr>
        <w:t>药剂科</w:t>
      </w:r>
      <w:r w:rsidRPr="00E439F0">
        <w:rPr>
          <w:rFonts w:ascii="微软雅黑" w:eastAsia="微软雅黑" w:hAnsi="微软雅黑"/>
          <w:sz w:val="30"/>
          <w:szCs w:val="30"/>
        </w:rPr>
        <w:t>冷链监控需求</w:t>
      </w:r>
    </w:p>
    <w:p w:rsidR="00950E28" w:rsidRDefault="00950E28"/>
    <w:p w:rsidR="00950E28" w:rsidRPr="00E439F0" w:rsidRDefault="00BC2AFF" w:rsidP="00E439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、</w:t>
      </w:r>
      <w:r w:rsidR="00950E28" w:rsidRPr="00E439F0">
        <w:rPr>
          <w:rFonts w:ascii="宋体" w:eastAsia="宋体" w:hAnsi="宋体" w:hint="eastAsia"/>
          <w:sz w:val="24"/>
          <w:szCs w:val="24"/>
        </w:rPr>
        <w:t>需要</w:t>
      </w:r>
      <w:r w:rsidR="00950E28" w:rsidRPr="00E439F0">
        <w:rPr>
          <w:rFonts w:ascii="宋体" w:eastAsia="宋体" w:hAnsi="宋体"/>
          <w:sz w:val="24"/>
          <w:szCs w:val="24"/>
        </w:rPr>
        <w:t>监控的冰箱</w:t>
      </w:r>
      <w:r w:rsidR="00A82312">
        <w:rPr>
          <w:rFonts w:ascii="宋体" w:eastAsia="宋体" w:hAnsi="宋体" w:hint="eastAsia"/>
          <w:sz w:val="24"/>
          <w:szCs w:val="24"/>
        </w:rPr>
        <w:t>及</w:t>
      </w:r>
      <w:r w:rsidR="00A82312">
        <w:rPr>
          <w:rFonts w:ascii="宋体" w:eastAsia="宋体" w:hAnsi="宋体"/>
          <w:sz w:val="24"/>
          <w:szCs w:val="24"/>
        </w:rPr>
        <w:t>环境</w:t>
      </w:r>
      <w:r w:rsidR="00950E28" w:rsidRPr="00E439F0">
        <w:rPr>
          <w:rFonts w:ascii="宋体" w:eastAsia="宋体" w:hAnsi="宋体" w:hint="eastAsia"/>
          <w:sz w:val="24"/>
          <w:szCs w:val="24"/>
        </w:rPr>
        <w:t>温度</w:t>
      </w:r>
      <w:r w:rsidR="00950E28" w:rsidRPr="00E439F0">
        <w:rPr>
          <w:rFonts w:ascii="宋体" w:eastAsia="宋体" w:hAnsi="宋体"/>
          <w:sz w:val="24"/>
          <w:szCs w:val="24"/>
        </w:rPr>
        <w:t>范围</w:t>
      </w:r>
      <w:r w:rsidR="00950E28" w:rsidRPr="00E439F0">
        <w:rPr>
          <w:rFonts w:ascii="宋体" w:eastAsia="宋体" w:hAnsi="宋体" w:hint="eastAsia"/>
          <w:sz w:val="24"/>
          <w:szCs w:val="24"/>
        </w:rPr>
        <w:t>、</w:t>
      </w:r>
      <w:r w:rsidR="00950E28" w:rsidRPr="00E439F0">
        <w:rPr>
          <w:rFonts w:ascii="宋体" w:eastAsia="宋体" w:hAnsi="宋体"/>
          <w:sz w:val="24"/>
          <w:szCs w:val="24"/>
        </w:rPr>
        <w:t>数量和</w:t>
      </w:r>
      <w:r w:rsidR="00950E28" w:rsidRPr="00E439F0">
        <w:rPr>
          <w:rFonts w:ascii="宋体" w:eastAsia="宋体" w:hAnsi="宋体" w:hint="eastAsia"/>
          <w:sz w:val="24"/>
          <w:szCs w:val="24"/>
        </w:rPr>
        <w:t>地点</w:t>
      </w:r>
      <w:r w:rsidR="00950E28" w:rsidRPr="00E439F0">
        <w:rPr>
          <w:rFonts w:ascii="宋体" w:eastAsia="宋体" w:hAnsi="宋体"/>
          <w:sz w:val="24"/>
          <w:szCs w:val="24"/>
        </w:rPr>
        <w:t>：</w:t>
      </w:r>
    </w:p>
    <w:tbl>
      <w:tblPr>
        <w:tblStyle w:val="a3"/>
        <w:tblW w:w="8076" w:type="dxa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993"/>
        <w:gridCol w:w="1012"/>
        <w:gridCol w:w="1114"/>
        <w:gridCol w:w="1560"/>
      </w:tblGrid>
      <w:tr w:rsidR="00B5047B" w:rsidRPr="00E439F0" w:rsidTr="00B5047B">
        <w:tc>
          <w:tcPr>
            <w:tcW w:w="1271" w:type="dxa"/>
            <w:vMerge w:val="restart"/>
          </w:tcPr>
          <w:p w:rsidR="00B5047B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班组</w:t>
            </w:r>
            <w:r w:rsidRPr="00E439F0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5245" w:type="dxa"/>
            <w:gridSpan w:val="5"/>
          </w:tcPr>
          <w:p w:rsidR="00B5047B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阴凉柜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、冷柜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冷库等</w:t>
            </w:r>
          </w:p>
        </w:tc>
        <w:tc>
          <w:tcPr>
            <w:tcW w:w="1560" w:type="dxa"/>
            <w:vMerge w:val="restart"/>
          </w:tcPr>
          <w:p w:rsidR="00B5047B" w:rsidRDefault="00B5047B" w:rsidP="00B5047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环境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温湿度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（房间）</w:t>
            </w:r>
          </w:p>
        </w:tc>
      </w:tr>
      <w:tr w:rsidR="00B5047B" w:rsidRPr="00E439F0" w:rsidTr="00B5047B">
        <w:tc>
          <w:tcPr>
            <w:tcW w:w="1271" w:type="dxa"/>
            <w:vMerge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/>
                <w:b/>
                <w:sz w:val="24"/>
                <w:szCs w:val="24"/>
              </w:rPr>
              <w:t>&lt;</w:t>
            </w: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E439F0">
              <w:rPr>
                <w:rFonts w:ascii="宋体" w:eastAsia="宋体" w:hAnsi="宋体"/>
                <w:b/>
                <w:sz w:val="24"/>
                <w:szCs w:val="24"/>
              </w:rPr>
              <w:t>0</w:t>
            </w: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℃</w:t>
            </w:r>
          </w:p>
        </w:tc>
        <w:tc>
          <w:tcPr>
            <w:tcW w:w="1134" w:type="dxa"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/>
                <w:b/>
                <w:sz w:val="24"/>
                <w:szCs w:val="24"/>
              </w:rPr>
              <w:t>2-8</w:t>
            </w: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℃</w:t>
            </w:r>
          </w:p>
        </w:tc>
        <w:tc>
          <w:tcPr>
            <w:tcW w:w="993" w:type="dxa"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-20℃</w:t>
            </w:r>
          </w:p>
        </w:tc>
        <w:tc>
          <w:tcPr>
            <w:tcW w:w="1012" w:type="dxa"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b/>
                <w:sz w:val="24"/>
                <w:szCs w:val="24"/>
              </w:rPr>
              <w:t>-70℃</w:t>
            </w:r>
          </w:p>
        </w:tc>
        <w:tc>
          <w:tcPr>
            <w:tcW w:w="1114" w:type="dxa"/>
          </w:tcPr>
          <w:p w:rsidR="00B5047B" w:rsidRPr="00E439F0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湿度</w:t>
            </w:r>
          </w:p>
        </w:tc>
        <w:tc>
          <w:tcPr>
            <w:tcW w:w="1560" w:type="dxa"/>
            <w:vMerge/>
          </w:tcPr>
          <w:p w:rsidR="00B5047B" w:rsidRDefault="00B5047B" w:rsidP="00E439F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制剂室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widowControl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2312" w:rsidRDefault="00934375" w:rsidP="00A82312">
            <w:pPr>
              <w:widowControl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中心药房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药库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约25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m</w:t>
            </w:r>
            <w:r w:rsidRPr="00EF15DD">
              <w:rPr>
                <w:rFonts w:ascii="宋体" w:eastAsia="宋体" w:hAnsi="宋体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12m</w:t>
            </w:r>
            <w:r w:rsidRPr="00EF15DD">
              <w:rPr>
                <w:rFonts w:ascii="宋体" w:eastAsia="宋体" w:hAnsi="宋体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82312" w:rsidRDefault="003017DB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静配中心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门诊药房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外科药房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82312" w:rsidRDefault="007E6A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急诊药房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东区药房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实验室</w:t>
            </w:r>
          </w:p>
        </w:tc>
        <w:tc>
          <w:tcPr>
            <w:tcW w:w="992" w:type="dxa"/>
            <w:vAlign w:val="center"/>
          </w:tcPr>
          <w:p w:rsidR="00A82312" w:rsidRPr="00E439F0" w:rsidRDefault="00A82312" w:rsidP="00E439F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A82312" w:rsidRPr="00E439F0" w:rsidRDefault="00A82312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2312" w:rsidRDefault="00934375" w:rsidP="00A82312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A82312" w:rsidRPr="00E439F0" w:rsidTr="00B5047B">
        <w:tc>
          <w:tcPr>
            <w:tcW w:w="1271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FBE4D5" w:themeFill="accent2" w:themeFillTint="33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439F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A82312" w:rsidRPr="00E439F0" w:rsidRDefault="00A82312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A82312" w:rsidRDefault="003017DB" w:rsidP="00E439F0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</w:tr>
    </w:tbl>
    <w:p w:rsidR="00BC2AFF" w:rsidRDefault="00FB27A3" w:rsidP="00FB27A3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FB27A3">
        <w:rPr>
          <w:rFonts w:ascii="宋体" w:eastAsia="宋体" w:hAnsi="宋体" w:hint="eastAsia"/>
          <w:sz w:val="24"/>
          <w:szCs w:val="24"/>
          <w:shd w:val="clear" w:color="auto" w:fill="FBE4D5" w:themeFill="accent2" w:themeFillTint="33"/>
        </w:rPr>
        <w:t>需要</w:t>
      </w:r>
      <w:r w:rsidRPr="00FB27A3">
        <w:rPr>
          <w:rFonts w:ascii="宋体" w:eastAsia="宋体" w:hAnsi="宋体"/>
          <w:sz w:val="24"/>
          <w:szCs w:val="24"/>
          <w:shd w:val="clear" w:color="auto" w:fill="FBE4D5" w:themeFill="accent2" w:themeFillTint="33"/>
        </w:rPr>
        <w:t>设置报警</w:t>
      </w:r>
    </w:p>
    <w:p w:rsidR="00FB27A3" w:rsidRDefault="00FB27A3" w:rsidP="00E439F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50E28" w:rsidRPr="00E439F0" w:rsidRDefault="00BC2AFF" w:rsidP="00E439F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950E28" w:rsidRPr="00E439F0">
        <w:rPr>
          <w:rFonts w:ascii="宋体" w:eastAsia="宋体" w:hAnsi="宋体"/>
          <w:sz w:val="24"/>
          <w:szCs w:val="24"/>
        </w:rPr>
        <w:t>需求：</w:t>
      </w:r>
    </w:p>
    <w:p w:rsidR="00950E28" w:rsidRDefault="00950E28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C2AFF">
        <w:rPr>
          <w:rFonts w:ascii="宋体" w:eastAsia="宋体" w:hAnsi="宋体" w:hint="eastAsia"/>
          <w:sz w:val="24"/>
          <w:szCs w:val="24"/>
        </w:rPr>
        <w:t>监控</w:t>
      </w:r>
      <w:r w:rsidRPr="00BC2AFF">
        <w:rPr>
          <w:rFonts w:ascii="宋体" w:eastAsia="宋体" w:hAnsi="宋体"/>
          <w:sz w:val="24"/>
          <w:szCs w:val="24"/>
        </w:rPr>
        <w:t>间隔</w:t>
      </w:r>
      <w:r w:rsidRPr="00BC2AFF">
        <w:rPr>
          <w:rFonts w:ascii="宋体" w:eastAsia="宋体" w:hAnsi="宋体" w:hint="eastAsia"/>
          <w:sz w:val="24"/>
          <w:szCs w:val="24"/>
        </w:rPr>
        <w:t>可</w:t>
      </w:r>
      <w:r w:rsidRPr="00BC2AFF">
        <w:rPr>
          <w:rFonts w:ascii="宋体" w:eastAsia="宋体" w:hAnsi="宋体"/>
          <w:sz w:val="24"/>
          <w:szCs w:val="24"/>
        </w:rPr>
        <w:t>根据需求调整</w:t>
      </w:r>
      <w:r w:rsidR="008542B1">
        <w:rPr>
          <w:rFonts w:ascii="宋体" w:eastAsia="宋体" w:hAnsi="宋体" w:hint="eastAsia"/>
          <w:sz w:val="24"/>
          <w:szCs w:val="24"/>
        </w:rPr>
        <w:t>，</w:t>
      </w:r>
      <w:r w:rsidR="008542B1">
        <w:rPr>
          <w:rFonts w:ascii="宋体" w:eastAsia="宋体" w:hAnsi="宋体"/>
          <w:sz w:val="24"/>
          <w:szCs w:val="24"/>
        </w:rPr>
        <w:t>实现远程数据收集</w:t>
      </w:r>
    </w:p>
    <w:p w:rsidR="008542B1" w:rsidRPr="00BC2AFF" w:rsidRDefault="008542B1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数据收集传输</w:t>
      </w:r>
      <w:r>
        <w:rPr>
          <w:rFonts w:ascii="宋体" w:eastAsia="宋体" w:hAnsi="宋体"/>
          <w:sz w:val="24"/>
          <w:szCs w:val="24"/>
        </w:rPr>
        <w:t>方式与现有</w:t>
      </w:r>
      <w:r>
        <w:rPr>
          <w:rFonts w:ascii="宋体" w:eastAsia="宋体" w:hAnsi="宋体" w:hint="eastAsia"/>
          <w:sz w:val="24"/>
          <w:szCs w:val="24"/>
        </w:rPr>
        <w:t>网络</w:t>
      </w:r>
      <w:r>
        <w:rPr>
          <w:rFonts w:ascii="宋体" w:eastAsia="宋体" w:hAnsi="宋体"/>
          <w:sz w:val="24"/>
          <w:szCs w:val="24"/>
        </w:rPr>
        <w:t>系统匹配</w:t>
      </w:r>
    </w:p>
    <w:p w:rsidR="00950E28" w:rsidRDefault="007E6A75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</w:t>
      </w:r>
      <w:r>
        <w:rPr>
          <w:rFonts w:ascii="宋体" w:eastAsia="宋体" w:hAnsi="宋体"/>
          <w:sz w:val="24"/>
          <w:szCs w:val="24"/>
        </w:rPr>
        <w:t>存储</w:t>
      </w:r>
      <w:r>
        <w:rPr>
          <w:rFonts w:ascii="宋体" w:eastAsia="宋体" w:hAnsi="宋体" w:hint="eastAsia"/>
          <w:sz w:val="24"/>
          <w:szCs w:val="24"/>
        </w:rPr>
        <w:t>多种</w:t>
      </w:r>
      <w:r>
        <w:rPr>
          <w:rFonts w:ascii="宋体" w:eastAsia="宋体" w:hAnsi="宋体"/>
          <w:sz w:val="24"/>
          <w:szCs w:val="24"/>
        </w:rPr>
        <w:t>形式，</w:t>
      </w:r>
      <w:r w:rsidR="00950E28" w:rsidRPr="00BC2AFF">
        <w:rPr>
          <w:rFonts w:ascii="宋体" w:eastAsia="宋体" w:hAnsi="宋体" w:hint="eastAsia"/>
          <w:sz w:val="24"/>
          <w:szCs w:val="24"/>
        </w:rPr>
        <w:t>自动</w:t>
      </w:r>
      <w:r w:rsidR="00950E28" w:rsidRPr="00BC2AFF">
        <w:rPr>
          <w:rFonts w:ascii="宋体" w:eastAsia="宋体" w:hAnsi="宋体"/>
          <w:sz w:val="24"/>
          <w:szCs w:val="24"/>
        </w:rPr>
        <w:t>生成</w:t>
      </w:r>
      <w:r w:rsidR="00950E28" w:rsidRPr="00BC2AFF">
        <w:rPr>
          <w:rFonts w:ascii="宋体" w:eastAsia="宋体" w:hAnsi="宋体" w:hint="eastAsia"/>
          <w:sz w:val="24"/>
          <w:szCs w:val="24"/>
        </w:rPr>
        <w:t>监控</w:t>
      </w:r>
      <w:r w:rsidR="00950E28" w:rsidRPr="00BC2AFF">
        <w:rPr>
          <w:rFonts w:ascii="宋体" w:eastAsia="宋体" w:hAnsi="宋体"/>
          <w:sz w:val="24"/>
          <w:szCs w:val="24"/>
        </w:rPr>
        <w:t>报表，</w:t>
      </w:r>
      <w:r w:rsidR="00BC2AFF">
        <w:rPr>
          <w:rFonts w:ascii="宋体" w:eastAsia="宋体" w:hAnsi="宋体" w:hint="eastAsia"/>
          <w:sz w:val="24"/>
          <w:szCs w:val="24"/>
        </w:rPr>
        <w:t>数据</w:t>
      </w:r>
      <w:r w:rsidR="00BC2AFF">
        <w:rPr>
          <w:rFonts w:ascii="宋体" w:eastAsia="宋体" w:hAnsi="宋体"/>
          <w:sz w:val="24"/>
          <w:szCs w:val="24"/>
        </w:rPr>
        <w:t>及</w:t>
      </w:r>
      <w:r w:rsidR="00BC2AFF">
        <w:rPr>
          <w:rFonts w:ascii="宋体" w:eastAsia="宋体" w:hAnsi="宋体" w:hint="eastAsia"/>
          <w:sz w:val="24"/>
          <w:szCs w:val="24"/>
        </w:rPr>
        <w:t>图表</w:t>
      </w:r>
      <w:r w:rsidR="00BC2AFF">
        <w:rPr>
          <w:rFonts w:ascii="宋体" w:eastAsia="宋体" w:hAnsi="宋体"/>
          <w:sz w:val="24"/>
          <w:szCs w:val="24"/>
        </w:rPr>
        <w:t>可导出、</w:t>
      </w:r>
      <w:r w:rsidR="00950E28" w:rsidRPr="00BC2AFF">
        <w:rPr>
          <w:rFonts w:ascii="宋体" w:eastAsia="宋体" w:hAnsi="宋体"/>
          <w:sz w:val="24"/>
          <w:szCs w:val="24"/>
        </w:rPr>
        <w:t>打印</w:t>
      </w:r>
    </w:p>
    <w:p w:rsidR="00842ACA" w:rsidRPr="00BC2AFF" w:rsidRDefault="00842ACA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</w:t>
      </w:r>
      <w:r>
        <w:rPr>
          <w:rFonts w:ascii="宋体" w:eastAsia="宋体" w:hAnsi="宋体"/>
          <w:sz w:val="24"/>
          <w:szCs w:val="24"/>
        </w:rPr>
        <w:t>存储</w:t>
      </w:r>
      <w:r>
        <w:rPr>
          <w:rFonts w:ascii="宋体" w:eastAsia="宋体" w:hAnsi="宋体" w:hint="eastAsia"/>
          <w:sz w:val="24"/>
          <w:szCs w:val="24"/>
        </w:rPr>
        <w:t>时间</w:t>
      </w:r>
      <w:r>
        <w:rPr>
          <w:rFonts w:ascii="宋体" w:eastAsia="宋体" w:hAnsi="宋体"/>
          <w:sz w:val="24"/>
          <w:szCs w:val="24"/>
        </w:rPr>
        <w:t>不少于</w:t>
      </w:r>
      <w:r w:rsidR="00DF7910">
        <w:rPr>
          <w:rFonts w:ascii="宋体" w:eastAsia="宋体" w:hAnsi="宋体"/>
          <w:sz w:val="24"/>
          <w:szCs w:val="24"/>
        </w:rPr>
        <w:t>12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个月</w:t>
      </w:r>
      <w:r>
        <w:rPr>
          <w:rFonts w:ascii="宋体" w:eastAsia="宋体" w:hAnsi="宋体"/>
          <w:sz w:val="24"/>
          <w:szCs w:val="24"/>
        </w:rPr>
        <w:t>，或自动导出到本地计算机</w:t>
      </w:r>
    </w:p>
    <w:p w:rsidR="00A82312" w:rsidRPr="00BC2AFF" w:rsidRDefault="00A82312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C2AFF">
        <w:rPr>
          <w:rFonts w:ascii="宋体" w:eastAsia="宋体" w:hAnsi="宋体"/>
          <w:sz w:val="24"/>
          <w:szCs w:val="24"/>
        </w:rPr>
        <w:t>自行</w:t>
      </w:r>
      <w:r w:rsidRPr="00BC2AFF">
        <w:rPr>
          <w:rFonts w:ascii="宋体" w:eastAsia="宋体" w:hAnsi="宋体" w:hint="eastAsia"/>
          <w:sz w:val="24"/>
          <w:szCs w:val="24"/>
        </w:rPr>
        <w:t>设置是否</w:t>
      </w:r>
      <w:r w:rsidRPr="00BC2AFF">
        <w:rPr>
          <w:rFonts w:ascii="宋体" w:eastAsia="宋体" w:hAnsi="宋体"/>
          <w:sz w:val="24"/>
          <w:szCs w:val="24"/>
        </w:rPr>
        <w:t>预警及预警参数</w:t>
      </w:r>
    </w:p>
    <w:p w:rsidR="00950E28" w:rsidRPr="00BC2AFF" w:rsidRDefault="00950E28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C2AFF">
        <w:rPr>
          <w:rFonts w:ascii="宋体" w:eastAsia="宋体" w:hAnsi="宋体" w:hint="eastAsia"/>
          <w:sz w:val="24"/>
          <w:szCs w:val="24"/>
        </w:rPr>
        <w:t>报警多种</w:t>
      </w:r>
      <w:r w:rsidRPr="00BC2AFF">
        <w:rPr>
          <w:rFonts w:ascii="宋体" w:eastAsia="宋体" w:hAnsi="宋体"/>
          <w:sz w:val="24"/>
          <w:szCs w:val="24"/>
        </w:rPr>
        <w:t>方式</w:t>
      </w:r>
      <w:r w:rsidR="00BC2AFF">
        <w:rPr>
          <w:rFonts w:ascii="宋体" w:eastAsia="宋体" w:hAnsi="宋体" w:hint="eastAsia"/>
          <w:sz w:val="24"/>
          <w:szCs w:val="24"/>
        </w:rPr>
        <w:t>：</w:t>
      </w:r>
      <w:r w:rsidRPr="00BC2AFF">
        <w:rPr>
          <w:rFonts w:ascii="宋体" w:eastAsia="宋体" w:hAnsi="宋体"/>
          <w:sz w:val="24"/>
          <w:szCs w:val="24"/>
        </w:rPr>
        <w:t>本地报警、</w:t>
      </w:r>
      <w:r w:rsidRPr="00BC2AFF">
        <w:rPr>
          <w:rFonts w:ascii="宋体" w:eastAsia="宋体" w:hAnsi="宋体" w:hint="eastAsia"/>
          <w:sz w:val="24"/>
          <w:szCs w:val="24"/>
        </w:rPr>
        <w:t>报警</w:t>
      </w:r>
      <w:r w:rsidRPr="00BC2AFF">
        <w:rPr>
          <w:rFonts w:ascii="宋体" w:eastAsia="宋体" w:hAnsi="宋体"/>
          <w:sz w:val="24"/>
          <w:szCs w:val="24"/>
        </w:rPr>
        <w:t>到</w:t>
      </w:r>
      <w:r w:rsidR="00EF15DD" w:rsidRPr="00BC2AFF">
        <w:rPr>
          <w:rFonts w:ascii="宋体" w:eastAsia="宋体" w:hAnsi="宋体" w:hint="eastAsia"/>
          <w:sz w:val="24"/>
          <w:szCs w:val="24"/>
        </w:rPr>
        <w:t>各班组指定</w:t>
      </w:r>
      <w:r w:rsidRPr="00BC2AFF">
        <w:rPr>
          <w:rFonts w:ascii="宋体" w:eastAsia="宋体" w:hAnsi="宋体"/>
          <w:sz w:val="24"/>
          <w:szCs w:val="24"/>
        </w:rPr>
        <w:t>人员</w:t>
      </w:r>
      <w:r w:rsidR="00BC2AFF">
        <w:rPr>
          <w:rFonts w:ascii="宋体" w:eastAsia="宋体" w:hAnsi="宋体" w:hint="eastAsia"/>
          <w:sz w:val="24"/>
          <w:szCs w:val="24"/>
        </w:rPr>
        <w:t>等</w:t>
      </w:r>
    </w:p>
    <w:p w:rsidR="00BC2AFF" w:rsidRPr="00BC2AFF" w:rsidRDefault="00BC2AFF" w:rsidP="00BC2AF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C2AFF">
        <w:rPr>
          <w:rFonts w:ascii="宋体" w:eastAsia="宋体" w:hAnsi="宋体" w:hint="eastAsia"/>
          <w:sz w:val="24"/>
          <w:szCs w:val="24"/>
        </w:rPr>
        <w:t>监测</w:t>
      </w:r>
      <w:r w:rsidRPr="00BC2AFF">
        <w:rPr>
          <w:rFonts w:ascii="宋体" w:eastAsia="宋体" w:hAnsi="宋体"/>
          <w:sz w:val="24"/>
          <w:szCs w:val="24"/>
        </w:rPr>
        <w:t>点及报警功能</w:t>
      </w:r>
      <w:r w:rsidRPr="00BC2AFF">
        <w:rPr>
          <w:rFonts w:ascii="宋体" w:eastAsia="宋体" w:hAnsi="宋体" w:hint="eastAsia"/>
          <w:sz w:val="24"/>
          <w:szCs w:val="24"/>
        </w:rPr>
        <w:t>可</w:t>
      </w:r>
      <w:r w:rsidRPr="00BC2AFF">
        <w:rPr>
          <w:rFonts w:ascii="宋体" w:eastAsia="宋体" w:hAnsi="宋体"/>
          <w:sz w:val="24"/>
          <w:szCs w:val="24"/>
        </w:rPr>
        <w:t>根据需要扩展</w:t>
      </w:r>
    </w:p>
    <w:p w:rsidR="00950E28" w:rsidRPr="00950E28" w:rsidRDefault="00950E28"/>
    <w:sectPr w:rsidR="00950E28" w:rsidRPr="0095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BF" w:rsidRDefault="00873DBF" w:rsidP="00B5047B">
      <w:r>
        <w:separator/>
      </w:r>
    </w:p>
  </w:endnote>
  <w:endnote w:type="continuationSeparator" w:id="0">
    <w:p w:rsidR="00873DBF" w:rsidRDefault="00873DBF" w:rsidP="00B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BF" w:rsidRDefault="00873DBF" w:rsidP="00B5047B">
      <w:r>
        <w:separator/>
      </w:r>
    </w:p>
  </w:footnote>
  <w:footnote w:type="continuationSeparator" w:id="0">
    <w:p w:rsidR="00873DBF" w:rsidRDefault="00873DBF" w:rsidP="00B5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E7B52"/>
    <w:multiLevelType w:val="hybridMultilevel"/>
    <w:tmpl w:val="9D02D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28"/>
    <w:rsid w:val="00300101"/>
    <w:rsid w:val="003017DB"/>
    <w:rsid w:val="005071AE"/>
    <w:rsid w:val="006C7657"/>
    <w:rsid w:val="007B2472"/>
    <w:rsid w:val="007E6A75"/>
    <w:rsid w:val="00842ACA"/>
    <w:rsid w:val="008542B1"/>
    <w:rsid w:val="00873DBF"/>
    <w:rsid w:val="00934375"/>
    <w:rsid w:val="00950E28"/>
    <w:rsid w:val="00A82312"/>
    <w:rsid w:val="00AE7D9B"/>
    <w:rsid w:val="00B5047B"/>
    <w:rsid w:val="00BC2AFF"/>
    <w:rsid w:val="00DE49FC"/>
    <w:rsid w:val="00DF7910"/>
    <w:rsid w:val="00E439F0"/>
    <w:rsid w:val="00EF15DD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90AFF"/>
  <w15:chartTrackingRefBased/>
  <w15:docId w15:val="{4662AD51-F5F3-4EA3-8A17-FE368A7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A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5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047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2019-08-28T09:19:00Z</dcterms:created>
  <dcterms:modified xsi:type="dcterms:W3CDTF">2019-10-11T00:13:00Z</dcterms:modified>
</cp:coreProperties>
</file>