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CB231" w14:textId="7F58F4DA" w:rsidR="002860E7" w:rsidRPr="00276A8E" w:rsidRDefault="001C6336" w:rsidP="00276A8E">
      <w:pPr>
        <w:widowControl/>
        <w:spacing w:beforeLines="50" w:before="156" w:afterLines="50" w:after="156" w:line="440" w:lineRule="exact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唾液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采集器</w:t>
      </w:r>
      <w:r w:rsidR="002726AC" w:rsidRPr="00783069">
        <w:rPr>
          <w:rFonts w:ascii="Times New Roman" w:eastAsia="宋体" w:hAnsi="Times New Roman" w:cs="Times New Roman"/>
          <w:kern w:val="0"/>
          <w:sz w:val="24"/>
          <w:szCs w:val="24"/>
        </w:rPr>
        <w:t>产品技术参数</w:t>
      </w:r>
    </w:p>
    <w:p w14:paraId="79AE6AEE" w14:textId="440451AE" w:rsidR="00276A8E" w:rsidRDefault="00276A8E" w:rsidP="00276A8E">
      <w:pPr>
        <w:pStyle w:val="a9"/>
        <w:widowControl/>
        <w:spacing w:beforeLines="50" w:before="156" w:afterLines="50" w:after="156" w:line="440" w:lineRule="exact"/>
        <w:ind w:left="501" w:firstLineChars="0" w:firstLine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用途</w:t>
      </w:r>
      <w:r w:rsidR="00784C8E"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bookmarkStart w:id="0" w:name="_GoBack"/>
      <w:bookmarkEnd w:id="0"/>
      <w:r w:rsidRPr="00276A8E">
        <w:rPr>
          <w:rFonts w:ascii="Times New Roman" w:eastAsia="宋体" w:hAnsi="Times New Roman" w:cs="Times New Roman"/>
          <w:kern w:val="0"/>
          <w:sz w:val="24"/>
          <w:szCs w:val="24"/>
        </w:rPr>
        <w:t>用于采集和室温保存入口腔分泌的唾液样本</w:t>
      </w:r>
    </w:p>
    <w:p w14:paraId="6285B9A6" w14:textId="18A99AD4" w:rsidR="00D65FE8" w:rsidRDefault="00D65FE8" w:rsidP="00D65FE8">
      <w:pPr>
        <w:pStyle w:val="a9"/>
        <w:widowControl/>
        <w:spacing w:beforeLines="50" w:before="156" w:afterLines="50" w:after="156" w:line="440" w:lineRule="exact"/>
        <w:ind w:left="501" w:firstLineChars="0" w:firstLine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．</w:t>
      </w:r>
      <w:r w:rsidR="00276A8E" w:rsidRPr="00D65FE8">
        <w:rPr>
          <w:rFonts w:ascii="Times New Roman" w:eastAsia="宋体" w:hAnsi="Times New Roman" w:cs="Times New Roman" w:hint="eastAsia"/>
          <w:kern w:val="0"/>
          <w:sz w:val="24"/>
          <w:szCs w:val="24"/>
        </w:rPr>
        <w:t>技术参数：</w:t>
      </w:r>
    </w:p>
    <w:p w14:paraId="784E487E" w14:textId="77777777" w:rsidR="00D65FE8" w:rsidRDefault="00276A8E" w:rsidP="00D65FE8">
      <w:pPr>
        <w:pStyle w:val="a9"/>
        <w:widowControl/>
        <w:spacing w:beforeLines="50" w:before="156" w:afterLines="50" w:after="156" w:line="440" w:lineRule="exact"/>
        <w:ind w:left="501" w:firstLineChars="0" w:firstLine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.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="001C6336" w:rsidRPr="00276A8E">
        <w:rPr>
          <w:rFonts w:ascii="Times New Roman" w:eastAsia="宋体" w:hAnsi="Times New Roman" w:cs="Times New Roman" w:hint="eastAsia"/>
          <w:kern w:val="0"/>
          <w:sz w:val="24"/>
          <w:szCs w:val="24"/>
        </w:rPr>
        <w:t>产品由采集漏斗、采集管、保存液管（内含保存液）组成。</w:t>
      </w:r>
    </w:p>
    <w:p w14:paraId="22C58F36" w14:textId="2999473A" w:rsidR="00064490" w:rsidRPr="00D65FE8" w:rsidRDefault="00276A8E" w:rsidP="00D65FE8">
      <w:pPr>
        <w:pStyle w:val="a9"/>
        <w:widowControl/>
        <w:spacing w:beforeLines="50" w:before="156" w:afterLines="50" w:after="156" w:line="440" w:lineRule="exact"/>
        <w:ind w:left="501" w:firstLineChars="0" w:firstLine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5FE8">
        <w:rPr>
          <w:rFonts w:ascii="Times New Roman" w:eastAsia="宋体" w:hAnsi="Times New Roman" w:cs="Times New Roman"/>
          <w:kern w:val="0"/>
          <w:sz w:val="24"/>
          <w:szCs w:val="24"/>
        </w:rPr>
        <w:t>1.2</w:t>
      </w:r>
      <w:r w:rsidR="001C6336" w:rsidRPr="00D65FE8">
        <w:rPr>
          <w:rFonts w:ascii="Times New Roman" w:eastAsia="宋体" w:hAnsi="Times New Roman" w:cs="Times New Roman" w:hint="eastAsia"/>
          <w:kern w:val="0"/>
          <w:sz w:val="24"/>
          <w:szCs w:val="24"/>
        </w:rPr>
        <w:t>采集管</w:t>
      </w:r>
      <w:r w:rsidRPr="00D65FE8">
        <w:rPr>
          <w:rFonts w:ascii="Times New Roman" w:eastAsia="宋体" w:hAnsi="Times New Roman" w:cs="Times New Roman" w:hint="eastAsia"/>
          <w:kern w:val="0"/>
          <w:sz w:val="24"/>
          <w:szCs w:val="24"/>
        </w:rPr>
        <w:t>总有效体积≥</w:t>
      </w:r>
      <w:r w:rsidR="001C6336" w:rsidRPr="00D65FE8">
        <w:rPr>
          <w:rFonts w:ascii="Times New Roman" w:eastAsia="宋体" w:hAnsi="Times New Roman" w:cs="Times New Roman" w:hint="eastAsia"/>
          <w:kern w:val="0"/>
          <w:sz w:val="24"/>
          <w:szCs w:val="24"/>
        </w:rPr>
        <w:t>5ml</w:t>
      </w:r>
      <w:r w:rsidRPr="00D65FE8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14:paraId="0831CBA9" w14:textId="5CA6E1F3" w:rsidR="00064490" w:rsidRPr="00064490" w:rsidRDefault="00276A8E" w:rsidP="00D65FE8">
      <w:pPr>
        <w:pStyle w:val="a9"/>
        <w:widowControl/>
        <w:spacing w:beforeLines="50" w:before="156" w:afterLines="50" w:after="156" w:line="440" w:lineRule="exact"/>
        <w:ind w:left="501" w:firstLineChars="0" w:firstLine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64490">
        <w:rPr>
          <w:rFonts w:ascii="Times New Roman" w:eastAsia="宋体" w:hAnsi="Times New Roman" w:cs="Times New Roman"/>
          <w:kern w:val="0"/>
          <w:sz w:val="24"/>
          <w:szCs w:val="24"/>
        </w:rPr>
        <w:t>1.3</w:t>
      </w:r>
      <w:r w:rsidR="00064490" w:rsidRPr="00064490">
        <w:rPr>
          <w:rFonts w:ascii="Times New Roman" w:eastAsia="宋体" w:hAnsi="Times New Roman" w:cs="Times New Roman" w:hint="eastAsia"/>
          <w:kern w:val="0"/>
          <w:sz w:val="24"/>
          <w:szCs w:val="24"/>
        </w:rPr>
        <w:t>保存液体积≥</w:t>
      </w:r>
      <w:r w:rsidR="00064490" w:rsidRPr="00064490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="00064490" w:rsidRPr="00064490">
        <w:rPr>
          <w:rFonts w:ascii="Times New Roman" w:eastAsia="宋体" w:hAnsi="Times New Roman" w:cs="Times New Roman" w:hint="eastAsia"/>
          <w:kern w:val="0"/>
          <w:sz w:val="24"/>
          <w:szCs w:val="24"/>
        </w:rPr>
        <w:t>m</w:t>
      </w:r>
      <w:r w:rsidR="00C36423">
        <w:rPr>
          <w:rFonts w:ascii="Times New Roman" w:eastAsia="宋体" w:hAnsi="Times New Roman" w:cs="Times New Roman" w:hint="eastAsia"/>
          <w:kern w:val="0"/>
          <w:sz w:val="24"/>
          <w:szCs w:val="24"/>
        </w:rPr>
        <w:t>l</w:t>
      </w:r>
    </w:p>
    <w:p w14:paraId="5DDC3ABE" w14:textId="5C60F006" w:rsidR="001C6336" w:rsidRDefault="00064490" w:rsidP="00D65FE8">
      <w:pPr>
        <w:pStyle w:val="a9"/>
        <w:widowControl/>
        <w:spacing w:beforeLines="50" w:before="156" w:afterLines="50" w:after="156" w:line="440" w:lineRule="exact"/>
        <w:ind w:left="501" w:firstLineChars="0" w:firstLine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*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1.4</w:t>
      </w:r>
      <w:r w:rsidR="00C36423">
        <w:rPr>
          <w:rFonts w:ascii="Times New Roman" w:eastAsia="宋体" w:hAnsi="Times New Roman" w:cs="Times New Roman" w:hint="eastAsia"/>
          <w:kern w:val="0"/>
          <w:sz w:val="24"/>
          <w:szCs w:val="24"/>
        </w:rPr>
        <w:t>采集管</w:t>
      </w:r>
      <w:r w:rsidR="00276A8E">
        <w:rPr>
          <w:rFonts w:ascii="Times New Roman" w:eastAsia="宋体" w:hAnsi="Times New Roman" w:cs="Times New Roman" w:hint="eastAsia"/>
          <w:kern w:val="0"/>
          <w:sz w:val="24"/>
          <w:szCs w:val="24"/>
        </w:rPr>
        <w:t>具有唯一独立编码可追溯系统</w:t>
      </w:r>
      <w:r w:rsidR="001C6336"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14:paraId="73B13D05" w14:textId="3FE7234B" w:rsidR="00064490" w:rsidRDefault="00064490" w:rsidP="00D65FE8">
      <w:pPr>
        <w:pStyle w:val="a9"/>
        <w:widowControl/>
        <w:spacing w:beforeLines="50" w:before="156" w:afterLines="50" w:after="156" w:line="440" w:lineRule="exact"/>
        <w:ind w:left="501" w:firstLineChars="0" w:firstLine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*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1.5</w:t>
      </w:r>
      <w:r w:rsidR="00C36423">
        <w:rPr>
          <w:rFonts w:ascii="Times New Roman" w:eastAsia="宋体" w:hAnsi="Times New Roman" w:cs="Times New Roman" w:hint="eastAsia"/>
          <w:kern w:val="0"/>
          <w:sz w:val="24"/>
          <w:szCs w:val="24"/>
        </w:rPr>
        <w:t>采集管</w:t>
      </w:r>
      <w:r w:rsidR="00276A8E">
        <w:rPr>
          <w:rFonts w:ascii="Times New Roman" w:eastAsia="宋体" w:hAnsi="Times New Roman" w:cs="Times New Roman" w:hint="eastAsia"/>
          <w:kern w:val="0"/>
          <w:sz w:val="24"/>
          <w:szCs w:val="24"/>
        </w:rPr>
        <w:t>支持自动化存储及手工存储，提供对应存储</w:t>
      </w:r>
      <w:r w:rsidR="00C36423">
        <w:rPr>
          <w:rFonts w:ascii="Times New Roman" w:eastAsia="宋体" w:hAnsi="Times New Roman" w:cs="Times New Roman" w:hint="eastAsia"/>
          <w:kern w:val="0"/>
          <w:sz w:val="24"/>
          <w:szCs w:val="24"/>
        </w:rPr>
        <w:t>配套采集管架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14:paraId="4A124BA5" w14:textId="2141DA9A" w:rsidR="00C36423" w:rsidRDefault="00064490" w:rsidP="00C36423">
      <w:pPr>
        <w:pStyle w:val="a9"/>
        <w:widowControl/>
        <w:spacing w:beforeLines="50" w:before="156" w:afterLines="50" w:after="156" w:line="440" w:lineRule="exact"/>
        <w:ind w:left="501" w:firstLineChars="0" w:firstLine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*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1.6</w:t>
      </w:r>
      <w:r w:rsidR="00C36423">
        <w:rPr>
          <w:rFonts w:ascii="Times New Roman" w:eastAsia="宋体" w:hAnsi="Times New Roman" w:cs="Times New Roman" w:hint="eastAsia"/>
          <w:kern w:val="0"/>
          <w:sz w:val="24"/>
          <w:szCs w:val="24"/>
        </w:rPr>
        <w:t>采集管</w:t>
      </w:r>
      <w:r w:rsidR="00276A8E">
        <w:rPr>
          <w:rFonts w:ascii="Times New Roman" w:eastAsia="宋体" w:hAnsi="Times New Roman" w:cs="Times New Roman" w:hint="eastAsia"/>
          <w:kern w:val="0"/>
          <w:sz w:val="24"/>
          <w:szCs w:val="24"/>
        </w:rPr>
        <w:t>具有指示剂，可直观判断样本状态</w:t>
      </w:r>
      <w:r w:rsidR="00C36423">
        <w:rPr>
          <w:rFonts w:ascii="Times New Roman" w:eastAsia="宋体" w:hAnsi="Times New Roman" w:cs="Times New Roman" w:hint="eastAsia"/>
          <w:kern w:val="0"/>
          <w:sz w:val="24"/>
          <w:szCs w:val="24"/>
        </w:rPr>
        <w:t>；保存液成分不会影响后续提取或测序等试验结果。</w:t>
      </w:r>
    </w:p>
    <w:p w14:paraId="2AADBD3C" w14:textId="6E8ACAFE" w:rsidR="009A3F1B" w:rsidRPr="00064490" w:rsidRDefault="00064490" w:rsidP="00D65FE8">
      <w:pPr>
        <w:pStyle w:val="a9"/>
        <w:widowControl/>
        <w:spacing w:beforeLines="50" w:before="156" w:afterLines="50" w:after="156" w:line="440" w:lineRule="exact"/>
        <w:ind w:left="501" w:firstLineChars="0" w:firstLine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*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1.7</w:t>
      </w:r>
      <w:r w:rsidR="009A3F1B" w:rsidRPr="00064490">
        <w:rPr>
          <w:rFonts w:ascii="Times New Roman" w:eastAsia="宋体" w:hAnsi="Times New Roman" w:cs="Times New Roman" w:hint="eastAsia"/>
          <w:kern w:val="0"/>
          <w:sz w:val="24"/>
          <w:szCs w:val="24"/>
        </w:rPr>
        <w:t>采集管材质为</w:t>
      </w:r>
      <w:r w:rsidR="00276A8E" w:rsidRPr="00064490">
        <w:rPr>
          <w:rFonts w:ascii="Times New Roman" w:eastAsia="宋体" w:hAnsi="Times New Roman" w:cs="Times New Roman" w:hint="eastAsia"/>
          <w:kern w:val="0"/>
          <w:sz w:val="24"/>
          <w:szCs w:val="24"/>
        </w:rPr>
        <w:t>耐低温材质可长期存储于低温或液氮环境</w:t>
      </w:r>
      <w:r w:rsidR="009A3F1B" w:rsidRPr="00064490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14:paraId="6B1922D0" w14:textId="46AF2201" w:rsidR="00496596" w:rsidRPr="00D65FE8" w:rsidRDefault="00D65FE8" w:rsidP="00D65FE8">
      <w:pPr>
        <w:pStyle w:val="a9"/>
        <w:widowControl/>
        <w:spacing w:beforeLines="50" w:before="156" w:afterLines="50" w:after="156" w:line="440" w:lineRule="exact"/>
        <w:ind w:left="501" w:firstLineChars="0" w:firstLine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  <w:r w:rsidR="00C36423">
        <w:rPr>
          <w:rFonts w:ascii="Times New Roman" w:eastAsia="宋体" w:hAnsi="Times New Roman" w:cs="Times New Roman" w:hint="eastAsia"/>
          <w:kern w:val="0"/>
          <w:sz w:val="24"/>
          <w:szCs w:val="24"/>
        </w:rPr>
        <w:t>8</w:t>
      </w:r>
      <w:r w:rsidR="00496596" w:rsidRPr="00D65FE8">
        <w:rPr>
          <w:rFonts w:ascii="Times New Roman" w:eastAsia="宋体" w:hAnsi="Times New Roman" w:cs="Times New Roman"/>
          <w:kern w:val="0"/>
          <w:sz w:val="24"/>
          <w:szCs w:val="24"/>
        </w:rPr>
        <w:t>包装方式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 w:rsidR="001060BB" w:rsidRPr="00D65FE8">
        <w:rPr>
          <w:rFonts w:ascii="Times New Roman" w:eastAsia="宋体" w:hAnsi="Times New Roman" w:cs="Times New Roman"/>
          <w:kern w:val="0"/>
          <w:sz w:val="24"/>
          <w:szCs w:val="24"/>
        </w:rPr>
        <w:t>独立</w:t>
      </w:r>
      <w:r w:rsidR="00496596" w:rsidRPr="00D65FE8">
        <w:rPr>
          <w:rFonts w:ascii="Times New Roman" w:eastAsia="宋体" w:hAnsi="Times New Roman" w:cs="Times New Roman"/>
          <w:kern w:val="0"/>
          <w:sz w:val="24"/>
          <w:szCs w:val="24"/>
        </w:rPr>
        <w:t>套装</w:t>
      </w:r>
    </w:p>
    <w:p w14:paraId="1C33C8D8" w14:textId="383C2111" w:rsidR="00D65FE8" w:rsidRDefault="00D65FE8" w:rsidP="00D65FE8">
      <w:pPr>
        <w:pStyle w:val="a9"/>
        <w:widowControl/>
        <w:spacing w:beforeLines="50" w:before="156" w:afterLines="50" w:after="156" w:line="440" w:lineRule="exact"/>
        <w:ind w:left="501" w:firstLineChars="0" w:firstLine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  <w:r w:rsidR="00C36423">
        <w:rPr>
          <w:rFonts w:ascii="Times New Roman" w:eastAsia="宋体" w:hAnsi="Times New Roman" w:cs="Times New Roman" w:hint="eastAsia"/>
          <w:kern w:val="0"/>
          <w:sz w:val="24"/>
          <w:szCs w:val="24"/>
        </w:rPr>
        <w:t>9</w:t>
      </w:r>
      <w:r w:rsidR="00C36423">
        <w:rPr>
          <w:rFonts w:ascii="Times New Roman" w:eastAsia="宋体" w:hAnsi="Times New Roman" w:cs="Times New Roman" w:hint="eastAsia"/>
          <w:kern w:val="0"/>
          <w:sz w:val="24"/>
          <w:szCs w:val="24"/>
        </w:rPr>
        <w:t>运输条件：</w:t>
      </w:r>
      <w:r w:rsidR="008610E0" w:rsidRPr="00783069">
        <w:rPr>
          <w:rFonts w:ascii="Times New Roman" w:eastAsia="宋体" w:hAnsi="Times New Roman" w:cs="Times New Roman"/>
          <w:kern w:val="0"/>
          <w:sz w:val="24"/>
          <w:szCs w:val="24"/>
        </w:rPr>
        <w:t>常温运送</w:t>
      </w:r>
      <w:r w:rsidR="00E16D27"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 w:rsidR="00E16D27">
        <w:rPr>
          <w:rFonts w:ascii="Times New Roman" w:eastAsia="宋体" w:hAnsi="Times New Roman" w:cs="Times New Roman" w:hint="eastAsia"/>
          <w:kern w:val="0"/>
          <w:sz w:val="24"/>
          <w:szCs w:val="24"/>
        </w:rPr>
        <w:t>10-30</w:t>
      </w:r>
      <w:r w:rsidR="00E16D27">
        <w:rPr>
          <w:rFonts w:ascii="Times New Roman" w:eastAsia="宋体" w:hAnsi="Times New Roman" w:cs="Times New Roman" w:hint="eastAsia"/>
          <w:kern w:val="0"/>
          <w:sz w:val="24"/>
          <w:szCs w:val="24"/>
        </w:rPr>
        <w:t>℃保存，有效期可达</w:t>
      </w:r>
      <w:r w:rsidR="00E16D27">
        <w:rPr>
          <w:rFonts w:ascii="Times New Roman" w:eastAsia="宋体" w:hAnsi="Times New Roman" w:cs="Times New Roman" w:hint="eastAsia"/>
          <w:kern w:val="0"/>
          <w:sz w:val="24"/>
          <w:szCs w:val="24"/>
        </w:rPr>
        <w:t>24</w:t>
      </w:r>
      <w:r w:rsidR="00E16D27">
        <w:rPr>
          <w:rFonts w:ascii="Times New Roman" w:eastAsia="宋体" w:hAnsi="Times New Roman" w:cs="Times New Roman" w:hint="eastAsia"/>
          <w:kern w:val="0"/>
          <w:sz w:val="24"/>
          <w:szCs w:val="24"/>
        </w:rPr>
        <w:t>个月</w:t>
      </w:r>
      <w:r w:rsidR="00C36423"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样本采集后，可在常温条件下保存≥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个月</w:t>
      </w:r>
    </w:p>
    <w:p w14:paraId="02F23B5C" w14:textId="0B0E10AC" w:rsidR="00D65FE8" w:rsidRDefault="00D65FE8" w:rsidP="00D65FE8">
      <w:pPr>
        <w:pStyle w:val="a9"/>
        <w:widowControl/>
        <w:spacing w:beforeLines="50" w:before="156" w:afterLines="50" w:after="156" w:line="440" w:lineRule="exact"/>
        <w:ind w:left="501" w:firstLineChars="0" w:firstLine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5FE8">
        <w:rPr>
          <w:rFonts w:ascii="Times New Roman" w:eastAsia="宋体" w:hAnsi="Times New Roman" w:cs="Times New Roman" w:hint="eastAsia"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．产品配置清单</w:t>
      </w:r>
    </w:p>
    <w:p w14:paraId="4C8EEB53" w14:textId="6A36FFB2" w:rsidR="00D65FE8" w:rsidRDefault="00D65FE8" w:rsidP="00D65FE8">
      <w:pPr>
        <w:pStyle w:val="a9"/>
        <w:widowControl/>
        <w:spacing w:beforeLines="50" w:before="156" w:afterLines="50" w:after="156" w:line="440" w:lineRule="exact"/>
        <w:ind w:left="501" w:firstLineChars="0" w:firstLine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独立包装采样管</w:t>
      </w:r>
    </w:p>
    <w:p w14:paraId="055E0E52" w14:textId="75CD6DBA" w:rsidR="00D65FE8" w:rsidRDefault="00C36423" w:rsidP="00D65FE8">
      <w:pPr>
        <w:pStyle w:val="a9"/>
        <w:widowControl/>
        <w:spacing w:beforeLines="50" w:before="156" w:afterLines="50" w:after="156" w:line="440" w:lineRule="exact"/>
        <w:ind w:left="501" w:firstLineChars="0" w:firstLine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配套</w:t>
      </w:r>
      <w:r w:rsidR="00D65FE8">
        <w:rPr>
          <w:rFonts w:ascii="Times New Roman" w:eastAsia="宋体" w:hAnsi="Times New Roman" w:cs="Times New Roman" w:hint="eastAsia"/>
          <w:kern w:val="0"/>
          <w:sz w:val="24"/>
          <w:szCs w:val="24"/>
        </w:rPr>
        <w:t>采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集</w:t>
      </w:r>
      <w:r w:rsidR="00D65FE8">
        <w:rPr>
          <w:rFonts w:ascii="Times New Roman" w:eastAsia="宋体" w:hAnsi="Times New Roman" w:cs="Times New Roman" w:hint="eastAsia"/>
          <w:kern w:val="0"/>
          <w:sz w:val="24"/>
          <w:szCs w:val="24"/>
        </w:rPr>
        <w:t>管存储架</w:t>
      </w:r>
    </w:p>
    <w:p w14:paraId="2A38868A" w14:textId="7A50CD50" w:rsidR="00D65FE8" w:rsidRDefault="00D65FE8" w:rsidP="00D65FE8">
      <w:pPr>
        <w:pStyle w:val="a9"/>
        <w:widowControl/>
        <w:spacing w:beforeLines="50" w:before="156" w:afterLines="50" w:after="156" w:line="440" w:lineRule="exact"/>
        <w:ind w:left="501" w:firstLineChars="0" w:firstLine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．交货周期</w:t>
      </w:r>
    </w:p>
    <w:p w14:paraId="08E1645C" w14:textId="54286E20" w:rsidR="00D65FE8" w:rsidRPr="00D65FE8" w:rsidRDefault="00D65FE8" w:rsidP="00D65FE8">
      <w:pPr>
        <w:pStyle w:val="a9"/>
        <w:widowControl/>
        <w:spacing w:beforeLines="50" w:before="156" w:afterLines="50" w:after="156" w:line="440" w:lineRule="exact"/>
        <w:ind w:left="501" w:firstLineChars="0" w:firstLine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合同签订后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10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个工作日内</w:t>
      </w:r>
    </w:p>
    <w:sectPr w:rsidR="00D65FE8" w:rsidRPr="00D65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E3231" w14:textId="77777777" w:rsidR="00E166BD" w:rsidRDefault="00E166BD" w:rsidP="002726AC">
      <w:r>
        <w:separator/>
      </w:r>
    </w:p>
  </w:endnote>
  <w:endnote w:type="continuationSeparator" w:id="0">
    <w:p w14:paraId="702A7A58" w14:textId="77777777" w:rsidR="00E166BD" w:rsidRDefault="00E166BD" w:rsidP="0027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49902" w14:textId="77777777" w:rsidR="00E166BD" w:rsidRDefault="00E166BD" w:rsidP="002726AC">
      <w:r>
        <w:separator/>
      </w:r>
    </w:p>
  </w:footnote>
  <w:footnote w:type="continuationSeparator" w:id="0">
    <w:p w14:paraId="62D0F58B" w14:textId="77777777" w:rsidR="00E166BD" w:rsidRDefault="00E166BD" w:rsidP="00272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C3F7F"/>
    <w:multiLevelType w:val="hybridMultilevel"/>
    <w:tmpl w:val="34E82D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465EA"/>
    <w:multiLevelType w:val="hybridMultilevel"/>
    <w:tmpl w:val="3A38E6E8"/>
    <w:lvl w:ilvl="0" w:tplc="0BBC74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E90880"/>
    <w:multiLevelType w:val="hybridMultilevel"/>
    <w:tmpl w:val="A1C23990"/>
    <w:lvl w:ilvl="0" w:tplc="607618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60113B5"/>
    <w:multiLevelType w:val="hybridMultilevel"/>
    <w:tmpl w:val="84C4E906"/>
    <w:lvl w:ilvl="0" w:tplc="C77A23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0147633"/>
    <w:multiLevelType w:val="hybridMultilevel"/>
    <w:tmpl w:val="84BA50E2"/>
    <w:lvl w:ilvl="0" w:tplc="3FA28C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12C4708"/>
    <w:multiLevelType w:val="hybridMultilevel"/>
    <w:tmpl w:val="7E68C430"/>
    <w:lvl w:ilvl="0" w:tplc="3D36976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6967F40"/>
    <w:multiLevelType w:val="hybridMultilevel"/>
    <w:tmpl w:val="1E5AA9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C3230B"/>
    <w:multiLevelType w:val="hybridMultilevel"/>
    <w:tmpl w:val="0B40D8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5F72DC"/>
    <w:multiLevelType w:val="hybridMultilevel"/>
    <w:tmpl w:val="4030DADA"/>
    <w:lvl w:ilvl="0" w:tplc="27CAC2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9" w15:restartNumberingAfterBreak="0">
    <w:nsid w:val="7EE7346F"/>
    <w:multiLevelType w:val="hybridMultilevel"/>
    <w:tmpl w:val="A796D05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97"/>
    <w:rsid w:val="000255BF"/>
    <w:rsid w:val="00064490"/>
    <w:rsid w:val="000D4370"/>
    <w:rsid w:val="000F294C"/>
    <w:rsid w:val="001060BB"/>
    <w:rsid w:val="00125583"/>
    <w:rsid w:val="001B5A97"/>
    <w:rsid w:val="001C6336"/>
    <w:rsid w:val="00204ED5"/>
    <w:rsid w:val="00271128"/>
    <w:rsid w:val="002726AC"/>
    <w:rsid w:val="00276A8E"/>
    <w:rsid w:val="002860E7"/>
    <w:rsid w:val="00496596"/>
    <w:rsid w:val="004A5512"/>
    <w:rsid w:val="004B271E"/>
    <w:rsid w:val="00551180"/>
    <w:rsid w:val="005D4200"/>
    <w:rsid w:val="0067122B"/>
    <w:rsid w:val="006D60B4"/>
    <w:rsid w:val="00742257"/>
    <w:rsid w:val="00744DCF"/>
    <w:rsid w:val="00783069"/>
    <w:rsid w:val="00784C8E"/>
    <w:rsid w:val="00854E2B"/>
    <w:rsid w:val="008610E0"/>
    <w:rsid w:val="008A3BDA"/>
    <w:rsid w:val="008D1343"/>
    <w:rsid w:val="009A0311"/>
    <w:rsid w:val="009A3F1B"/>
    <w:rsid w:val="00A30AED"/>
    <w:rsid w:val="00B02291"/>
    <w:rsid w:val="00C0737E"/>
    <w:rsid w:val="00C24602"/>
    <w:rsid w:val="00C36423"/>
    <w:rsid w:val="00D36D2F"/>
    <w:rsid w:val="00D65FE8"/>
    <w:rsid w:val="00DC3C4A"/>
    <w:rsid w:val="00E166BD"/>
    <w:rsid w:val="00E16D27"/>
    <w:rsid w:val="00ED6224"/>
    <w:rsid w:val="00EF6F84"/>
    <w:rsid w:val="00F577F5"/>
    <w:rsid w:val="00FD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F689D"/>
  <w15:docId w15:val="{DD8F4323-5AF5-4169-BE4E-BFBD0479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26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2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26A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726A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726AC"/>
    <w:rPr>
      <w:sz w:val="18"/>
      <w:szCs w:val="18"/>
    </w:rPr>
  </w:style>
  <w:style w:type="paragraph" w:styleId="a9">
    <w:name w:val="List Paragraph"/>
    <w:basedOn w:val="a"/>
    <w:uiPriority w:val="34"/>
    <w:qFormat/>
    <w:rsid w:val="002726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 ni</cp:lastModifiedBy>
  <cp:revision>7</cp:revision>
  <dcterms:created xsi:type="dcterms:W3CDTF">2021-03-25T03:35:00Z</dcterms:created>
  <dcterms:modified xsi:type="dcterms:W3CDTF">2021-03-29T01:11:00Z</dcterms:modified>
</cp:coreProperties>
</file>