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C8" w:rsidRDefault="00E115C8" w:rsidP="00E115C8">
      <w:pPr>
        <w:spacing w:line="400" w:lineRule="exact"/>
        <w:jc w:val="center"/>
        <w:rPr>
          <w:rFonts w:ascii="宋体" w:hAnsi="宋体"/>
          <w:b/>
          <w:sz w:val="30"/>
          <w:szCs w:val="30"/>
        </w:rPr>
      </w:pPr>
      <w:r>
        <w:rPr>
          <w:rFonts w:ascii="宋体" w:hAnsi="宋体" w:hint="eastAsia"/>
          <w:b/>
          <w:sz w:val="30"/>
          <w:szCs w:val="30"/>
        </w:rPr>
        <w:t>中国医学科学院肿瘤医院</w:t>
      </w:r>
    </w:p>
    <w:p w:rsidR="00E115C8" w:rsidRDefault="00165FBE" w:rsidP="00E115C8">
      <w:pPr>
        <w:spacing w:line="400" w:lineRule="exact"/>
        <w:jc w:val="center"/>
        <w:rPr>
          <w:rFonts w:ascii="宋体" w:hAnsi="宋体"/>
          <w:b/>
          <w:sz w:val="30"/>
          <w:szCs w:val="30"/>
        </w:rPr>
      </w:pPr>
      <w:r>
        <w:rPr>
          <w:rFonts w:ascii="宋体" w:hAnsi="宋体" w:hint="eastAsia"/>
          <w:b/>
          <w:sz w:val="30"/>
          <w:szCs w:val="30"/>
        </w:rPr>
        <w:t>病理科取材通风系统技术参数</w:t>
      </w:r>
    </w:p>
    <w:p w:rsidR="00E115C8" w:rsidRDefault="00E115C8" w:rsidP="00E115C8">
      <w:pPr>
        <w:spacing w:line="400" w:lineRule="exact"/>
        <w:jc w:val="left"/>
        <w:rPr>
          <w:rFonts w:ascii="宋体" w:hAnsi="宋体"/>
          <w:b/>
          <w:sz w:val="24"/>
        </w:rPr>
      </w:pPr>
    </w:p>
    <w:p w:rsidR="00E115C8" w:rsidRDefault="00165FBE" w:rsidP="00E115C8">
      <w:pPr>
        <w:pStyle w:val="a5"/>
        <w:numPr>
          <w:ilvl w:val="0"/>
          <w:numId w:val="2"/>
        </w:numPr>
        <w:spacing w:line="400" w:lineRule="exact"/>
        <w:ind w:firstLineChars="0"/>
        <w:jc w:val="left"/>
        <w:rPr>
          <w:rFonts w:ascii="宋体" w:hAnsi="宋体"/>
          <w:b/>
          <w:sz w:val="24"/>
        </w:rPr>
      </w:pPr>
      <w:r>
        <w:rPr>
          <w:rFonts w:ascii="宋体" w:hAnsi="宋体" w:hint="eastAsia"/>
          <w:b/>
          <w:sz w:val="24"/>
        </w:rPr>
        <w:t>病理科取材通风系统清单</w:t>
      </w:r>
    </w:p>
    <w:p w:rsidR="00E115C8" w:rsidRDefault="00E115C8" w:rsidP="00E115C8">
      <w:pPr>
        <w:pStyle w:val="a5"/>
        <w:spacing w:line="400" w:lineRule="exact"/>
        <w:ind w:left="720" w:firstLineChars="0" w:firstLine="0"/>
        <w:jc w:val="left"/>
        <w:rPr>
          <w:rFonts w:ascii="宋体" w:hAnsi="宋体"/>
          <w:b/>
          <w:sz w:val="24"/>
        </w:rPr>
      </w:pPr>
    </w:p>
    <w:tbl>
      <w:tblPr>
        <w:tblW w:w="9444" w:type="dxa"/>
        <w:tblInd w:w="-318" w:type="dxa"/>
        <w:tblLook w:val="04A0"/>
      </w:tblPr>
      <w:tblGrid>
        <w:gridCol w:w="568"/>
        <w:gridCol w:w="457"/>
        <w:gridCol w:w="1669"/>
        <w:gridCol w:w="709"/>
        <w:gridCol w:w="336"/>
        <w:gridCol w:w="576"/>
        <w:gridCol w:w="336"/>
        <w:gridCol w:w="696"/>
        <w:gridCol w:w="437"/>
        <w:gridCol w:w="456"/>
        <w:gridCol w:w="707"/>
        <w:gridCol w:w="709"/>
        <w:gridCol w:w="1788"/>
      </w:tblGrid>
      <w:tr w:rsidR="00E115C8" w:rsidRPr="00E115C8" w:rsidTr="00E115C8">
        <w:trPr>
          <w:trHeight w:val="630"/>
        </w:trPr>
        <w:tc>
          <w:tcPr>
            <w:tcW w:w="568" w:type="dxa"/>
            <w:tcBorders>
              <w:top w:val="single" w:sz="4" w:space="0" w:color="auto"/>
              <w:left w:val="single" w:sz="4" w:space="0" w:color="auto"/>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序号</w:t>
            </w:r>
          </w:p>
        </w:tc>
        <w:tc>
          <w:tcPr>
            <w:tcW w:w="457" w:type="dxa"/>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房间</w:t>
            </w:r>
          </w:p>
        </w:tc>
        <w:tc>
          <w:tcPr>
            <w:tcW w:w="1669" w:type="dxa"/>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名 称</w:t>
            </w:r>
          </w:p>
        </w:tc>
        <w:tc>
          <w:tcPr>
            <w:tcW w:w="2653" w:type="dxa"/>
            <w:gridSpan w:val="5"/>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规格尺寸（mm）</w:t>
            </w:r>
          </w:p>
        </w:tc>
        <w:tc>
          <w:tcPr>
            <w:tcW w:w="893" w:type="dxa"/>
            <w:gridSpan w:val="2"/>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数量</w:t>
            </w:r>
          </w:p>
        </w:tc>
        <w:tc>
          <w:tcPr>
            <w:tcW w:w="707" w:type="dxa"/>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 xml:space="preserve">单价       </w:t>
            </w:r>
          </w:p>
        </w:tc>
        <w:tc>
          <w:tcPr>
            <w:tcW w:w="709" w:type="dxa"/>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合计</w:t>
            </w:r>
          </w:p>
        </w:tc>
        <w:tc>
          <w:tcPr>
            <w:tcW w:w="1788" w:type="dxa"/>
            <w:tcBorders>
              <w:top w:val="single" w:sz="4" w:space="0" w:color="auto"/>
              <w:left w:val="nil"/>
              <w:bottom w:val="single" w:sz="4" w:space="0" w:color="auto"/>
              <w:right w:val="single" w:sz="4" w:space="0" w:color="auto"/>
            </w:tcBorders>
            <w:shd w:val="pct12" w:color="000000"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备 注</w:t>
            </w:r>
          </w:p>
        </w:tc>
      </w:tr>
      <w:tr w:rsidR="00E115C8" w:rsidRPr="00E115C8" w:rsidTr="00E115C8">
        <w:trPr>
          <w:trHeight w:val="1005"/>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w:t>
            </w:r>
          </w:p>
        </w:tc>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取材室</w:t>
            </w:r>
          </w:p>
        </w:tc>
        <w:tc>
          <w:tcPr>
            <w:tcW w:w="166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kern w:val="0"/>
                <w:sz w:val="24"/>
              </w:rPr>
            </w:pPr>
            <w:r w:rsidRPr="00E115C8">
              <w:rPr>
                <w:rFonts w:ascii="宋体" w:hAnsi="宋体" w:cs="宋体" w:hint="eastAsia"/>
                <w:kern w:val="0"/>
                <w:sz w:val="24"/>
              </w:rPr>
              <w:t>升降型智能控制生物安全取材工作站</w:t>
            </w:r>
          </w:p>
        </w:tc>
        <w:tc>
          <w:tcPr>
            <w:tcW w:w="709"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1500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57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850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69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2050</w:t>
            </w:r>
          </w:p>
        </w:tc>
        <w:tc>
          <w:tcPr>
            <w:tcW w:w="437"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台</w:t>
            </w:r>
          </w:p>
        </w:tc>
        <w:tc>
          <w:tcPr>
            <w:tcW w:w="707"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1788"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含不锈钢记录描写台、静音通风系统</w:t>
            </w:r>
          </w:p>
        </w:tc>
      </w:tr>
      <w:tr w:rsidR="00E115C8" w:rsidRPr="00E115C8" w:rsidTr="00E115C8">
        <w:trPr>
          <w:trHeight w:val="690"/>
        </w:trPr>
        <w:tc>
          <w:tcPr>
            <w:tcW w:w="568"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457"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166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福尔马林灌装及转存系统</w:t>
            </w:r>
          </w:p>
        </w:tc>
        <w:tc>
          <w:tcPr>
            <w:tcW w:w="709"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r w:rsidRPr="00E115C8">
              <w:rPr>
                <w:rFonts w:ascii="宋体" w:hAnsi="宋体" w:cs="宋体" w:hint="eastAsia"/>
                <w:color w:val="000000"/>
                <w:kern w:val="0"/>
                <w:sz w:val="24"/>
              </w:rPr>
              <w:t xml:space="preserve"> </w:t>
            </w:r>
          </w:p>
        </w:tc>
        <w:tc>
          <w:tcPr>
            <w:tcW w:w="57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c>
          <w:tcPr>
            <w:tcW w:w="69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c>
          <w:tcPr>
            <w:tcW w:w="437"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台</w:t>
            </w:r>
          </w:p>
        </w:tc>
        <w:tc>
          <w:tcPr>
            <w:tcW w:w="707"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1788"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r>
      <w:tr w:rsidR="00E115C8" w:rsidRPr="00E115C8" w:rsidTr="00E115C8">
        <w:trPr>
          <w:trHeight w:val="555"/>
        </w:trPr>
        <w:tc>
          <w:tcPr>
            <w:tcW w:w="568"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457"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166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不锈钢水槽台</w:t>
            </w:r>
          </w:p>
        </w:tc>
        <w:tc>
          <w:tcPr>
            <w:tcW w:w="709"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700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57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750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69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850</w:t>
            </w:r>
          </w:p>
        </w:tc>
        <w:tc>
          <w:tcPr>
            <w:tcW w:w="437"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台</w:t>
            </w:r>
          </w:p>
        </w:tc>
        <w:tc>
          <w:tcPr>
            <w:tcW w:w="707"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1788"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 xml:space="preserve">　</w:t>
            </w:r>
          </w:p>
        </w:tc>
      </w:tr>
      <w:tr w:rsidR="00E115C8" w:rsidRPr="00E115C8" w:rsidTr="00E115C8">
        <w:trPr>
          <w:trHeight w:val="1245"/>
        </w:trPr>
        <w:tc>
          <w:tcPr>
            <w:tcW w:w="568"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457" w:type="dxa"/>
            <w:vMerge/>
            <w:tcBorders>
              <w:top w:val="nil"/>
              <w:left w:val="single" w:sz="4" w:space="0" w:color="auto"/>
              <w:bottom w:val="single" w:sz="4" w:space="0" w:color="000000"/>
              <w:right w:val="single" w:sz="4" w:space="0" w:color="auto"/>
            </w:tcBorders>
            <w:vAlign w:val="center"/>
            <w:hideMark/>
          </w:tcPr>
          <w:p w:rsidR="00E115C8" w:rsidRPr="00E115C8" w:rsidRDefault="00E115C8" w:rsidP="00E115C8">
            <w:pPr>
              <w:widowControl/>
              <w:jc w:val="left"/>
              <w:rPr>
                <w:rFonts w:ascii="宋体" w:hAnsi="宋体" w:cs="宋体"/>
                <w:color w:val="0D0D0D"/>
                <w:kern w:val="0"/>
                <w:sz w:val="24"/>
              </w:rPr>
            </w:pPr>
          </w:p>
        </w:tc>
        <w:tc>
          <w:tcPr>
            <w:tcW w:w="166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全不锈钢智能控制辅助取材排毒柜</w:t>
            </w:r>
          </w:p>
        </w:tc>
        <w:tc>
          <w:tcPr>
            <w:tcW w:w="709"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1200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57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800</w:t>
            </w:r>
          </w:p>
        </w:tc>
        <w:tc>
          <w:tcPr>
            <w:tcW w:w="336" w:type="dxa"/>
            <w:tcBorders>
              <w:top w:val="nil"/>
              <w:left w:val="nil"/>
              <w:bottom w:val="single" w:sz="4" w:space="0" w:color="auto"/>
              <w:right w:val="nil"/>
            </w:tcBorders>
            <w:shd w:val="clear" w:color="auto" w:fill="auto"/>
            <w:noWrap/>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w:t>
            </w:r>
          </w:p>
        </w:tc>
        <w:tc>
          <w:tcPr>
            <w:tcW w:w="69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2350</w:t>
            </w:r>
          </w:p>
        </w:tc>
        <w:tc>
          <w:tcPr>
            <w:tcW w:w="437" w:type="dxa"/>
            <w:tcBorders>
              <w:top w:val="nil"/>
              <w:left w:val="nil"/>
              <w:bottom w:val="single" w:sz="4" w:space="0" w:color="auto"/>
              <w:right w:val="nil"/>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1</w:t>
            </w:r>
          </w:p>
        </w:tc>
        <w:tc>
          <w:tcPr>
            <w:tcW w:w="456"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台</w:t>
            </w:r>
          </w:p>
        </w:tc>
        <w:tc>
          <w:tcPr>
            <w:tcW w:w="707"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p>
        </w:tc>
        <w:tc>
          <w:tcPr>
            <w:tcW w:w="1788"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color w:val="0D0D0D"/>
                <w:kern w:val="0"/>
                <w:sz w:val="24"/>
              </w:rPr>
            </w:pPr>
            <w:r w:rsidRPr="00E115C8">
              <w:rPr>
                <w:rFonts w:ascii="宋体" w:hAnsi="宋体" w:cs="宋体" w:hint="eastAsia"/>
                <w:color w:val="0D0D0D"/>
                <w:kern w:val="0"/>
                <w:sz w:val="24"/>
              </w:rPr>
              <w:t>含静音通风系统、不锈钢水槽、粉碎机、取材板、紫外消毒灯、洗眼器</w:t>
            </w:r>
          </w:p>
        </w:tc>
      </w:tr>
      <w:tr w:rsidR="00E115C8" w:rsidRPr="00E115C8" w:rsidTr="00E115C8">
        <w:trPr>
          <w:trHeight w:val="675"/>
        </w:trPr>
        <w:tc>
          <w:tcPr>
            <w:tcW w:w="26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115C8" w:rsidRPr="00E115C8" w:rsidRDefault="00E115C8" w:rsidP="00E115C8">
            <w:pPr>
              <w:widowControl/>
              <w:jc w:val="center"/>
              <w:rPr>
                <w:rFonts w:ascii="宋体" w:hAnsi="宋体" w:cs="宋体"/>
                <w:b/>
                <w:bCs/>
                <w:color w:val="0D0D0D"/>
                <w:kern w:val="0"/>
                <w:sz w:val="24"/>
              </w:rPr>
            </w:pPr>
            <w:r w:rsidRPr="00E115C8">
              <w:rPr>
                <w:rFonts w:ascii="宋体" w:hAnsi="宋体" w:cs="宋体" w:hint="eastAsia"/>
                <w:b/>
                <w:bCs/>
                <w:color w:val="0D0D0D"/>
                <w:kern w:val="0"/>
                <w:sz w:val="24"/>
              </w:rPr>
              <w:t>合计</w:t>
            </w:r>
          </w:p>
        </w:tc>
        <w:tc>
          <w:tcPr>
            <w:tcW w:w="4962" w:type="dxa"/>
            <w:gridSpan w:val="9"/>
            <w:tcBorders>
              <w:top w:val="single" w:sz="4" w:space="0" w:color="auto"/>
              <w:left w:val="nil"/>
              <w:bottom w:val="single" w:sz="4" w:space="0" w:color="auto"/>
              <w:right w:val="single" w:sz="4" w:space="0" w:color="000000"/>
            </w:tcBorders>
            <w:shd w:val="clear" w:color="auto" w:fill="auto"/>
            <w:vAlign w:val="center"/>
            <w:hideMark/>
          </w:tcPr>
          <w:p w:rsidR="00E115C8" w:rsidRPr="00E115C8" w:rsidRDefault="00E115C8" w:rsidP="00E115C8">
            <w:pPr>
              <w:widowControl/>
              <w:jc w:val="center"/>
              <w:rPr>
                <w:rFonts w:ascii="宋体" w:hAnsi="宋体" w:cs="宋体"/>
                <w:b/>
                <w:bCs/>
                <w:color w:val="0D0D0D"/>
                <w:kern w:val="0"/>
                <w:sz w:val="24"/>
              </w:rPr>
            </w:pPr>
          </w:p>
        </w:tc>
        <w:tc>
          <w:tcPr>
            <w:tcW w:w="1788" w:type="dxa"/>
            <w:tcBorders>
              <w:top w:val="nil"/>
              <w:left w:val="nil"/>
              <w:bottom w:val="single" w:sz="4" w:space="0" w:color="auto"/>
              <w:right w:val="single" w:sz="4" w:space="0" w:color="auto"/>
            </w:tcBorders>
            <w:shd w:val="clear" w:color="auto" w:fill="auto"/>
            <w:vAlign w:val="center"/>
            <w:hideMark/>
          </w:tcPr>
          <w:p w:rsidR="00E115C8" w:rsidRPr="00E115C8" w:rsidRDefault="00E115C8" w:rsidP="00E115C8">
            <w:pPr>
              <w:widowControl/>
              <w:jc w:val="center"/>
              <w:rPr>
                <w:rFonts w:ascii="宋体" w:hAnsi="宋体" w:cs="宋体"/>
                <w:b/>
                <w:bCs/>
                <w:color w:val="0D0D0D"/>
                <w:kern w:val="0"/>
                <w:sz w:val="24"/>
              </w:rPr>
            </w:pPr>
          </w:p>
        </w:tc>
      </w:tr>
    </w:tbl>
    <w:p w:rsidR="00E115C8" w:rsidRDefault="00E115C8" w:rsidP="00E115C8">
      <w:pPr>
        <w:pStyle w:val="a5"/>
        <w:spacing w:line="400" w:lineRule="exact"/>
        <w:ind w:left="720" w:firstLineChars="0" w:firstLine="0"/>
        <w:jc w:val="left"/>
        <w:rPr>
          <w:rFonts w:ascii="宋体" w:hAnsi="宋体"/>
          <w:b/>
          <w:sz w:val="24"/>
        </w:rPr>
      </w:pPr>
    </w:p>
    <w:p w:rsidR="00E115C8" w:rsidRPr="00E115C8" w:rsidRDefault="00165FBE" w:rsidP="00EF0D0B">
      <w:pPr>
        <w:pStyle w:val="a5"/>
        <w:numPr>
          <w:ilvl w:val="0"/>
          <w:numId w:val="2"/>
        </w:numPr>
        <w:spacing w:line="500" w:lineRule="exact"/>
        <w:ind w:firstLineChars="0"/>
        <w:jc w:val="left"/>
        <w:rPr>
          <w:rFonts w:ascii="宋体" w:hAnsi="宋体"/>
          <w:b/>
          <w:sz w:val="24"/>
        </w:rPr>
      </w:pPr>
      <w:r>
        <w:rPr>
          <w:rFonts w:ascii="宋体" w:hAnsi="宋体" w:hint="eastAsia"/>
          <w:b/>
          <w:sz w:val="24"/>
        </w:rPr>
        <w:t>病理科取材通风系统技术参数</w:t>
      </w:r>
    </w:p>
    <w:p w:rsidR="002503CD" w:rsidRDefault="00E115C8" w:rsidP="00EF0D0B">
      <w:pPr>
        <w:pStyle w:val="1"/>
        <w:numPr>
          <w:ilvl w:val="0"/>
          <w:numId w:val="1"/>
        </w:numPr>
        <w:spacing w:line="500" w:lineRule="exact"/>
        <w:ind w:firstLineChars="0"/>
        <w:rPr>
          <w:rFonts w:ascii="宋体"/>
          <w:b/>
          <w:sz w:val="24"/>
          <w:szCs w:val="24"/>
        </w:rPr>
      </w:pPr>
      <w:r>
        <w:rPr>
          <w:rFonts w:ascii="宋体" w:hAnsi="宋体" w:hint="eastAsia"/>
          <w:b/>
          <w:sz w:val="24"/>
          <w:szCs w:val="24"/>
        </w:rPr>
        <w:t>升降型智能控制生物安全</w:t>
      </w:r>
      <w:r w:rsidR="002503CD">
        <w:rPr>
          <w:rFonts w:ascii="宋体" w:hAnsi="宋体" w:hint="eastAsia"/>
          <w:b/>
          <w:sz w:val="24"/>
          <w:szCs w:val="24"/>
        </w:rPr>
        <w:t>取材工作站</w:t>
      </w:r>
    </w:p>
    <w:p w:rsidR="002503CD" w:rsidRDefault="002503CD" w:rsidP="00EF0D0B">
      <w:pPr>
        <w:spacing w:line="500" w:lineRule="exact"/>
        <w:rPr>
          <w:rFonts w:ascii="宋体"/>
          <w:color w:val="000000"/>
          <w:sz w:val="24"/>
        </w:rPr>
      </w:pPr>
      <w:r>
        <w:rPr>
          <w:rFonts w:ascii="宋体" w:hAnsi="宋体" w:hint="eastAsia"/>
          <w:color w:val="000000"/>
          <w:sz w:val="24"/>
        </w:rPr>
        <w:t>*1.整机升降系统：整机配置可根据操作人员身高不同及坐姿或站姿高度需要，满足人体工程学设计的自由调节高度的升降系统。原装进口电动升降装置，升降范围</w:t>
      </w:r>
      <w:r>
        <w:rPr>
          <w:rFonts w:asci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400"/>
          <w:attr w:name="UnitName" w:val="mm"/>
        </w:smartTagPr>
        <w:r>
          <w:rPr>
            <w:rFonts w:ascii="宋体" w:hAnsi="宋体" w:hint="eastAsia"/>
            <w:color w:val="000000"/>
            <w:sz w:val="24"/>
          </w:rPr>
          <w:t>400mm，</w:t>
        </w:r>
      </w:smartTag>
      <w:r>
        <w:rPr>
          <w:rFonts w:ascii="宋体" w:hAnsi="宋体" w:hint="eastAsia"/>
          <w:sz w:val="24"/>
        </w:rPr>
        <w:t>具备不少于无线遥控/手持/脚控三种控制方式</w:t>
      </w:r>
      <w:r>
        <w:rPr>
          <w:rFonts w:ascii="宋体" w:hAnsi="宋体" w:hint="eastAsia"/>
          <w:color w:val="000000"/>
          <w:sz w:val="24"/>
        </w:rPr>
        <w:t>。</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整机配置微电脑智能控制系统：提供一站式管理方案，支持远程操控和管理。2.1.微电脑智能控制系统要求可对工作站所有执行的操作实现监测和监控，支持远程控制。具有故障显示、声光报警、故障无线信息智能报告、移动查询等功能。配备LED灯光、USB主接口、可连接打印机和键盘、数据可存储（U盘），防水等级不小于IP65。</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2.2.设备</w:t>
      </w:r>
      <w:r>
        <w:rPr>
          <w:rFonts w:ascii="宋体" w:hAnsi="宋体" w:hint="eastAsia"/>
          <w:sz w:val="24"/>
        </w:rPr>
        <w:t>通风需与实验室原有整体通风防护及智能控制系统无缝对接。设备即可接受上级通风系统指令，如设备风量、风速、风压的智能调节及其他功能管理等，</w:t>
      </w:r>
      <w:r>
        <w:rPr>
          <w:rFonts w:ascii="宋体" w:hAnsi="宋体" w:hint="eastAsia"/>
          <w:sz w:val="24"/>
        </w:rPr>
        <w:lastRenderedPageBreak/>
        <w:t>亦可对上级通风系统操控管理，满足实验室整体智能化管理需求。</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2.3.微电脑智能控制系统须与实验室分控站（监测控制管理系统）及总控站（远程监测控制管理系统）三方互联，实现三方三地互联互锁的监测和调节控制。</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2.4.支持取材工作站风量、风速、风压与实验室总通风系统（含排风及新风补充）风量、风速、风压的调节变化联锁互动，满足现代实验室节能减排要求。</w:t>
      </w:r>
    </w:p>
    <w:p w:rsidR="002503CD" w:rsidRDefault="002503CD" w:rsidP="00EF0D0B">
      <w:pPr>
        <w:tabs>
          <w:tab w:val="left" w:pos="426"/>
          <w:tab w:val="left" w:pos="851"/>
        </w:tabs>
        <w:spacing w:line="500" w:lineRule="exact"/>
        <w:rPr>
          <w:rFonts w:ascii="宋体" w:hAnsi="宋体"/>
          <w:color w:val="000000"/>
          <w:sz w:val="24"/>
        </w:rPr>
      </w:pPr>
      <w:r>
        <w:rPr>
          <w:rFonts w:ascii="宋体" w:hAnsi="宋体" w:hint="eastAsia"/>
          <w:color w:val="000000"/>
          <w:sz w:val="24"/>
        </w:rPr>
        <w:t>2.5.微电脑智能控制系统提供一站式管理方案，可一站式操控管理设备风量、风速、风压、骨组织粉碎装置、照明装置、翻转风幕（紫外消毒系统）、成像光源系统及通风防护系统。</w:t>
      </w:r>
    </w:p>
    <w:p w:rsidR="002503CD" w:rsidRDefault="002503CD" w:rsidP="00EF0D0B">
      <w:pPr>
        <w:spacing w:line="500" w:lineRule="exact"/>
        <w:rPr>
          <w:rFonts w:ascii="宋体"/>
          <w:color w:val="000000"/>
          <w:sz w:val="24"/>
        </w:rPr>
      </w:pPr>
      <w:r>
        <w:rPr>
          <w:rFonts w:ascii="宋体" w:hAnsi="宋体" w:hint="eastAsia"/>
          <w:color w:val="000000"/>
          <w:sz w:val="24"/>
        </w:rPr>
        <w:t>*3.材质及制造工艺：整体材质标准不低于SUS316L#不锈钢标准，台面及台顶需采用整张厚度</w:t>
      </w:r>
      <w:r>
        <w:rPr>
          <w:rFonts w:ascii="宋体" w:hint="eastAsia"/>
          <w:sz w:val="24"/>
        </w:rPr>
        <w:t>≥</w:t>
      </w:r>
      <w:smartTag w:uri="urn:schemas-microsoft-com:office:smarttags" w:element="chmetcnv">
        <w:smartTagPr>
          <w:attr w:name="TCSC" w:val="0"/>
          <w:attr w:name="NumberType" w:val="1"/>
          <w:attr w:name="Negative" w:val="False"/>
          <w:attr w:name="HasSpace" w:val="False"/>
          <w:attr w:name="SourceValue" w:val="2"/>
          <w:attr w:name="UnitName" w:val="mm"/>
        </w:smartTagPr>
        <w:r>
          <w:rPr>
            <w:rFonts w:ascii="宋体" w:hAnsi="宋体" w:hint="eastAsia"/>
            <w:color w:val="000000"/>
            <w:sz w:val="24"/>
          </w:rPr>
          <w:t>2mm</w:t>
        </w:r>
      </w:smartTag>
      <w:r>
        <w:rPr>
          <w:rFonts w:ascii="宋体" w:hAnsi="宋体" w:hint="eastAsia"/>
          <w:color w:val="000000"/>
          <w:sz w:val="24"/>
        </w:rPr>
        <w:t xml:space="preserve"> SUS</w:t>
      </w:r>
      <w:smartTag w:uri="urn:schemas-microsoft-com:office:smarttags" w:element="chmetcnv">
        <w:smartTagPr>
          <w:attr w:name="TCSC" w:val="0"/>
          <w:attr w:name="NumberType" w:val="1"/>
          <w:attr w:name="Negative" w:val="False"/>
          <w:attr w:name="HasSpace" w:val="False"/>
          <w:attr w:name="SourceValue" w:val="316"/>
          <w:attr w:name="UnitName" w:val="l"/>
        </w:smartTagPr>
        <w:r>
          <w:rPr>
            <w:rFonts w:ascii="宋体" w:hAnsi="宋体" w:hint="eastAsia"/>
            <w:color w:val="000000"/>
            <w:sz w:val="24"/>
          </w:rPr>
          <w:t>316L</w:t>
        </w:r>
      </w:smartTag>
      <w:r>
        <w:rPr>
          <w:rFonts w:ascii="宋体" w:hAnsi="宋体" w:hint="eastAsia"/>
          <w:color w:val="000000"/>
          <w:sz w:val="24"/>
        </w:rPr>
        <w:t>#不锈钢钢板一体成型，不得拼接和焊接。结构框架及柜体钢板</w:t>
      </w:r>
      <w:r>
        <w:rPr>
          <w:rFonts w:ascii="宋体" w:hAnsi="宋体" w:hint="eastAsia"/>
          <w:sz w:val="24"/>
        </w:rPr>
        <w:t>厚度</w:t>
      </w:r>
      <w:r>
        <w:rPr>
          <w:rFonts w:ascii="宋体" w:hint="eastAsia"/>
          <w:sz w:val="24"/>
        </w:rPr>
        <w:t>≥</w:t>
      </w:r>
      <w:r>
        <w:rPr>
          <w:rFonts w:ascii="宋体" w:hAnsi="宋体" w:hint="eastAsia"/>
          <w:sz w:val="24"/>
        </w:rPr>
        <w:t>1.5mm</w:t>
      </w:r>
      <w:r>
        <w:rPr>
          <w:rFonts w:ascii="宋体" w:hAnsi="宋体" w:hint="eastAsia"/>
          <w:color w:val="000000"/>
          <w:sz w:val="24"/>
        </w:rPr>
        <w:t>。</w:t>
      </w:r>
    </w:p>
    <w:p w:rsidR="002503CD" w:rsidRDefault="002503CD" w:rsidP="00EF0D0B">
      <w:pPr>
        <w:tabs>
          <w:tab w:val="left" w:pos="426"/>
          <w:tab w:val="left" w:pos="851"/>
        </w:tabs>
        <w:spacing w:line="500" w:lineRule="exact"/>
        <w:rPr>
          <w:rFonts w:ascii="宋体"/>
          <w:color w:val="000000"/>
          <w:sz w:val="24"/>
        </w:rPr>
      </w:pPr>
      <w:r>
        <w:rPr>
          <w:rFonts w:ascii="宋体" w:hAnsi="宋体" w:hint="eastAsia"/>
          <w:color w:val="000000"/>
          <w:sz w:val="24"/>
        </w:rPr>
        <w:t>*4.病理废气</w:t>
      </w:r>
      <w:r>
        <w:rPr>
          <w:rFonts w:ascii="宋体" w:hAnsi="宋体" w:hint="eastAsia"/>
          <w:sz w:val="24"/>
        </w:rPr>
        <w:t>控制与排放方式</w:t>
      </w:r>
      <w:r>
        <w:rPr>
          <w:rFonts w:ascii="宋体" w:hAnsi="宋体" w:hint="eastAsia"/>
          <w:color w:val="000000"/>
          <w:sz w:val="24"/>
        </w:rPr>
        <w:t>：</w:t>
      </w:r>
      <w:r>
        <w:rPr>
          <w:rFonts w:ascii="宋体" w:hAnsi="宋体" w:hint="eastAsia"/>
          <w:sz w:val="24"/>
        </w:rPr>
        <w:t>须采用后下部抽吸负压排气技术，风量无极可调，能够迅速彻底地排除组织异味及有毒有害气体，有效防止污染物的扩散，有效防护保障操作人员生物安全</w:t>
      </w:r>
      <w:r>
        <w:rPr>
          <w:rFonts w:ascii="宋体" w:hAnsi="宋体" w:hint="eastAsia"/>
          <w:color w:val="000000"/>
          <w:sz w:val="24"/>
        </w:rPr>
        <w:t>，并可与实验室总排风系统互锁控制，实现三方多地操控管理（含远程操控设备废气排放方式）。</w:t>
      </w:r>
    </w:p>
    <w:p w:rsidR="002503CD" w:rsidRDefault="002503CD" w:rsidP="00EF0D0B">
      <w:pPr>
        <w:spacing w:line="500" w:lineRule="exact"/>
        <w:rPr>
          <w:rFonts w:ascii="宋体"/>
          <w:sz w:val="24"/>
        </w:rPr>
      </w:pPr>
      <w:r>
        <w:rPr>
          <w:rFonts w:ascii="宋体" w:hAnsi="宋体" w:hint="eastAsia"/>
          <w:color w:val="000000"/>
          <w:sz w:val="24"/>
        </w:rPr>
        <w:t>*5.自动消毒：</w:t>
      </w:r>
      <w:r>
        <w:rPr>
          <w:rFonts w:ascii="宋体" w:hAnsi="宋体" w:hint="eastAsia"/>
          <w:sz w:val="24"/>
        </w:rPr>
        <w:t>须</w:t>
      </w:r>
      <w:r>
        <w:rPr>
          <w:rFonts w:ascii="宋体" w:hAnsi="宋体" w:hint="eastAsia"/>
          <w:color w:val="000000"/>
          <w:sz w:val="24"/>
        </w:rPr>
        <w:t>配备智能自动翻转紫外线消毒系统，工作时间自动翻转隐蔽，非工作时间自动切换翻转消毒</w:t>
      </w:r>
      <w:r>
        <w:rPr>
          <w:rFonts w:hint="eastAsia"/>
          <w:sz w:val="24"/>
        </w:rPr>
        <w:t>。</w:t>
      </w:r>
    </w:p>
    <w:p w:rsidR="002503CD" w:rsidRDefault="002503CD" w:rsidP="00EF0D0B">
      <w:pPr>
        <w:spacing w:line="500" w:lineRule="exact"/>
        <w:rPr>
          <w:rFonts w:ascii="宋体" w:hAnsi="宋体"/>
          <w:color w:val="000000"/>
          <w:sz w:val="24"/>
        </w:rPr>
      </w:pPr>
      <w:r>
        <w:rPr>
          <w:rFonts w:ascii="宋体" w:hAnsi="宋体" w:hint="eastAsia"/>
          <w:color w:val="000000"/>
          <w:sz w:val="24"/>
        </w:rPr>
        <w:t>*6.取材工作站与通风防护系统主管道连接需采用全不锈钢可伸缩管道，管道伸缩范围</w:t>
      </w:r>
      <w:r>
        <w:rPr>
          <w:rFonts w:ascii="宋体" w:hint="eastAsia"/>
          <w:color w:val="000000"/>
          <w:sz w:val="24"/>
        </w:rPr>
        <w:t>≥</w:t>
      </w:r>
      <w:r>
        <w:rPr>
          <w:rFonts w:ascii="宋体" w:hAnsi="宋体" w:hint="eastAsia"/>
          <w:color w:val="000000"/>
          <w:sz w:val="24"/>
        </w:rPr>
        <w:t>400mm，管道厚度</w:t>
      </w:r>
      <w:r>
        <w:rPr>
          <w:rFonts w:ascii="宋体" w:hint="eastAsia"/>
          <w:color w:val="000000"/>
          <w:sz w:val="24"/>
        </w:rPr>
        <w:t>≥1.</w:t>
      </w:r>
      <w:r>
        <w:rPr>
          <w:rFonts w:ascii="宋体" w:hAnsi="宋体" w:hint="eastAsia"/>
          <w:color w:val="000000"/>
          <w:sz w:val="24"/>
        </w:rPr>
        <w:t>0mm。</w:t>
      </w:r>
    </w:p>
    <w:p w:rsidR="002503CD" w:rsidRDefault="002503CD" w:rsidP="00EF0D0B">
      <w:pPr>
        <w:spacing w:line="500" w:lineRule="exact"/>
        <w:rPr>
          <w:rFonts w:ascii="宋体" w:hAnsi="宋体"/>
          <w:color w:val="000000"/>
          <w:sz w:val="24"/>
        </w:rPr>
      </w:pPr>
      <w:r>
        <w:rPr>
          <w:rFonts w:ascii="宋体" w:hAnsi="宋体" w:hint="eastAsia"/>
          <w:color w:val="000000"/>
          <w:sz w:val="24"/>
        </w:rPr>
        <w:t>7.辅助功能配置：</w:t>
      </w:r>
      <w:r>
        <w:rPr>
          <w:rFonts w:ascii="宋体" w:hAnsi="宋体" w:hint="eastAsia"/>
          <w:sz w:val="24"/>
        </w:rPr>
        <w:t>配备不少于三种台面冲洗装置，以保证台面清洁无污物遗留；须配备高性能骨组织粉碎装置；须配备大体标本图像采集系统专用通道、可调式万向成像光源、隐蔽式</w:t>
      </w:r>
      <w:r>
        <w:rPr>
          <w:rFonts w:ascii="宋体" w:hAnsi="宋体" w:hint="eastAsia"/>
          <w:color w:val="000000"/>
          <w:sz w:val="24"/>
        </w:rPr>
        <w:t>LED</w:t>
      </w:r>
      <w:r>
        <w:rPr>
          <w:rFonts w:ascii="宋体" w:hAnsi="宋体" w:hint="eastAsia"/>
          <w:sz w:val="24"/>
        </w:rPr>
        <w:t>照明系统</w:t>
      </w:r>
      <w:r>
        <w:rPr>
          <w:rFonts w:ascii="宋体" w:hAnsi="宋体" w:hint="eastAsia"/>
          <w:color w:val="000000"/>
          <w:sz w:val="24"/>
        </w:rPr>
        <w:t>；中控台激光雕刻毫米级刻度尺、进口尼龙取材砧板，高度可调节；须配备双重用电安全防护装置。</w:t>
      </w:r>
    </w:p>
    <w:p w:rsidR="00E115C8" w:rsidRPr="004B14C1" w:rsidRDefault="00E115C8" w:rsidP="00EF0D0B">
      <w:pPr>
        <w:pStyle w:val="1"/>
        <w:spacing w:line="500" w:lineRule="exact"/>
        <w:ind w:firstLineChars="0" w:firstLine="0"/>
        <w:rPr>
          <w:rFonts w:ascii="宋体"/>
          <w:b/>
          <w:sz w:val="24"/>
          <w:szCs w:val="24"/>
        </w:rPr>
      </w:pPr>
      <w:r>
        <w:rPr>
          <w:rFonts w:ascii="宋体" w:hAnsi="宋体" w:hint="eastAsia"/>
          <w:color w:val="000000"/>
          <w:sz w:val="24"/>
        </w:rPr>
        <w:t>8.需配</w:t>
      </w:r>
      <w:r w:rsidRPr="00E115C8">
        <w:rPr>
          <w:rFonts w:ascii="宋体" w:hAnsi="宋体" w:hint="eastAsia"/>
          <w:color w:val="000000"/>
          <w:sz w:val="24"/>
        </w:rPr>
        <w:t>全不锈钢记录描写台</w:t>
      </w:r>
    </w:p>
    <w:p w:rsidR="00E115C8" w:rsidRPr="00D30205" w:rsidRDefault="00E115C8" w:rsidP="00EF0D0B">
      <w:pPr>
        <w:pStyle w:val="a6"/>
        <w:spacing w:line="500" w:lineRule="exact"/>
        <w:ind w:right="23"/>
        <w:rPr>
          <w:rFonts w:hAnsi="宋体"/>
          <w:sz w:val="24"/>
          <w:szCs w:val="24"/>
        </w:rPr>
      </w:pPr>
      <w:r>
        <w:rPr>
          <w:rFonts w:hAnsi="宋体" w:hint="eastAsia"/>
          <w:sz w:val="24"/>
          <w:szCs w:val="24"/>
        </w:rPr>
        <w:t>8.1</w:t>
      </w:r>
      <w:r w:rsidRPr="00D30205">
        <w:rPr>
          <w:rFonts w:hAnsi="宋体" w:hint="eastAsia"/>
          <w:sz w:val="24"/>
          <w:szCs w:val="24"/>
        </w:rPr>
        <w:t>整体结构：采用优质不锈钢材制造，美观大方，适合病理记录单存放和记录。*</w:t>
      </w:r>
      <w:r>
        <w:rPr>
          <w:rFonts w:hAnsi="宋体" w:hint="eastAsia"/>
          <w:sz w:val="24"/>
          <w:szCs w:val="24"/>
        </w:rPr>
        <w:t>8.2</w:t>
      </w:r>
      <w:r w:rsidRPr="00D30205">
        <w:rPr>
          <w:rFonts w:hAnsi="宋体" w:hint="eastAsia"/>
          <w:sz w:val="24"/>
          <w:szCs w:val="24"/>
        </w:rPr>
        <w:t>台面材料：台面采用整张1.5mm厚SUS316L#不锈钢钢板一体磨具拉伸冲压成型，</w:t>
      </w:r>
      <w:r>
        <w:rPr>
          <w:rFonts w:hAnsi="宋体" w:hint="eastAsia"/>
          <w:sz w:val="24"/>
          <w:szCs w:val="24"/>
        </w:rPr>
        <w:t>不得</w:t>
      </w:r>
      <w:r w:rsidRPr="00D30205">
        <w:rPr>
          <w:rFonts w:hAnsi="宋体" w:hint="eastAsia"/>
          <w:sz w:val="24"/>
          <w:szCs w:val="24"/>
        </w:rPr>
        <w:t>拼接和焊接，满足设备生物安全需要。</w:t>
      </w:r>
    </w:p>
    <w:p w:rsidR="00E115C8" w:rsidRPr="00D30205" w:rsidRDefault="00E115C8" w:rsidP="00EF0D0B">
      <w:pPr>
        <w:pStyle w:val="a6"/>
        <w:spacing w:line="500" w:lineRule="exact"/>
        <w:ind w:right="23"/>
        <w:rPr>
          <w:rFonts w:hAnsi="宋体"/>
          <w:sz w:val="24"/>
          <w:szCs w:val="24"/>
        </w:rPr>
      </w:pPr>
      <w:r>
        <w:rPr>
          <w:rFonts w:hAnsi="宋体" w:hint="eastAsia"/>
          <w:sz w:val="24"/>
          <w:szCs w:val="24"/>
        </w:rPr>
        <w:lastRenderedPageBreak/>
        <w:t>8.3</w:t>
      </w:r>
      <w:r w:rsidRPr="00D30205">
        <w:rPr>
          <w:rFonts w:hAnsi="宋体" w:hint="eastAsia"/>
          <w:sz w:val="24"/>
          <w:szCs w:val="24"/>
        </w:rPr>
        <w:t>结构框架及柜体材料：</w:t>
      </w:r>
      <w:r w:rsidRPr="00540EAC">
        <w:rPr>
          <w:rFonts w:hAnsi="宋体" w:hint="eastAsia"/>
          <w:sz w:val="24"/>
          <w:szCs w:val="24"/>
        </w:rPr>
        <w:t>采用</w:t>
      </w:r>
      <w:r>
        <w:rPr>
          <w:rFonts w:hAnsi="宋体" w:hint="eastAsia"/>
          <w:sz w:val="24"/>
          <w:szCs w:val="24"/>
        </w:rPr>
        <w:t>SUS304</w:t>
      </w:r>
      <w:r w:rsidRPr="00540EAC">
        <w:rPr>
          <w:rFonts w:hAnsi="宋体" w:hint="eastAsia"/>
          <w:sz w:val="24"/>
          <w:szCs w:val="24"/>
        </w:rPr>
        <w:t>不锈钢钢板，柜体采用不锈钢彩色涂装工艺，与取材工作站统一配套，满足现代化病理科美观要求。</w:t>
      </w:r>
    </w:p>
    <w:p w:rsidR="00E115C8" w:rsidRDefault="00E115C8" w:rsidP="00EF0D0B">
      <w:pPr>
        <w:pStyle w:val="a6"/>
        <w:spacing w:line="500" w:lineRule="exact"/>
        <w:ind w:right="23"/>
        <w:rPr>
          <w:rFonts w:hAnsi="宋体"/>
          <w:sz w:val="24"/>
          <w:szCs w:val="24"/>
        </w:rPr>
      </w:pPr>
      <w:r w:rsidRPr="00D30205">
        <w:rPr>
          <w:rFonts w:hAnsi="宋体" w:hint="eastAsia"/>
          <w:sz w:val="24"/>
          <w:szCs w:val="24"/>
        </w:rPr>
        <w:t>*</w:t>
      </w:r>
      <w:r>
        <w:rPr>
          <w:rFonts w:hAnsi="宋体" w:hint="eastAsia"/>
          <w:sz w:val="24"/>
          <w:szCs w:val="24"/>
        </w:rPr>
        <w:t>8.3</w:t>
      </w:r>
      <w:r w:rsidRPr="00D30205">
        <w:rPr>
          <w:rFonts w:hAnsi="宋体" w:hint="eastAsia"/>
          <w:sz w:val="24"/>
          <w:szCs w:val="24"/>
        </w:rPr>
        <w:t>主机挂件：配置电脑主机工位适合人体工程学设计，采用万向悬挂装置，并能随意更换悬挂位置；网线及电源线工位采用隐蔽式通道设计，布局简洁合理，布线方便，并方便与取材台配套电脑的摆放和连接。</w:t>
      </w:r>
    </w:p>
    <w:p w:rsidR="00E115C8" w:rsidRDefault="00EF0D0B" w:rsidP="00EF0D0B">
      <w:pPr>
        <w:pStyle w:val="a6"/>
        <w:spacing w:line="500" w:lineRule="exact"/>
        <w:ind w:right="23"/>
        <w:rPr>
          <w:rFonts w:hAnsi="宋体"/>
          <w:sz w:val="24"/>
          <w:szCs w:val="24"/>
        </w:rPr>
      </w:pPr>
      <w:r>
        <w:rPr>
          <w:rFonts w:hAnsi="宋体" w:hint="eastAsia"/>
          <w:sz w:val="24"/>
          <w:szCs w:val="24"/>
        </w:rPr>
        <w:t>*</w:t>
      </w:r>
      <w:r w:rsidR="00E115C8">
        <w:rPr>
          <w:rFonts w:hAnsi="宋体" w:hint="eastAsia"/>
          <w:sz w:val="24"/>
          <w:szCs w:val="24"/>
        </w:rPr>
        <w:t>9.需配静音通风系统</w:t>
      </w:r>
    </w:p>
    <w:p w:rsidR="008577A1" w:rsidRDefault="008577A1" w:rsidP="00EF0D0B">
      <w:pPr>
        <w:spacing w:line="500" w:lineRule="exact"/>
        <w:jc w:val="left"/>
        <w:rPr>
          <w:rFonts w:ascii="宋体" w:hAnsi="宋体"/>
          <w:color w:val="000000"/>
          <w:sz w:val="24"/>
        </w:rPr>
      </w:pPr>
      <w:r>
        <w:rPr>
          <w:rFonts w:ascii="宋体" w:hAnsi="宋体" w:hint="eastAsia"/>
          <w:color w:val="000000"/>
          <w:sz w:val="24"/>
        </w:rPr>
        <w:t>9.1</w:t>
      </w:r>
      <w:r w:rsidRPr="00FD2D80">
        <w:rPr>
          <w:rFonts w:ascii="宋体" w:hAnsi="宋体" w:hint="eastAsia"/>
          <w:color w:val="000000"/>
          <w:sz w:val="24"/>
        </w:rPr>
        <w:t>配套</w:t>
      </w:r>
      <w:r>
        <w:rPr>
          <w:rFonts w:ascii="宋体" w:hAnsi="宋体" w:hint="eastAsia"/>
          <w:color w:val="000000"/>
          <w:sz w:val="24"/>
        </w:rPr>
        <w:t>静音排风</w:t>
      </w:r>
      <w:r w:rsidRPr="00FD2D80">
        <w:rPr>
          <w:rFonts w:ascii="宋体" w:hAnsi="宋体" w:hint="eastAsia"/>
          <w:color w:val="000000"/>
          <w:sz w:val="24"/>
        </w:rPr>
        <w:t>风机，</w:t>
      </w:r>
      <w:r w:rsidRPr="00FD2D80">
        <w:rPr>
          <w:rFonts w:ascii="宋体" w:hAnsi="宋体" w:hint="eastAsia"/>
          <w:sz w:val="24"/>
        </w:rPr>
        <w:t>风量</w:t>
      </w:r>
      <w:r>
        <w:rPr>
          <w:rFonts w:ascii="宋体" w:hAnsi="宋体" w:hint="eastAsia"/>
          <w:sz w:val="24"/>
        </w:rPr>
        <w:t>变量</w:t>
      </w:r>
      <w:r w:rsidRPr="00FD2D80">
        <w:rPr>
          <w:rFonts w:ascii="宋体" w:hAnsi="宋体" w:hint="eastAsia"/>
          <w:sz w:val="24"/>
        </w:rPr>
        <w:t>可调，</w:t>
      </w:r>
      <w:r>
        <w:rPr>
          <w:rFonts w:ascii="宋体" w:hAnsi="宋体" w:hint="eastAsia"/>
          <w:sz w:val="24"/>
        </w:rPr>
        <w:t>（</w:t>
      </w:r>
      <w:r w:rsidRPr="00FD2D80">
        <w:rPr>
          <w:rFonts w:ascii="宋体" w:hAnsi="宋体" w:hint="eastAsia"/>
          <w:color w:val="000000"/>
          <w:sz w:val="24"/>
        </w:rPr>
        <w:t>排风量达到</w:t>
      </w:r>
      <w:r>
        <w:rPr>
          <w:rFonts w:ascii="宋体" w:hAnsi="宋体" w:hint="eastAsia"/>
          <w:color w:val="000000"/>
          <w:sz w:val="24"/>
        </w:rPr>
        <w:t>10</w:t>
      </w:r>
      <w:r w:rsidRPr="00FD2D80">
        <w:rPr>
          <w:rFonts w:ascii="宋体" w:hAnsi="宋体" w:hint="eastAsia"/>
          <w:color w:val="000000"/>
          <w:sz w:val="24"/>
        </w:rPr>
        <w:t>00</w:t>
      </w:r>
      <w:r>
        <w:rPr>
          <w:rFonts w:ascii="宋体" w:hAnsi="宋体" w:hint="eastAsia"/>
          <w:color w:val="000000"/>
          <w:sz w:val="24"/>
        </w:rPr>
        <w:t>-2000</w:t>
      </w:r>
      <w:r w:rsidRPr="00FD2D80">
        <w:rPr>
          <w:rFonts w:ascii="宋体" w:hAnsi="宋体" w:hint="eastAsia"/>
          <w:color w:val="000000"/>
          <w:sz w:val="24"/>
        </w:rPr>
        <w:t>立方米/小时</w:t>
      </w:r>
      <w:r>
        <w:rPr>
          <w:rFonts w:ascii="宋体" w:hAnsi="宋体" w:hint="eastAsia"/>
          <w:color w:val="000000"/>
          <w:sz w:val="24"/>
        </w:rPr>
        <w:t>范围）</w:t>
      </w:r>
      <w:r w:rsidRPr="00FD2D80">
        <w:rPr>
          <w:rFonts w:ascii="宋体" w:hAnsi="宋体" w:hint="eastAsia"/>
          <w:color w:val="000000"/>
          <w:sz w:val="24"/>
        </w:rPr>
        <w:t>。</w:t>
      </w:r>
    </w:p>
    <w:p w:rsidR="008577A1" w:rsidRDefault="008577A1" w:rsidP="00EF0D0B">
      <w:pPr>
        <w:spacing w:line="500" w:lineRule="exact"/>
        <w:jc w:val="left"/>
        <w:rPr>
          <w:rFonts w:ascii="宋体" w:hAnsi="宋体"/>
          <w:color w:val="000000"/>
          <w:sz w:val="24"/>
        </w:rPr>
      </w:pPr>
      <w:r>
        <w:rPr>
          <w:rFonts w:ascii="宋体" w:hAnsi="宋体" w:hint="eastAsia"/>
          <w:color w:val="000000"/>
          <w:sz w:val="24"/>
        </w:rPr>
        <w:t>9.2单台配置独立排风管道（PVC</w:t>
      </w:r>
      <w:r>
        <w:rPr>
          <w:rFonts w:ascii="宋体" w:hAnsi="宋体"/>
          <w:color w:val="000000"/>
          <w:sz w:val="24"/>
        </w:rPr>
        <w:t>）</w:t>
      </w:r>
      <w:r>
        <w:rPr>
          <w:rFonts w:ascii="宋体" w:hAnsi="宋体" w:hint="eastAsia"/>
          <w:color w:val="000000"/>
          <w:sz w:val="24"/>
        </w:rPr>
        <w:t>满足设备排风需求，就近由窗口排出。</w:t>
      </w:r>
    </w:p>
    <w:p w:rsidR="002503CD" w:rsidRDefault="002503CD" w:rsidP="00EF0D0B">
      <w:pPr>
        <w:spacing w:line="500" w:lineRule="exact"/>
        <w:rPr>
          <w:rFonts w:ascii="宋体" w:hAnsi="宋体"/>
          <w:color w:val="000000"/>
          <w:sz w:val="24"/>
        </w:rPr>
      </w:pPr>
      <w:r>
        <w:rPr>
          <w:rFonts w:ascii="宋体" w:hAnsi="宋体" w:hint="eastAsia"/>
          <w:color w:val="000000"/>
          <w:sz w:val="24"/>
        </w:rPr>
        <w:t>*</w:t>
      </w:r>
      <w:r w:rsidR="008577A1">
        <w:rPr>
          <w:rFonts w:ascii="宋体" w:hAnsi="宋体" w:hint="eastAsia"/>
          <w:color w:val="000000"/>
          <w:sz w:val="24"/>
        </w:rPr>
        <w:t>10</w:t>
      </w:r>
      <w:r>
        <w:rPr>
          <w:rFonts w:ascii="宋体" w:hint="eastAsia"/>
          <w:color w:val="000000"/>
          <w:sz w:val="24"/>
        </w:rPr>
        <w:t>.</w:t>
      </w:r>
      <w:r>
        <w:rPr>
          <w:rFonts w:ascii="宋体" w:hAnsi="宋体" w:hint="eastAsia"/>
          <w:sz w:val="24"/>
        </w:rPr>
        <w:t>特殊要求：投标人需具有建设高等级病理取材实验室的成功经验和案例，提供国内至少五以上大型三甲医院病</w:t>
      </w:r>
      <w:r>
        <w:rPr>
          <w:rFonts w:ascii="宋体" w:hAnsi="宋体" w:hint="eastAsia"/>
          <w:color w:val="000000"/>
          <w:sz w:val="24"/>
        </w:rPr>
        <w:t>理科同类产品销售合同或中标通知书，提供采购数量及联系人电话（合同或中标通知书开标现场携带原件备查）。</w:t>
      </w:r>
    </w:p>
    <w:p w:rsidR="008577A1" w:rsidRDefault="008577A1" w:rsidP="00EF0D0B">
      <w:pPr>
        <w:pStyle w:val="1"/>
        <w:numPr>
          <w:ilvl w:val="0"/>
          <w:numId w:val="1"/>
        </w:numPr>
        <w:spacing w:line="500" w:lineRule="exact"/>
        <w:ind w:firstLineChars="0"/>
        <w:rPr>
          <w:rFonts w:ascii="宋体"/>
          <w:b/>
          <w:sz w:val="24"/>
          <w:szCs w:val="24"/>
        </w:rPr>
      </w:pPr>
      <w:r>
        <w:rPr>
          <w:rFonts w:ascii="宋体" w:hAnsi="宋体" w:hint="eastAsia"/>
          <w:b/>
          <w:sz w:val="24"/>
          <w:szCs w:val="24"/>
        </w:rPr>
        <w:t>福尔马林灌装及转存系统</w:t>
      </w:r>
    </w:p>
    <w:p w:rsidR="00EC000A" w:rsidRDefault="006862EA" w:rsidP="00EF0D0B">
      <w:pPr>
        <w:spacing w:line="500" w:lineRule="exact"/>
        <w:rPr>
          <w:rFonts w:ascii="宋体" w:hAnsi="宋体"/>
          <w:color w:val="000000"/>
          <w:sz w:val="24"/>
        </w:rPr>
      </w:pPr>
      <w:r>
        <w:rPr>
          <w:rFonts w:ascii="宋体" w:hAnsi="宋体" w:hint="eastAsia"/>
          <w:color w:val="000000"/>
          <w:sz w:val="24"/>
        </w:rPr>
        <w:t>*1.</w:t>
      </w:r>
      <w:r w:rsidRPr="006862EA">
        <w:rPr>
          <w:rFonts w:ascii="宋体" w:hAnsi="宋体" w:hint="eastAsia"/>
          <w:color w:val="000000"/>
          <w:sz w:val="24"/>
        </w:rPr>
        <w:t xml:space="preserve"> </w:t>
      </w:r>
      <w:r w:rsidR="00E96773">
        <w:rPr>
          <w:rFonts w:ascii="宋体" w:hAnsi="宋体" w:hint="eastAsia"/>
          <w:color w:val="000000"/>
          <w:sz w:val="24"/>
        </w:rPr>
        <w:t>福尔马林</w:t>
      </w:r>
      <w:r w:rsidR="008577A1">
        <w:rPr>
          <w:rFonts w:ascii="宋体" w:hAnsi="宋体" w:hint="eastAsia"/>
          <w:color w:val="000000"/>
          <w:sz w:val="24"/>
        </w:rPr>
        <w:t>调速</w:t>
      </w:r>
      <w:r w:rsidR="00BA13B6">
        <w:rPr>
          <w:rFonts w:ascii="宋体" w:hAnsi="宋体" w:hint="eastAsia"/>
          <w:color w:val="000000"/>
          <w:sz w:val="24"/>
        </w:rPr>
        <w:t>自动</w:t>
      </w:r>
      <w:r>
        <w:rPr>
          <w:rFonts w:ascii="宋体" w:hAnsi="宋体" w:hint="eastAsia"/>
          <w:color w:val="000000"/>
          <w:sz w:val="24"/>
        </w:rPr>
        <w:t>灌装</w:t>
      </w:r>
      <w:r w:rsidR="00EC000A">
        <w:rPr>
          <w:rFonts w:ascii="宋体" w:hAnsi="宋体" w:hint="eastAsia"/>
          <w:color w:val="000000"/>
          <w:sz w:val="24"/>
        </w:rPr>
        <w:t>及加液二合一系统</w:t>
      </w:r>
    </w:p>
    <w:p w:rsidR="006862EA" w:rsidRDefault="008577A1" w:rsidP="00EF0D0B">
      <w:pPr>
        <w:spacing w:line="500" w:lineRule="exact"/>
        <w:rPr>
          <w:rFonts w:ascii="宋体" w:hAnsi="宋体"/>
          <w:color w:val="000000"/>
          <w:sz w:val="24"/>
        </w:rPr>
      </w:pPr>
      <w:r>
        <w:rPr>
          <w:rFonts w:ascii="宋体" w:hAnsi="宋体" w:hint="eastAsia"/>
          <w:color w:val="000000"/>
          <w:sz w:val="24"/>
        </w:rPr>
        <w:t>1.1</w:t>
      </w:r>
      <w:r w:rsidR="00252C2D">
        <w:rPr>
          <w:rFonts w:ascii="宋体" w:hAnsi="宋体" w:hint="eastAsia"/>
          <w:color w:val="000000"/>
          <w:sz w:val="24"/>
        </w:rPr>
        <w:t>罐注系统</w:t>
      </w:r>
      <w:r>
        <w:rPr>
          <w:rFonts w:ascii="宋体" w:hAnsi="宋体" w:hint="eastAsia"/>
          <w:color w:val="000000"/>
          <w:sz w:val="24"/>
        </w:rPr>
        <w:t>：</w:t>
      </w:r>
      <w:r w:rsidR="006862EA">
        <w:rPr>
          <w:rFonts w:ascii="宋体" w:hAnsi="宋体" w:hint="eastAsia"/>
          <w:color w:val="000000"/>
          <w:sz w:val="24"/>
        </w:rPr>
        <w:t>流量：</w:t>
      </w:r>
      <w:r w:rsidR="00EC000A">
        <w:rPr>
          <w:rFonts w:ascii="宋体" w:hAnsi="宋体" w:hint="eastAsia"/>
          <w:color w:val="000000"/>
          <w:sz w:val="24"/>
        </w:rPr>
        <w:t xml:space="preserve"> </w:t>
      </w:r>
      <w:r w:rsidR="006862EA">
        <w:rPr>
          <w:rFonts w:ascii="宋体" w:hAnsi="宋体" w:hint="eastAsia"/>
          <w:color w:val="000000"/>
          <w:sz w:val="24"/>
        </w:rPr>
        <w:t>0~9000ML/MIN</w:t>
      </w:r>
      <w:r w:rsidR="00CA2333">
        <w:rPr>
          <w:rFonts w:ascii="宋体" w:hAnsi="宋体" w:hint="eastAsia"/>
          <w:color w:val="000000"/>
          <w:sz w:val="24"/>
        </w:rPr>
        <w:t>，</w:t>
      </w:r>
      <w:r w:rsidR="006862EA">
        <w:rPr>
          <w:rFonts w:ascii="宋体" w:hAnsi="宋体" w:hint="eastAsia"/>
          <w:color w:val="000000"/>
          <w:sz w:val="24"/>
        </w:rPr>
        <w:t>流速：无极调速</w:t>
      </w:r>
      <w:r w:rsidR="00CA2333">
        <w:rPr>
          <w:rFonts w:ascii="宋体" w:hAnsi="宋体" w:hint="eastAsia"/>
          <w:color w:val="000000"/>
          <w:sz w:val="24"/>
        </w:rPr>
        <w:t>，</w:t>
      </w:r>
      <w:r w:rsidR="00EC000A">
        <w:rPr>
          <w:rFonts w:ascii="宋体" w:hAnsi="宋体" w:hint="eastAsia"/>
          <w:color w:val="000000"/>
          <w:sz w:val="24"/>
        </w:rPr>
        <w:t>调节</w:t>
      </w:r>
      <w:r w:rsidR="006862EA">
        <w:rPr>
          <w:rFonts w:ascii="宋体" w:hAnsi="宋体" w:hint="eastAsia"/>
          <w:color w:val="000000"/>
          <w:sz w:val="24"/>
        </w:rPr>
        <w:t>：微电脑</w:t>
      </w:r>
      <w:r w:rsidR="00EC000A">
        <w:rPr>
          <w:rFonts w:ascii="宋体" w:hAnsi="宋体" w:hint="eastAsia"/>
          <w:color w:val="000000"/>
          <w:sz w:val="24"/>
        </w:rPr>
        <w:t>调节</w:t>
      </w:r>
      <w:r w:rsidR="00CA2333">
        <w:rPr>
          <w:rFonts w:ascii="宋体" w:hAnsi="宋体" w:hint="eastAsia"/>
          <w:color w:val="000000"/>
          <w:sz w:val="24"/>
        </w:rPr>
        <w:t>。</w:t>
      </w:r>
    </w:p>
    <w:p w:rsidR="002633C7" w:rsidRDefault="008577A1" w:rsidP="00EF0D0B">
      <w:pPr>
        <w:spacing w:line="500" w:lineRule="exact"/>
        <w:rPr>
          <w:rFonts w:ascii="宋体" w:hAnsi="宋体"/>
          <w:color w:val="000000"/>
          <w:sz w:val="24"/>
        </w:rPr>
      </w:pPr>
      <w:r>
        <w:rPr>
          <w:rFonts w:ascii="宋体" w:hAnsi="宋体" w:hint="eastAsia"/>
          <w:color w:val="000000"/>
          <w:sz w:val="24"/>
        </w:rPr>
        <w:t>1.2</w:t>
      </w:r>
      <w:r w:rsidR="00252C2D">
        <w:rPr>
          <w:rFonts w:ascii="宋体" w:hAnsi="宋体" w:hint="eastAsia"/>
          <w:color w:val="000000"/>
          <w:sz w:val="24"/>
        </w:rPr>
        <w:t>加液系统</w:t>
      </w:r>
      <w:r w:rsidR="002633C7">
        <w:rPr>
          <w:rFonts w:ascii="宋体" w:hAnsi="宋体" w:hint="eastAsia"/>
          <w:color w:val="000000"/>
          <w:sz w:val="24"/>
        </w:rPr>
        <w:t>:连续液位显示</w:t>
      </w:r>
      <w:r w:rsidR="000C3AA1">
        <w:rPr>
          <w:rFonts w:ascii="宋体" w:hAnsi="宋体" w:hint="eastAsia"/>
          <w:color w:val="000000"/>
          <w:sz w:val="24"/>
        </w:rPr>
        <w:t>装置</w:t>
      </w:r>
      <w:r w:rsidR="00CA2333">
        <w:rPr>
          <w:rFonts w:ascii="宋体" w:hAnsi="宋体" w:hint="eastAsia"/>
          <w:color w:val="000000"/>
          <w:sz w:val="24"/>
        </w:rPr>
        <w:t>，</w:t>
      </w:r>
      <w:r w:rsidR="002633C7">
        <w:rPr>
          <w:rFonts w:ascii="宋体" w:hAnsi="宋体" w:hint="eastAsia"/>
          <w:color w:val="000000"/>
          <w:sz w:val="24"/>
        </w:rPr>
        <w:t>甲醛储存箱液位加满自动停止及提示</w:t>
      </w:r>
      <w:r w:rsidR="000C3AA1">
        <w:rPr>
          <w:rFonts w:ascii="宋体" w:hAnsi="宋体" w:hint="eastAsia"/>
          <w:color w:val="000000"/>
          <w:sz w:val="24"/>
        </w:rPr>
        <w:t>装置</w:t>
      </w:r>
      <w:r w:rsidR="00CA2333">
        <w:rPr>
          <w:rFonts w:ascii="宋体" w:hAnsi="宋体" w:hint="eastAsia"/>
          <w:color w:val="000000"/>
          <w:sz w:val="24"/>
        </w:rPr>
        <w:t>，</w:t>
      </w:r>
      <w:r w:rsidR="002633C7">
        <w:rPr>
          <w:rFonts w:ascii="宋体" w:hAnsi="宋体" w:hint="eastAsia"/>
          <w:color w:val="000000"/>
          <w:sz w:val="24"/>
        </w:rPr>
        <w:t xml:space="preserve">           </w:t>
      </w:r>
      <w:r w:rsidR="000C3AA1">
        <w:rPr>
          <w:rFonts w:ascii="宋体" w:hAnsi="宋体" w:hint="eastAsia"/>
          <w:color w:val="000000"/>
          <w:sz w:val="24"/>
        </w:rPr>
        <w:t>甲醛储存箱缺液提示及报警装置</w:t>
      </w:r>
      <w:r w:rsidR="00CA2333">
        <w:rPr>
          <w:rFonts w:ascii="宋体" w:hAnsi="宋体" w:hint="eastAsia"/>
          <w:color w:val="000000"/>
          <w:sz w:val="24"/>
        </w:rPr>
        <w:t>。</w:t>
      </w:r>
    </w:p>
    <w:p w:rsidR="006862EA" w:rsidRDefault="008577A1" w:rsidP="00EF0D0B">
      <w:pPr>
        <w:spacing w:line="500" w:lineRule="exact"/>
        <w:rPr>
          <w:rFonts w:ascii="宋体"/>
          <w:color w:val="000000"/>
          <w:sz w:val="24"/>
        </w:rPr>
      </w:pPr>
      <w:r>
        <w:rPr>
          <w:rFonts w:ascii="宋体" w:hAnsi="宋体" w:hint="eastAsia"/>
          <w:color w:val="000000"/>
          <w:sz w:val="24"/>
        </w:rPr>
        <w:t>2.</w:t>
      </w:r>
      <w:r w:rsidR="00EC000A">
        <w:rPr>
          <w:rFonts w:ascii="宋体" w:hAnsi="宋体" w:hint="eastAsia"/>
          <w:color w:val="000000"/>
          <w:sz w:val="24"/>
        </w:rPr>
        <w:t>材料：</w:t>
      </w:r>
      <w:r>
        <w:rPr>
          <w:rFonts w:ascii="宋体" w:hAnsi="宋体" w:hint="eastAsia"/>
          <w:color w:val="000000"/>
          <w:sz w:val="24"/>
        </w:rPr>
        <w:t>需</w:t>
      </w:r>
      <w:r w:rsidR="007B635A">
        <w:rPr>
          <w:rFonts w:ascii="宋体" w:hAnsi="宋体" w:hint="eastAsia"/>
          <w:color w:val="000000"/>
          <w:sz w:val="24"/>
        </w:rPr>
        <w:t>整体</w:t>
      </w:r>
      <w:r w:rsidR="006862EA">
        <w:rPr>
          <w:rFonts w:ascii="宋体" w:hAnsi="宋体" w:hint="eastAsia"/>
          <w:color w:val="000000"/>
          <w:sz w:val="24"/>
        </w:rPr>
        <w:t>耐腐蚀材料制造</w:t>
      </w:r>
    </w:p>
    <w:p w:rsidR="00A13868" w:rsidRDefault="0049546E" w:rsidP="00EF0D0B">
      <w:pPr>
        <w:spacing w:line="500" w:lineRule="exact"/>
        <w:rPr>
          <w:rFonts w:ascii="宋体" w:hAnsi="宋体"/>
          <w:color w:val="000000"/>
          <w:sz w:val="24"/>
        </w:rPr>
      </w:pPr>
      <w:r>
        <w:rPr>
          <w:rFonts w:ascii="宋体" w:hAnsi="宋体" w:hint="eastAsia"/>
          <w:color w:val="000000"/>
          <w:sz w:val="24"/>
        </w:rPr>
        <w:t>*</w:t>
      </w:r>
      <w:r w:rsidR="008577A1">
        <w:rPr>
          <w:rFonts w:ascii="宋体" w:hAnsi="宋体" w:hint="eastAsia"/>
          <w:color w:val="000000"/>
          <w:sz w:val="24"/>
        </w:rPr>
        <w:t>3.</w:t>
      </w:r>
      <w:r w:rsidR="007B635A">
        <w:rPr>
          <w:rFonts w:ascii="宋体" w:hAnsi="宋体" w:hint="eastAsia"/>
          <w:color w:val="000000"/>
          <w:sz w:val="24"/>
        </w:rPr>
        <w:t>操作模式：</w:t>
      </w:r>
      <w:r w:rsidR="008577A1">
        <w:rPr>
          <w:rFonts w:ascii="宋体" w:hAnsi="宋体" w:hint="eastAsia"/>
          <w:color w:val="000000"/>
          <w:sz w:val="24"/>
        </w:rPr>
        <w:t>需</w:t>
      </w:r>
      <w:r w:rsidR="007B635A">
        <w:rPr>
          <w:rFonts w:ascii="宋体" w:hAnsi="宋体" w:hint="eastAsia"/>
          <w:color w:val="000000"/>
          <w:sz w:val="24"/>
        </w:rPr>
        <w:t>灌装模式/</w:t>
      </w:r>
      <w:r w:rsidR="00EC000A">
        <w:rPr>
          <w:rFonts w:ascii="宋体" w:hAnsi="宋体" w:hint="eastAsia"/>
          <w:color w:val="000000"/>
          <w:sz w:val="24"/>
        </w:rPr>
        <w:t>加液模式</w:t>
      </w:r>
      <w:r w:rsidR="007B635A">
        <w:rPr>
          <w:rFonts w:ascii="宋体" w:hAnsi="宋体" w:hint="eastAsia"/>
          <w:color w:val="000000"/>
          <w:sz w:val="24"/>
        </w:rPr>
        <w:t>二种</w:t>
      </w:r>
      <w:r w:rsidR="00161869">
        <w:rPr>
          <w:rFonts w:ascii="宋体" w:hAnsi="宋体" w:hint="eastAsia"/>
          <w:color w:val="000000"/>
          <w:sz w:val="24"/>
        </w:rPr>
        <w:t>操作模式，</w:t>
      </w:r>
      <w:r w:rsidR="00EC000A">
        <w:rPr>
          <w:rFonts w:ascii="宋体" w:hAnsi="宋体" w:hint="eastAsia"/>
          <w:color w:val="000000"/>
          <w:sz w:val="24"/>
        </w:rPr>
        <w:t>自由切换</w:t>
      </w:r>
    </w:p>
    <w:p w:rsidR="00EC000A" w:rsidRDefault="0049546E" w:rsidP="00EF0D0B">
      <w:pPr>
        <w:spacing w:line="500" w:lineRule="exact"/>
        <w:rPr>
          <w:rFonts w:ascii="宋体" w:hAnsi="宋体"/>
          <w:color w:val="000000"/>
          <w:sz w:val="24"/>
        </w:rPr>
      </w:pPr>
      <w:r>
        <w:rPr>
          <w:rFonts w:ascii="宋体" w:hAnsi="宋体" w:hint="eastAsia"/>
          <w:color w:val="000000"/>
          <w:sz w:val="24"/>
        </w:rPr>
        <w:t>*</w:t>
      </w:r>
      <w:r w:rsidR="008577A1">
        <w:rPr>
          <w:rFonts w:ascii="宋体" w:hAnsi="宋体" w:hint="eastAsia"/>
          <w:color w:val="000000"/>
          <w:sz w:val="24"/>
        </w:rPr>
        <w:t>4.</w:t>
      </w:r>
      <w:r w:rsidR="00754FA7">
        <w:rPr>
          <w:rFonts w:ascii="宋体" w:hAnsi="宋体" w:hint="eastAsia"/>
          <w:color w:val="000000"/>
          <w:sz w:val="24"/>
        </w:rPr>
        <w:t>操作</w:t>
      </w:r>
      <w:r w:rsidR="00EC000A">
        <w:rPr>
          <w:rFonts w:ascii="宋体" w:hAnsi="宋体" w:hint="eastAsia"/>
          <w:color w:val="000000"/>
          <w:sz w:val="24"/>
        </w:rPr>
        <w:t>控制：</w:t>
      </w:r>
      <w:r w:rsidR="008577A1">
        <w:rPr>
          <w:rFonts w:ascii="宋体" w:hAnsi="宋体" w:hint="eastAsia"/>
          <w:color w:val="000000"/>
          <w:sz w:val="24"/>
        </w:rPr>
        <w:t>需采用</w:t>
      </w:r>
      <w:r w:rsidR="00754FA7">
        <w:rPr>
          <w:rFonts w:ascii="宋体" w:hAnsi="宋体" w:hint="eastAsia"/>
          <w:color w:val="000000"/>
          <w:sz w:val="24"/>
        </w:rPr>
        <w:t>微电脑/</w:t>
      </w:r>
      <w:r w:rsidR="00EC000A">
        <w:rPr>
          <w:rFonts w:ascii="宋体" w:hAnsi="宋体" w:hint="eastAsia"/>
          <w:color w:val="000000"/>
          <w:sz w:val="24"/>
        </w:rPr>
        <w:t>脚踏开关</w:t>
      </w:r>
      <w:r w:rsidR="008577A1">
        <w:rPr>
          <w:rFonts w:ascii="宋体" w:hAnsi="宋体" w:hint="eastAsia"/>
          <w:color w:val="000000"/>
          <w:sz w:val="24"/>
        </w:rPr>
        <w:t>。</w:t>
      </w:r>
    </w:p>
    <w:p w:rsidR="008577A1" w:rsidRDefault="008577A1" w:rsidP="00EF0D0B">
      <w:pPr>
        <w:pStyle w:val="1"/>
        <w:numPr>
          <w:ilvl w:val="0"/>
          <w:numId w:val="1"/>
        </w:numPr>
        <w:spacing w:line="500" w:lineRule="exact"/>
        <w:ind w:firstLineChars="0"/>
        <w:rPr>
          <w:rFonts w:ascii="宋体"/>
          <w:b/>
          <w:sz w:val="24"/>
          <w:szCs w:val="24"/>
        </w:rPr>
      </w:pPr>
      <w:r>
        <w:rPr>
          <w:rFonts w:ascii="宋体" w:hAnsi="宋体" w:hint="eastAsia"/>
          <w:b/>
          <w:sz w:val="24"/>
          <w:szCs w:val="24"/>
        </w:rPr>
        <w:t>不锈钢水槽台</w:t>
      </w:r>
    </w:p>
    <w:p w:rsidR="008577A1" w:rsidRPr="008577A1" w:rsidRDefault="008577A1" w:rsidP="00EF0D0B">
      <w:pPr>
        <w:tabs>
          <w:tab w:val="left" w:pos="851"/>
          <w:tab w:val="left" w:pos="993"/>
        </w:tabs>
        <w:spacing w:line="500" w:lineRule="exact"/>
        <w:rPr>
          <w:rFonts w:ascii="宋体"/>
          <w:color w:val="000000"/>
          <w:sz w:val="24"/>
        </w:rPr>
      </w:pPr>
      <w:r w:rsidRPr="008577A1">
        <w:rPr>
          <w:rFonts w:ascii="宋体" w:hAnsi="宋体"/>
          <w:color w:val="000000"/>
          <w:sz w:val="24"/>
        </w:rPr>
        <w:t>*1.</w:t>
      </w:r>
      <w:r w:rsidRPr="008577A1">
        <w:rPr>
          <w:rFonts w:ascii="宋体" w:hAnsi="宋体" w:hint="eastAsia"/>
          <w:color w:val="000000"/>
          <w:sz w:val="24"/>
        </w:rPr>
        <w:t>台面材料：台面采用整张</w:t>
      </w:r>
      <w:r w:rsidRPr="008577A1">
        <w:rPr>
          <w:rFonts w:ascii="宋体" w:hint="eastAsia"/>
          <w:color w:val="000000"/>
          <w:sz w:val="24"/>
        </w:rPr>
        <w:t>≥</w:t>
      </w:r>
      <w:r w:rsidRPr="008577A1">
        <w:rPr>
          <w:rFonts w:ascii="宋体" w:hAnsi="宋体"/>
          <w:color w:val="000000"/>
          <w:sz w:val="24"/>
        </w:rPr>
        <w:t>2mm</w:t>
      </w:r>
      <w:r w:rsidRPr="008577A1">
        <w:rPr>
          <w:rFonts w:ascii="宋体" w:hAnsi="宋体" w:hint="eastAsia"/>
          <w:color w:val="000000"/>
          <w:sz w:val="24"/>
        </w:rPr>
        <w:t>厚</w:t>
      </w:r>
      <w:r w:rsidRPr="008577A1">
        <w:rPr>
          <w:rFonts w:ascii="宋体" w:hAnsi="宋体"/>
          <w:color w:val="000000"/>
          <w:sz w:val="24"/>
        </w:rPr>
        <w:t>SUS316L#</w:t>
      </w:r>
      <w:r w:rsidRPr="008577A1">
        <w:rPr>
          <w:rFonts w:ascii="宋体" w:hAnsi="宋体" w:hint="eastAsia"/>
          <w:color w:val="000000"/>
          <w:sz w:val="24"/>
        </w:rPr>
        <w:t>不锈钢钢板一体磨具拉伸冲压成型，不得拼接和焊接，满足生物安全需要。</w:t>
      </w:r>
    </w:p>
    <w:p w:rsidR="008577A1" w:rsidRPr="008577A1" w:rsidRDefault="008577A1" w:rsidP="00EF0D0B">
      <w:pPr>
        <w:tabs>
          <w:tab w:val="left" w:pos="851"/>
          <w:tab w:val="left" w:pos="993"/>
        </w:tabs>
        <w:spacing w:line="500" w:lineRule="exact"/>
        <w:rPr>
          <w:rFonts w:ascii="宋体"/>
          <w:color w:val="000000"/>
          <w:sz w:val="24"/>
        </w:rPr>
      </w:pPr>
      <w:r w:rsidRPr="008577A1">
        <w:rPr>
          <w:rFonts w:ascii="宋体" w:hAnsi="宋体"/>
          <w:color w:val="000000"/>
          <w:sz w:val="24"/>
        </w:rPr>
        <w:t>*2</w:t>
      </w:r>
      <w:r w:rsidRPr="008577A1">
        <w:rPr>
          <w:rFonts w:ascii="宋体"/>
          <w:color w:val="000000"/>
          <w:sz w:val="24"/>
        </w:rPr>
        <w:t>.</w:t>
      </w:r>
      <w:r w:rsidRPr="008577A1">
        <w:rPr>
          <w:rFonts w:ascii="宋体" w:hAnsi="宋体" w:hint="eastAsia"/>
          <w:color w:val="000000"/>
          <w:sz w:val="24"/>
        </w:rPr>
        <w:t>专用水槽：须采用</w:t>
      </w:r>
      <w:r w:rsidRPr="008577A1">
        <w:rPr>
          <w:rFonts w:ascii="宋体" w:hint="eastAsia"/>
          <w:color w:val="000000"/>
          <w:sz w:val="24"/>
        </w:rPr>
        <w:t>≥</w:t>
      </w:r>
      <w:r w:rsidRPr="008577A1">
        <w:rPr>
          <w:rFonts w:ascii="宋体" w:hAnsi="宋体"/>
          <w:color w:val="000000"/>
          <w:sz w:val="24"/>
        </w:rPr>
        <w:t>2mm</w:t>
      </w:r>
      <w:r w:rsidRPr="008577A1">
        <w:rPr>
          <w:rFonts w:ascii="宋体" w:hAnsi="宋体" w:hint="eastAsia"/>
          <w:color w:val="000000"/>
          <w:sz w:val="24"/>
        </w:rPr>
        <w:t>厚</w:t>
      </w:r>
      <w:r w:rsidRPr="008577A1">
        <w:rPr>
          <w:rFonts w:ascii="宋体" w:hAnsi="宋体"/>
          <w:color w:val="000000"/>
          <w:sz w:val="24"/>
        </w:rPr>
        <w:t>SUS316L#</w:t>
      </w:r>
      <w:r w:rsidRPr="008577A1">
        <w:rPr>
          <w:rFonts w:ascii="宋体" w:hAnsi="宋体" w:hint="eastAsia"/>
          <w:color w:val="000000"/>
          <w:sz w:val="24"/>
        </w:rPr>
        <w:t>不锈钢钢板与台面一体磨具拉伸冲压成型，四周无生物全死角，不得拼接和焊接，满足生物安全需要。</w:t>
      </w:r>
    </w:p>
    <w:p w:rsidR="008577A1" w:rsidRPr="008577A1" w:rsidRDefault="008577A1" w:rsidP="00EF0D0B">
      <w:pPr>
        <w:tabs>
          <w:tab w:val="left" w:pos="851"/>
          <w:tab w:val="left" w:pos="993"/>
        </w:tabs>
        <w:spacing w:line="500" w:lineRule="exact"/>
        <w:rPr>
          <w:rFonts w:ascii="宋体"/>
          <w:color w:val="000000"/>
          <w:sz w:val="24"/>
        </w:rPr>
      </w:pPr>
      <w:r w:rsidRPr="008577A1">
        <w:rPr>
          <w:rFonts w:ascii="宋体" w:hAnsi="宋体"/>
          <w:color w:val="000000"/>
          <w:sz w:val="24"/>
        </w:rPr>
        <w:t>3.</w:t>
      </w:r>
      <w:r w:rsidRPr="008577A1">
        <w:rPr>
          <w:rFonts w:ascii="宋体" w:hAnsi="宋体" w:hint="eastAsia"/>
          <w:color w:val="000000"/>
          <w:sz w:val="24"/>
        </w:rPr>
        <w:t>结构框架：框架为钢板一体冲压成型，厚度</w:t>
      </w:r>
      <w:r w:rsidRPr="008577A1">
        <w:rPr>
          <w:rFonts w:ascii="宋体" w:hAnsi="宋体"/>
          <w:color w:val="000000"/>
          <w:sz w:val="24"/>
        </w:rPr>
        <w:t>1.5mm</w:t>
      </w:r>
      <w:r w:rsidRPr="008577A1">
        <w:rPr>
          <w:rFonts w:ascii="宋体" w:hAnsi="宋体" w:hint="eastAsia"/>
          <w:color w:val="000000"/>
          <w:sz w:val="24"/>
        </w:rPr>
        <w:t>，内外双层护板。</w:t>
      </w:r>
    </w:p>
    <w:p w:rsidR="008577A1" w:rsidRPr="008577A1" w:rsidRDefault="008577A1" w:rsidP="00EF0D0B">
      <w:pPr>
        <w:tabs>
          <w:tab w:val="left" w:pos="851"/>
          <w:tab w:val="left" w:pos="993"/>
        </w:tabs>
        <w:spacing w:line="500" w:lineRule="exact"/>
        <w:rPr>
          <w:rFonts w:ascii="宋体"/>
          <w:color w:val="000000"/>
          <w:sz w:val="24"/>
        </w:rPr>
      </w:pPr>
      <w:r w:rsidRPr="008577A1">
        <w:rPr>
          <w:rFonts w:ascii="宋体" w:hAnsi="宋体"/>
          <w:color w:val="000000"/>
          <w:sz w:val="24"/>
        </w:rPr>
        <w:t>*4</w:t>
      </w:r>
      <w:r w:rsidRPr="008577A1">
        <w:rPr>
          <w:rFonts w:ascii="宋体"/>
          <w:color w:val="000000"/>
          <w:sz w:val="24"/>
        </w:rPr>
        <w:t>.</w:t>
      </w:r>
      <w:r w:rsidRPr="008577A1">
        <w:rPr>
          <w:rFonts w:ascii="宋体" w:hAnsi="宋体" w:hint="eastAsia"/>
          <w:color w:val="000000"/>
          <w:sz w:val="24"/>
        </w:rPr>
        <w:t>柜体材料：采用</w:t>
      </w:r>
      <w:r w:rsidRPr="008577A1">
        <w:rPr>
          <w:rFonts w:ascii="宋体" w:hAnsi="宋体"/>
          <w:color w:val="000000"/>
          <w:sz w:val="24"/>
        </w:rPr>
        <w:t>SUS304</w:t>
      </w:r>
      <w:r w:rsidRPr="008577A1">
        <w:rPr>
          <w:rFonts w:ascii="宋体" w:hAnsi="宋体" w:hint="eastAsia"/>
          <w:color w:val="000000"/>
          <w:sz w:val="24"/>
        </w:rPr>
        <w:t>不锈钢钢板，彩色不锈钢</w:t>
      </w:r>
      <w:r w:rsidRPr="008577A1">
        <w:rPr>
          <w:rFonts w:ascii="宋体" w:hAnsi="宋体"/>
          <w:color w:val="000000"/>
          <w:sz w:val="24"/>
        </w:rPr>
        <w:t>+</w:t>
      </w:r>
      <w:r w:rsidRPr="008577A1">
        <w:rPr>
          <w:rFonts w:ascii="宋体" w:hAnsi="宋体" w:hint="eastAsia"/>
          <w:color w:val="000000"/>
          <w:sz w:val="24"/>
        </w:rPr>
        <w:t>光面不锈钢等工艺或技术</w:t>
      </w:r>
      <w:r w:rsidRPr="008577A1">
        <w:rPr>
          <w:rFonts w:ascii="宋体" w:hAnsi="宋体" w:hint="eastAsia"/>
          <w:color w:val="000000"/>
          <w:sz w:val="24"/>
        </w:rPr>
        <w:lastRenderedPageBreak/>
        <w:t>制造，满足病理实验室操作要求并符合生物安全实验室要求，还需达到现代化病理科美观要求。</w:t>
      </w:r>
    </w:p>
    <w:p w:rsidR="008577A1" w:rsidRPr="008577A1" w:rsidRDefault="008577A1" w:rsidP="00EF0D0B">
      <w:pPr>
        <w:tabs>
          <w:tab w:val="left" w:pos="851"/>
          <w:tab w:val="left" w:pos="993"/>
        </w:tabs>
        <w:spacing w:line="500" w:lineRule="exact"/>
        <w:rPr>
          <w:rFonts w:ascii="宋体"/>
          <w:color w:val="000000"/>
          <w:sz w:val="24"/>
        </w:rPr>
      </w:pPr>
      <w:r w:rsidRPr="008577A1">
        <w:rPr>
          <w:rFonts w:ascii="宋体" w:hAnsi="宋体"/>
          <w:color w:val="000000"/>
          <w:sz w:val="24"/>
        </w:rPr>
        <w:t>5</w:t>
      </w:r>
      <w:r w:rsidRPr="008577A1">
        <w:rPr>
          <w:rFonts w:ascii="宋体"/>
          <w:color w:val="000000"/>
          <w:sz w:val="24"/>
        </w:rPr>
        <w:t>.</w:t>
      </w:r>
      <w:r w:rsidRPr="008577A1">
        <w:rPr>
          <w:rFonts w:ascii="宋体" w:hAnsi="宋体" w:hint="eastAsia"/>
          <w:color w:val="000000"/>
          <w:sz w:val="24"/>
        </w:rPr>
        <w:t>地脚：采用不锈钢防震调节脚，具有承重性强，防震，防锈，单只承载力不小于</w:t>
      </w:r>
      <w:r w:rsidRPr="008577A1">
        <w:rPr>
          <w:rFonts w:ascii="宋体" w:hAnsi="宋体"/>
          <w:color w:val="000000"/>
          <w:sz w:val="24"/>
        </w:rPr>
        <w:t>0.5T</w:t>
      </w:r>
      <w:r w:rsidRPr="008577A1">
        <w:rPr>
          <w:rFonts w:ascii="宋体" w:hAnsi="宋体" w:hint="eastAsia"/>
          <w:color w:val="000000"/>
          <w:sz w:val="24"/>
        </w:rPr>
        <w:t>。</w:t>
      </w:r>
    </w:p>
    <w:p w:rsidR="008577A1" w:rsidRPr="008577A1" w:rsidRDefault="008577A1" w:rsidP="00EF0D0B">
      <w:pPr>
        <w:pStyle w:val="1"/>
        <w:numPr>
          <w:ilvl w:val="0"/>
          <w:numId w:val="1"/>
        </w:numPr>
        <w:spacing w:line="500" w:lineRule="exact"/>
        <w:ind w:firstLineChars="0"/>
        <w:rPr>
          <w:rFonts w:ascii="宋体"/>
          <w:b/>
          <w:sz w:val="24"/>
          <w:szCs w:val="24"/>
        </w:rPr>
      </w:pPr>
      <w:r>
        <w:rPr>
          <w:rFonts w:ascii="宋体" w:hAnsi="宋体" w:hint="eastAsia"/>
          <w:b/>
          <w:sz w:val="24"/>
          <w:szCs w:val="24"/>
        </w:rPr>
        <w:t>全不锈钢智能控制取材排毒柜</w:t>
      </w:r>
    </w:p>
    <w:p w:rsidR="008577A1" w:rsidRPr="008577A1" w:rsidRDefault="008577A1" w:rsidP="00EF0D0B">
      <w:pPr>
        <w:tabs>
          <w:tab w:val="left" w:pos="851"/>
          <w:tab w:val="left" w:pos="993"/>
        </w:tabs>
        <w:spacing w:line="500" w:lineRule="exact"/>
        <w:rPr>
          <w:rFonts w:ascii="宋体" w:hAns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1</w:t>
      </w:r>
      <w:r w:rsidRPr="008577A1">
        <w:rPr>
          <w:rFonts w:ascii="宋体"/>
          <w:color w:val="000000" w:themeColor="text1"/>
          <w:sz w:val="24"/>
        </w:rPr>
        <w:t>.</w:t>
      </w:r>
      <w:r w:rsidRPr="008577A1">
        <w:rPr>
          <w:rFonts w:ascii="宋体" w:hAnsi="宋体" w:hint="eastAsia"/>
          <w:color w:val="000000" w:themeColor="text1"/>
          <w:sz w:val="24"/>
        </w:rPr>
        <w:t>微电脑智能控制系统：提供一站式管理方案，支持远程操控和管理。</w:t>
      </w:r>
    </w:p>
    <w:p w:rsidR="008577A1" w:rsidRPr="008B17E1" w:rsidRDefault="008577A1" w:rsidP="00EF0D0B">
      <w:pPr>
        <w:pStyle w:val="a6"/>
        <w:spacing w:line="500" w:lineRule="exact"/>
        <w:ind w:right="23"/>
        <w:rPr>
          <w:rFonts w:hAnsi="宋体"/>
          <w:color w:val="000000"/>
          <w:sz w:val="24"/>
          <w:szCs w:val="24"/>
        </w:rPr>
      </w:pPr>
      <w:r w:rsidRPr="008B17E1">
        <w:rPr>
          <w:rFonts w:hAnsi="宋体" w:hint="eastAsia"/>
          <w:color w:val="000000"/>
          <w:sz w:val="24"/>
          <w:szCs w:val="24"/>
        </w:rPr>
        <w:t>1.1</w:t>
      </w:r>
      <w:r w:rsidRPr="008B17E1">
        <w:rPr>
          <w:rFonts w:hAnsi="宋体" w:hint="eastAsia"/>
          <w:color w:val="000000" w:themeColor="text1"/>
          <w:sz w:val="24"/>
          <w:szCs w:val="24"/>
        </w:rPr>
        <w:t>、微电脑智能控制系统可</w:t>
      </w:r>
      <w:r w:rsidRPr="008B17E1">
        <w:rPr>
          <w:rFonts w:hAnsi="宋体" w:hint="eastAsia"/>
          <w:color w:val="000000"/>
          <w:sz w:val="24"/>
          <w:szCs w:val="24"/>
        </w:rPr>
        <w:t>对排毒柜所有操作功能实时监测和控制，宽温型液晶触摸屏，</w:t>
      </w:r>
      <w:r w:rsidRPr="008B17E1">
        <w:rPr>
          <w:rFonts w:hAnsi="宋体" w:hint="eastAsia"/>
          <w:color w:val="000000" w:themeColor="text1"/>
          <w:sz w:val="24"/>
          <w:szCs w:val="24"/>
        </w:rPr>
        <w:t>支持</w:t>
      </w:r>
      <w:r w:rsidRPr="008B17E1">
        <w:rPr>
          <w:rFonts w:hAnsi="宋体" w:hint="eastAsia"/>
          <w:color w:val="000000"/>
          <w:sz w:val="24"/>
          <w:szCs w:val="24"/>
        </w:rPr>
        <w:t>远程控制、具有故障显示、声光报警、支持故障无线信息智能报告。配备LED灯光、USB主接口、</w:t>
      </w:r>
      <w:r w:rsidRPr="008B17E1">
        <w:rPr>
          <w:rFonts w:hAnsi="宋体" w:hint="eastAsia"/>
          <w:color w:val="000000" w:themeColor="text1"/>
          <w:sz w:val="24"/>
          <w:szCs w:val="24"/>
        </w:rPr>
        <w:t>支持</w:t>
      </w:r>
      <w:r w:rsidRPr="008B17E1">
        <w:rPr>
          <w:rFonts w:hAnsi="宋体" w:hint="eastAsia"/>
          <w:color w:val="000000"/>
          <w:sz w:val="24"/>
          <w:szCs w:val="24"/>
        </w:rPr>
        <w:t>U盘存储数据，微电脑智能控制系统</w:t>
      </w:r>
      <w:r w:rsidRPr="008B17E1">
        <w:rPr>
          <w:rFonts w:hAnsi="宋体" w:hint="eastAsia"/>
          <w:color w:val="000000" w:themeColor="text1"/>
          <w:sz w:val="24"/>
          <w:szCs w:val="24"/>
        </w:rPr>
        <w:t>必须具有</w:t>
      </w:r>
      <w:r w:rsidRPr="008B17E1">
        <w:rPr>
          <w:rFonts w:hAnsi="宋体" w:hint="eastAsia"/>
          <w:color w:val="000000"/>
          <w:sz w:val="24"/>
          <w:szCs w:val="24"/>
        </w:rPr>
        <w:t>防水功能，防水等级</w:t>
      </w:r>
      <w:r w:rsidRPr="008B17E1">
        <w:rPr>
          <w:rFonts w:hAnsi="宋体" w:hint="eastAsia"/>
          <w:color w:val="000000" w:themeColor="text1"/>
          <w:sz w:val="24"/>
          <w:szCs w:val="24"/>
        </w:rPr>
        <w:t>不小于</w:t>
      </w:r>
      <w:r w:rsidRPr="008B17E1">
        <w:rPr>
          <w:rFonts w:hAnsi="宋体" w:hint="eastAsia"/>
          <w:color w:val="000000"/>
          <w:sz w:val="24"/>
          <w:szCs w:val="24"/>
        </w:rPr>
        <w:t>IP65。</w:t>
      </w:r>
    </w:p>
    <w:p w:rsidR="008577A1" w:rsidRPr="008B17E1" w:rsidRDefault="008577A1" w:rsidP="00EF0D0B">
      <w:pPr>
        <w:pStyle w:val="a6"/>
        <w:spacing w:line="500" w:lineRule="exact"/>
        <w:ind w:right="23"/>
        <w:rPr>
          <w:rFonts w:hAnsi="宋体"/>
          <w:color w:val="000000"/>
          <w:sz w:val="24"/>
          <w:szCs w:val="24"/>
        </w:rPr>
      </w:pPr>
      <w:r w:rsidRPr="008B17E1">
        <w:rPr>
          <w:rFonts w:hAnsi="宋体" w:hint="eastAsia"/>
          <w:color w:val="000000"/>
          <w:sz w:val="24"/>
          <w:szCs w:val="24"/>
        </w:rPr>
        <w:t>1.2、微电脑控制系统</w:t>
      </w:r>
      <w:r w:rsidRPr="008B17E1">
        <w:rPr>
          <w:rFonts w:hAnsi="宋体" w:hint="eastAsia"/>
          <w:color w:val="000000" w:themeColor="text1"/>
          <w:sz w:val="24"/>
          <w:szCs w:val="24"/>
        </w:rPr>
        <w:t>可</w:t>
      </w:r>
      <w:r w:rsidRPr="008B17E1">
        <w:rPr>
          <w:rFonts w:hAnsi="宋体" w:hint="eastAsia"/>
          <w:color w:val="000000"/>
          <w:sz w:val="24"/>
          <w:szCs w:val="24"/>
        </w:rPr>
        <w:t>监测工作站的风量、风速和风压，</w:t>
      </w:r>
      <w:r w:rsidRPr="008B17E1">
        <w:rPr>
          <w:rFonts w:hAnsi="宋体" w:hint="eastAsia"/>
          <w:color w:val="000000" w:themeColor="text1"/>
          <w:sz w:val="24"/>
          <w:szCs w:val="24"/>
        </w:rPr>
        <w:t>并支持</w:t>
      </w:r>
      <w:r w:rsidRPr="008B17E1">
        <w:rPr>
          <w:rFonts w:hAnsi="宋体" w:hint="eastAsia"/>
          <w:color w:val="000000"/>
          <w:sz w:val="24"/>
          <w:szCs w:val="24"/>
        </w:rPr>
        <w:t>实时显示运行状态、故障状态和故障声光报警提示。</w:t>
      </w:r>
    </w:p>
    <w:p w:rsidR="008577A1" w:rsidRPr="008B17E1" w:rsidRDefault="008577A1" w:rsidP="00EF0D0B">
      <w:pPr>
        <w:pStyle w:val="a6"/>
        <w:spacing w:line="500" w:lineRule="exact"/>
        <w:ind w:right="23"/>
        <w:rPr>
          <w:rFonts w:hAnsi="宋体"/>
          <w:color w:val="000000"/>
          <w:sz w:val="24"/>
          <w:szCs w:val="24"/>
        </w:rPr>
      </w:pPr>
      <w:r w:rsidRPr="008B17E1">
        <w:rPr>
          <w:rFonts w:hAnsi="宋体" w:hint="eastAsia"/>
          <w:color w:val="000000"/>
          <w:sz w:val="24"/>
          <w:szCs w:val="24"/>
        </w:rPr>
        <w:t>1.3、微电脑智能控制系统</w:t>
      </w:r>
      <w:r w:rsidRPr="008B17E1">
        <w:rPr>
          <w:rFonts w:hAnsi="宋体" w:hint="eastAsia"/>
          <w:color w:val="000000" w:themeColor="text1"/>
          <w:sz w:val="24"/>
          <w:szCs w:val="24"/>
        </w:rPr>
        <w:t>支持</w:t>
      </w:r>
      <w:r w:rsidRPr="008B17E1">
        <w:rPr>
          <w:rFonts w:hAnsi="宋体" w:hint="eastAsia"/>
          <w:color w:val="000000"/>
          <w:sz w:val="24"/>
          <w:szCs w:val="24"/>
        </w:rPr>
        <w:t>与实验室分控站（监测控制管理系统）及总控站（远程监测控制管理系统）三方互联，实现三方三地互联互锁的监测和调节控制。</w:t>
      </w:r>
    </w:p>
    <w:p w:rsidR="008577A1" w:rsidRPr="008B17E1" w:rsidRDefault="008577A1" w:rsidP="00EF0D0B">
      <w:pPr>
        <w:pStyle w:val="a6"/>
        <w:spacing w:line="500" w:lineRule="exact"/>
        <w:ind w:right="23"/>
        <w:rPr>
          <w:rFonts w:hAnsi="宋体"/>
          <w:color w:val="000000"/>
          <w:sz w:val="24"/>
          <w:szCs w:val="24"/>
        </w:rPr>
      </w:pPr>
      <w:r w:rsidRPr="00C11E15">
        <w:rPr>
          <w:rFonts w:hAnsi="宋体" w:hint="eastAsia"/>
          <w:color w:val="000000"/>
          <w:sz w:val="24"/>
          <w:szCs w:val="24"/>
        </w:rPr>
        <w:t>1.4、设备通风</w:t>
      </w:r>
      <w:r w:rsidRPr="00C11E15">
        <w:rPr>
          <w:rFonts w:hAnsi="宋体" w:hint="eastAsia"/>
          <w:color w:val="000000" w:themeColor="text1"/>
          <w:sz w:val="24"/>
          <w:szCs w:val="24"/>
        </w:rPr>
        <w:t>需</w:t>
      </w:r>
      <w:r w:rsidRPr="00C11E15">
        <w:rPr>
          <w:rFonts w:hAnsi="宋体" w:hint="eastAsia"/>
          <w:color w:val="000000"/>
          <w:sz w:val="24"/>
          <w:szCs w:val="24"/>
        </w:rPr>
        <w:t>与实验室原有整体通风防护及智能控制系统无缝对接。设备</w:t>
      </w:r>
      <w:r w:rsidRPr="00C11E15">
        <w:rPr>
          <w:rFonts w:hAnsi="宋体" w:hint="eastAsia"/>
          <w:color w:val="000000" w:themeColor="text1"/>
          <w:sz w:val="24"/>
          <w:szCs w:val="24"/>
        </w:rPr>
        <w:t>即可</w:t>
      </w:r>
      <w:r w:rsidRPr="00C11E15">
        <w:rPr>
          <w:rFonts w:hAnsi="宋体" w:hint="eastAsia"/>
          <w:color w:val="000000"/>
          <w:sz w:val="24"/>
          <w:szCs w:val="24"/>
        </w:rPr>
        <w:t>接受上级通风系统指令，</w:t>
      </w:r>
      <w:r w:rsidRPr="00C11E15">
        <w:rPr>
          <w:rFonts w:hAnsi="宋体" w:hint="eastAsia"/>
          <w:color w:val="000000" w:themeColor="text1"/>
          <w:sz w:val="24"/>
          <w:szCs w:val="24"/>
        </w:rPr>
        <w:t>如</w:t>
      </w:r>
      <w:r w:rsidRPr="00C11E15">
        <w:rPr>
          <w:rFonts w:hAnsi="宋体" w:hint="eastAsia"/>
          <w:color w:val="000000"/>
          <w:sz w:val="24"/>
          <w:szCs w:val="24"/>
        </w:rPr>
        <w:t>设备的风量、风速，风压的调节</w:t>
      </w:r>
      <w:r w:rsidRPr="00C11E15">
        <w:rPr>
          <w:rFonts w:hAnsi="宋体" w:hint="eastAsia"/>
          <w:color w:val="000000" w:themeColor="text1"/>
          <w:sz w:val="24"/>
          <w:szCs w:val="24"/>
        </w:rPr>
        <w:t>及其他功能管理等，亦可对上级</w:t>
      </w:r>
      <w:r w:rsidRPr="00C11E15">
        <w:rPr>
          <w:rFonts w:hAnsi="宋体" w:hint="eastAsia"/>
          <w:color w:val="000000"/>
          <w:sz w:val="24"/>
          <w:szCs w:val="24"/>
        </w:rPr>
        <w:t>通风系统操控管理，满足实验室智能化管理</w:t>
      </w:r>
      <w:r w:rsidRPr="00C11E15">
        <w:rPr>
          <w:rFonts w:hAnsi="宋体" w:hint="eastAsia"/>
          <w:color w:val="000000" w:themeColor="text1"/>
          <w:sz w:val="24"/>
          <w:szCs w:val="24"/>
        </w:rPr>
        <w:t>需求</w:t>
      </w:r>
      <w:r w:rsidRPr="00C11E15">
        <w:rPr>
          <w:rFonts w:hAnsi="宋体" w:hint="eastAsia"/>
          <w:color w:val="000000"/>
          <w:sz w:val="24"/>
          <w:szCs w:val="24"/>
        </w:rPr>
        <w:t>。</w:t>
      </w:r>
    </w:p>
    <w:p w:rsidR="008577A1" w:rsidRPr="008577A1" w:rsidRDefault="008577A1" w:rsidP="00EF0D0B">
      <w:pPr>
        <w:spacing w:line="500" w:lineRule="exact"/>
        <w:jc w:val="left"/>
        <w:rPr>
          <w:rFonts w:asci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2</w:t>
      </w:r>
      <w:r w:rsidRPr="008577A1">
        <w:rPr>
          <w:rFonts w:ascii="宋体" w:hAnsi="宋体"/>
          <w:color w:val="000000" w:themeColor="text1"/>
          <w:sz w:val="24"/>
        </w:rPr>
        <w:t>.</w:t>
      </w:r>
      <w:r w:rsidRPr="008577A1">
        <w:rPr>
          <w:rFonts w:ascii="宋体" w:hAnsi="宋体" w:hint="eastAsia"/>
          <w:color w:val="000000" w:themeColor="text1"/>
          <w:sz w:val="24"/>
        </w:rPr>
        <w:t>材质及制造工艺：整体不锈钢制造台面采用</w:t>
      </w:r>
      <w:r w:rsidRPr="008577A1">
        <w:rPr>
          <w:rFonts w:ascii="宋体" w:hint="eastAsia"/>
          <w:color w:val="000000" w:themeColor="text1"/>
          <w:sz w:val="24"/>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8577A1">
          <w:rPr>
            <w:rFonts w:ascii="宋体" w:hAnsi="宋体"/>
            <w:color w:val="000000" w:themeColor="text1"/>
            <w:sz w:val="24"/>
          </w:rPr>
          <w:t>2mm</w:t>
        </w:r>
      </w:smartTag>
      <w:r w:rsidRPr="008577A1">
        <w:rPr>
          <w:rFonts w:ascii="宋体" w:hAnsi="宋体"/>
          <w:color w:val="000000" w:themeColor="text1"/>
          <w:sz w:val="24"/>
        </w:rPr>
        <w:t xml:space="preserve"> SUS</w:t>
      </w:r>
      <w:smartTag w:uri="urn:schemas-microsoft-com:office:smarttags" w:element="chmetcnv">
        <w:smartTagPr>
          <w:attr w:name="UnitName" w:val="l"/>
          <w:attr w:name="SourceValue" w:val="316"/>
          <w:attr w:name="HasSpace" w:val="False"/>
          <w:attr w:name="Negative" w:val="False"/>
          <w:attr w:name="NumberType" w:val="1"/>
          <w:attr w:name="TCSC" w:val="0"/>
        </w:smartTagPr>
        <w:r w:rsidRPr="008577A1">
          <w:rPr>
            <w:rFonts w:ascii="宋体" w:hAnsi="宋体"/>
            <w:color w:val="000000" w:themeColor="text1"/>
            <w:sz w:val="24"/>
          </w:rPr>
          <w:t>316L</w:t>
        </w:r>
      </w:smartTag>
      <w:r w:rsidRPr="008577A1">
        <w:rPr>
          <w:rFonts w:ascii="宋体" w:hAnsi="宋体"/>
          <w:color w:val="000000" w:themeColor="text1"/>
          <w:sz w:val="24"/>
        </w:rPr>
        <w:t>#</w:t>
      </w:r>
      <w:r w:rsidRPr="008577A1">
        <w:rPr>
          <w:rFonts w:ascii="宋体" w:hAnsi="宋体" w:hint="eastAsia"/>
          <w:color w:val="000000" w:themeColor="text1"/>
          <w:sz w:val="24"/>
        </w:rPr>
        <w:t>不锈钢，其余采用厚度≥</w:t>
      </w:r>
      <w:smartTag w:uri="urn:schemas-microsoft-com:office:smarttags" w:element="chmetcnv">
        <w:smartTagPr>
          <w:attr w:name="UnitName" w:val="mm"/>
          <w:attr w:name="SourceValue" w:val="1.5"/>
          <w:attr w:name="HasSpace" w:val="False"/>
          <w:attr w:name="Negative" w:val="False"/>
          <w:attr w:name="NumberType" w:val="1"/>
          <w:attr w:name="TCSC" w:val="0"/>
        </w:smartTagPr>
        <w:r w:rsidRPr="008577A1">
          <w:rPr>
            <w:rFonts w:ascii="宋体" w:hAnsi="宋体"/>
            <w:color w:val="000000" w:themeColor="text1"/>
            <w:sz w:val="24"/>
          </w:rPr>
          <w:t>1.5mm</w:t>
        </w:r>
      </w:smartTag>
      <w:r w:rsidRPr="008577A1">
        <w:rPr>
          <w:rFonts w:ascii="宋体" w:hAnsi="宋体"/>
          <w:color w:val="000000" w:themeColor="text1"/>
          <w:sz w:val="24"/>
        </w:rPr>
        <w:t xml:space="preserve"> SUS304</w:t>
      </w:r>
      <w:r w:rsidRPr="008577A1">
        <w:rPr>
          <w:rFonts w:ascii="宋体" w:hAnsi="宋体" w:hint="eastAsia"/>
          <w:color w:val="000000" w:themeColor="text1"/>
          <w:sz w:val="24"/>
        </w:rPr>
        <w:t>不锈钢，框架需为整张钢板一体冲压成型，内外双层护板。不锈钢彩色涂装工艺及亮膜工艺处理，满足现代化实验室生物安全及美观需求。</w:t>
      </w:r>
    </w:p>
    <w:p w:rsidR="008577A1" w:rsidRPr="008577A1" w:rsidRDefault="008577A1" w:rsidP="00EF0D0B">
      <w:pPr>
        <w:tabs>
          <w:tab w:val="left" w:pos="851"/>
          <w:tab w:val="left" w:pos="993"/>
        </w:tabs>
        <w:spacing w:line="500" w:lineRule="exact"/>
        <w:rPr>
          <w:rFonts w:ascii="宋体" w:hAnsi="宋体"/>
          <w:color w:val="000000" w:themeColor="text1"/>
          <w:sz w:val="24"/>
        </w:rPr>
      </w:pPr>
      <w:r w:rsidRPr="008577A1">
        <w:rPr>
          <w:rFonts w:ascii="宋体" w:hAnsi="宋体"/>
          <w:color w:val="000000" w:themeColor="text1"/>
          <w:sz w:val="24"/>
        </w:rPr>
        <w:t>*3.</w:t>
      </w:r>
      <w:r w:rsidRPr="008577A1">
        <w:rPr>
          <w:rFonts w:ascii="宋体" w:hAnsi="宋体" w:hint="eastAsia"/>
          <w:color w:val="000000" w:themeColor="text1"/>
          <w:sz w:val="24"/>
        </w:rPr>
        <w:t>病理专用水池</w:t>
      </w:r>
      <w:r w:rsidRPr="008577A1">
        <w:rPr>
          <w:rFonts w:ascii="宋体" w:hAnsi="宋体"/>
          <w:color w:val="000000" w:themeColor="text1"/>
          <w:sz w:val="24"/>
        </w:rPr>
        <w:t>:</w:t>
      </w:r>
      <w:r w:rsidRPr="008577A1">
        <w:rPr>
          <w:rFonts w:ascii="宋体" w:hAnsi="宋体" w:hint="eastAsia"/>
          <w:color w:val="000000" w:themeColor="text1"/>
          <w:sz w:val="24"/>
        </w:rPr>
        <w:t>须采用≥</w:t>
      </w:r>
      <w:smartTag w:uri="urn:schemas-microsoft-com:office:smarttags" w:element="chmetcnv">
        <w:smartTagPr>
          <w:attr w:name="UnitName" w:val="mm"/>
          <w:attr w:name="SourceValue" w:val="2"/>
          <w:attr w:name="HasSpace" w:val="False"/>
          <w:attr w:name="Negative" w:val="False"/>
          <w:attr w:name="NumberType" w:val="1"/>
          <w:attr w:name="TCSC" w:val="0"/>
        </w:smartTagPr>
        <w:r w:rsidRPr="008577A1">
          <w:rPr>
            <w:rFonts w:ascii="宋体" w:hAnsi="宋体"/>
            <w:color w:val="000000" w:themeColor="text1"/>
            <w:sz w:val="24"/>
          </w:rPr>
          <w:t>2mm</w:t>
        </w:r>
      </w:smartTag>
      <w:r w:rsidRPr="008577A1">
        <w:rPr>
          <w:rFonts w:ascii="宋体" w:hAnsi="宋体"/>
          <w:color w:val="000000" w:themeColor="text1"/>
          <w:sz w:val="24"/>
        </w:rPr>
        <w:t xml:space="preserve"> SUS</w:t>
      </w:r>
      <w:smartTag w:uri="urn:schemas-microsoft-com:office:smarttags" w:element="chmetcnv">
        <w:smartTagPr>
          <w:attr w:name="UnitName" w:val="l"/>
          <w:attr w:name="SourceValue" w:val="316"/>
          <w:attr w:name="HasSpace" w:val="False"/>
          <w:attr w:name="Negative" w:val="False"/>
          <w:attr w:name="NumberType" w:val="1"/>
          <w:attr w:name="TCSC" w:val="0"/>
        </w:smartTagPr>
        <w:r w:rsidRPr="008577A1">
          <w:rPr>
            <w:rFonts w:ascii="宋体" w:hAnsi="宋体"/>
            <w:color w:val="000000" w:themeColor="text1"/>
            <w:sz w:val="24"/>
          </w:rPr>
          <w:t>316L</w:t>
        </w:r>
      </w:smartTag>
      <w:r w:rsidRPr="008577A1">
        <w:rPr>
          <w:rFonts w:ascii="宋体" w:hAnsi="宋体"/>
          <w:color w:val="000000" w:themeColor="text1"/>
          <w:sz w:val="24"/>
        </w:rPr>
        <w:t>#</w:t>
      </w:r>
      <w:r w:rsidRPr="008577A1">
        <w:rPr>
          <w:rFonts w:ascii="宋体" w:hAnsi="宋体" w:hint="eastAsia"/>
          <w:color w:val="000000" w:themeColor="text1"/>
          <w:sz w:val="24"/>
        </w:rPr>
        <w:t>不锈钢与台面一体成型，不得拼接和焊接，四周无死角，满足设备生物安全需要。</w:t>
      </w:r>
      <w:r w:rsidR="00EF0D0B">
        <w:rPr>
          <w:rFonts w:ascii="宋体" w:hAnsi="宋体" w:hint="eastAsia"/>
          <w:color w:val="000000" w:themeColor="text1"/>
          <w:sz w:val="24"/>
        </w:rPr>
        <w:t>规格尺寸需达到：400*400*300mm。</w:t>
      </w:r>
    </w:p>
    <w:p w:rsidR="008577A1" w:rsidRPr="008577A1" w:rsidRDefault="008577A1" w:rsidP="00EF0D0B">
      <w:pPr>
        <w:spacing w:line="500" w:lineRule="exact"/>
        <w:jc w:val="left"/>
        <w:rPr>
          <w:rFonts w:ascii="宋体"/>
          <w:color w:val="000000" w:themeColor="text1"/>
          <w:sz w:val="24"/>
        </w:rPr>
      </w:pPr>
      <w:r w:rsidRPr="008577A1">
        <w:rPr>
          <w:rFonts w:ascii="宋体" w:hAnsi="宋体"/>
          <w:color w:val="000000" w:themeColor="text1"/>
          <w:sz w:val="24"/>
        </w:rPr>
        <w:t>*</w:t>
      </w:r>
      <w:r w:rsidRPr="008577A1">
        <w:rPr>
          <w:rFonts w:ascii="宋体" w:hAnsi="宋体" w:hint="eastAsia"/>
          <w:color w:val="000000" w:themeColor="text1"/>
          <w:sz w:val="24"/>
        </w:rPr>
        <w:t>4</w:t>
      </w:r>
      <w:r w:rsidRPr="008577A1">
        <w:rPr>
          <w:rFonts w:ascii="宋体" w:hAnsi="宋体"/>
          <w:color w:val="000000" w:themeColor="text1"/>
          <w:sz w:val="24"/>
        </w:rPr>
        <w:t>.</w:t>
      </w:r>
      <w:r w:rsidRPr="008577A1">
        <w:rPr>
          <w:rFonts w:ascii="宋体" w:hAnsi="宋体" w:hint="eastAsia"/>
          <w:color w:val="000000" w:themeColor="text1"/>
          <w:sz w:val="24"/>
        </w:rPr>
        <w:t>电动视窗系统：视窗升降系统采用电动升降</w:t>
      </w:r>
      <w:r w:rsidRPr="008577A1">
        <w:rPr>
          <w:rFonts w:ascii="宋体" w:hAnsi="宋体"/>
          <w:color w:val="000000" w:themeColor="text1"/>
          <w:sz w:val="24"/>
        </w:rPr>
        <w:t>+</w:t>
      </w:r>
      <w:r w:rsidRPr="008577A1">
        <w:rPr>
          <w:rFonts w:ascii="宋体" w:hAnsi="宋体" w:hint="eastAsia"/>
          <w:color w:val="000000" w:themeColor="text1"/>
          <w:sz w:val="24"/>
        </w:rPr>
        <w:t>手动升降两种模式并可自由切换，移动视窗需采用安全防爆玻璃，滑门必须采用轴承导向并有防脱落锁定装置，需配备移动视窗电子刹车制动系统及人体感应安全锁定装置。</w:t>
      </w:r>
    </w:p>
    <w:p w:rsidR="008577A1" w:rsidRPr="008577A1" w:rsidRDefault="008577A1" w:rsidP="00EF0D0B">
      <w:pPr>
        <w:spacing w:line="500" w:lineRule="exact"/>
        <w:jc w:val="left"/>
        <w:rPr>
          <w:rFonts w:ascii="宋体"/>
          <w:color w:val="000000" w:themeColor="text1"/>
          <w:sz w:val="24"/>
        </w:rPr>
      </w:pPr>
      <w:r w:rsidRPr="008577A1">
        <w:rPr>
          <w:rFonts w:ascii="宋体" w:hAnsi="宋体" w:hint="eastAsia"/>
          <w:color w:val="000000" w:themeColor="text1"/>
          <w:sz w:val="24"/>
        </w:rPr>
        <w:t>5</w:t>
      </w:r>
      <w:r w:rsidRPr="008577A1">
        <w:rPr>
          <w:rFonts w:ascii="宋体" w:hAnsi="宋体"/>
          <w:color w:val="000000" w:themeColor="text1"/>
          <w:sz w:val="24"/>
        </w:rPr>
        <w:t>.</w:t>
      </w:r>
      <w:r w:rsidRPr="008577A1">
        <w:rPr>
          <w:rFonts w:ascii="宋体" w:hAnsi="宋体" w:hint="eastAsia"/>
          <w:color w:val="000000" w:themeColor="text1"/>
          <w:sz w:val="24"/>
        </w:rPr>
        <w:t>排气方式：须充分理解病理染色废气特性，为防止污染气体向实验室内挥发扩</w:t>
      </w:r>
      <w:r w:rsidRPr="008577A1">
        <w:rPr>
          <w:rFonts w:ascii="宋体" w:hAnsi="宋体" w:hint="eastAsia"/>
          <w:color w:val="000000" w:themeColor="text1"/>
          <w:sz w:val="24"/>
        </w:rPr>
        <w:lastRenderedPageBreak/>
        <w:t>散，及时安全排除设备内部病理染色废气提供优质具体解决方案，且需实现智能操控管理，风量无极可调，满足病理实验室生物安全需要。</w:t>
      </w:r>
    </w:p>
    <w:p w:rsidR="008577A1" w:rsidRDefault="008577A1" w:rsidP="00EF0D0B">
      <w:pPr>
        <w:spacing w:line="500" w:lineRule="exact"/>
        <w:jc w:val="left"/>
        <w:rPr>
          <w:rFonts w:ascii="宋体" w:hAnsi="宋体"/>
          <w:color w:val="000000" w:themeColor="text1"/>
          <w:sz w:val="24"/>
        </w:rPr>
      </w:pPr>
      <w:r w:rsidRPr="008577A1">
        <w:rPr>
          <w:rFonts w:ascii="宋体" w:hAnsi="宋体" w:hint="eastAsia"/>
          <w:color w:val="000000" w:themeColor="text1"/>
          <w:sz w:val="24"/>
        </w:rPr>
        <w:t>6</w:t>
      </w:r>
      <w:r w:rsidRPr="008577A1">
        <w:rPr>
          <w:rFonts w:ascii="宋体" w:hAnsi="宋体"/>
          <w:color w:val="000000" w:themeColor="text1"/>
          <w:sz w:val="24"/>
        </w:rPr>
        <w:t>.</w:t>
      </w:r>
      <w:r w:rsidRPr="008577A1">
        <w:rPr>
          <w:rFonts w:ascii="宋体" w:hAnsi="宋体" w:hint="eastAsia"/>
          <w:color w:val="000000" w:themeColor="text1"/>
          <w:sz w:val="24"/>
        </w:rPr>
        <w:t>结构工艺：模块化组装可拆卸，预留专用电路检修口，底部采用补风钢梁式结构，以保证结构强度及补风功能。有效防护病理试剂及有机溶剂的污染、腐蚀、清洗方便、无清洁死角。必须配有符合病理专用仪器设备要求的电源、穿线等路由及专用接口。地脚采用</w:t>
      </w:r>
      <w:r w:rsidRPr="008577A1">
        <w:rPr>
          <w:rFonts w:ascii="宋体" w:hAnsi="宋体"/>
          <w:color w:val="000000" w:themeColor="text1"/>
          <w:sz w:val="24"/>
        </w:rPr>
        <w:t>304</w:t>
      </w:r>
      <w:r w:rsidRPr="008577A1">
        <w:rPr>
          <w:rFonts w:ascii="宋体" w:hAnsi="宋体" w:hint="eastAsia"/>
          <w:color w:val="000000" w:themeColor="text1"/>
          <w:sz w:val="24"/>
        </w:rPr>
        <w:t>不锈钢防震调节脚，具有承重性强、防震、防锈、单只承载力不小于</w:t>
      </w:r>
      <w:r w:rsidRPr="008577A1">
        <w:rPr>
          <w:rFonts w:ascii="宋体" w:hAnsi="宋体"/>
          <w:color w:val="000000" w:themeColor="text1"/>
          <w:sz w:val="24"/>
        </w:rPr>
        <w:t>0.5T</w:t>
      </w:r>
      <w:r w:rsidRPr="008577A1">
        <w:rPr>
          <w:rFonts w:ascii="宋体" w:hAnsi="宋体" w:hint="eastAsia"/>
          <w:color w:val="000000" w:themeColor="text1"/>
          <w:sz w:val="24"/>
        </w:rPr>
        <w:t>。</w:t>
      </w:r>
    </w:p>
    <w:p w:rsidR="00EF0D0B" w:rsidRDefault="00EF0D0B" w:rsidP="00EF0D0B">
      <w:pPr>
        <w:spacing w:line="500" w:lineRule="exact"/>
        <w:rPr>
          <w:rFonts w:ascii="宋体"/>
          <w:sz w:val="24"/>
        </w:rPr>
      </w:pPr>
      <w:r>
        <w:rPr>
          <w:rFonts w:ascii="宋体" w:hAnsi="宋体" w:hint="eastAsia"/>
          <w:color w:val="000000" w:themeColor="text1"/>
          <w:sz w:val="24"/>
        </w:rPr>
        <w:t>*7.</w:t>
      </w:r>
      <w:r w:rsidRPr="00EF0D0B">
        <w:rPr>
          <w:rFonts w:ascii="宋体" w:hAnsi="宋体" w:hint="eastAsia"/>
          <w:sz w:val="24"/>
        </w:rPr>
        <w:t xml:space="preserve"> </w:t>
      </w:r>
      <w:r>
        <w:rPr>
          <w:rFonts w:ascii="宋体" w:hAnsi="宋体" w:hint="eastAsia"/>
          <w:sz w:val="24"/>
        </w:rPr>
        <w:t>须配备高性能骨组织粉碎装置，</w:t>
      </w:r>
      <w:r>
        <w:rPr>
          <w:rFonts w:ascii="宋体" w:hAnsi="宋体" w:hint="eastAsia"/>
          <w:color w:val="000000"/>
          <w:sz w:val="24"/>
        </w:rPr>
        <w:t>尼龙取材砧板，高度可调节，还需</w:t>
      </w:r>
      <w:r>
        <w:rPr>
          <w:rFonts w:ascii="宋体" w:hAnsi="宋体" w:hint="eastAsia"/>
          <w:sz w:val="24"/>
        </w:rPr>
        <w:t>须</w:t>
      </w:r>
      <w:r>
        <w:rPr>
          <w:rFonts w:ascii="宋体" w:hAnsi="宋体" w:hint="eastAsia"/>
          <w:color w:val="000000"/>
          <w:sz w:val="24"/>
        </w:rPr>
        <w:t>配备紫外线消毒灯</w:t>
      </w:r>
      <w:r>
        <w:rPr>
          <w:rFonts w:hint="eastAsia"/>
          <w:sz w:val="24"/>
        </w:rPr>
        <w:t>。</w:t>
      </w:r>
    </w:p>
    <w:p w:rsidR="00EF0D0B" w:rsidRDefault="00EF0D0B" w:rsidP="00EF0D0B">
      <w:pPr>
        <w:pStyle w:val="a6"/>
        <w:spacing w:line="500" w:lineRule="exact"/>
        <w:ind w:right="23"/>
        <w:rPr>
          <w:rFonts w:hAnsi="宋体"/>
          <w:sz w:val="24"/>
          <w:szCs w:val="24"/>
        </w:rPr>
      </w:pPr>
      <w:r>
        <w:rPr>
          <w:rFonts w:hAnsi="宋体" w:hint="eastAsia"/>
          <w:sz w:val="24"/>
          <w:szCs w:val="24"/>
        </w:rPr>
        <w:t>*9.需配静音通风系统</w:t>
      </w:r>
    </w:p>
    <w:p w:rsidR="00EF0D0B" w:rsidRDefault="00EF0D0B" w:rsidP="00EF0D0B">
      <w:pPr>
        <w:spacing w:line="500" w:lineRule="exact"/>
        <w:jc w:val="left"/>
        <w:rPr>
          <w:rFonts w:ascii="宋体" w:hAnsi="宋体"/>
          <w:color w:val="000000"/>
          <w:sz w:val="24"/>
        </w:rPr>
      </w:pPr>
      <w:r>
        <w:rPr>
          <w:rFonts w:ascii="宋体" w:hAnsi="宋体" w:hint="eastAsia"/>
          <w:color w:val="000000"/>
          <w:sz w:val="24"/>
        </w:rPr>
        <w:t>9.1</w:t>
      </w:r>
      <w:r w:rsidRPr="00FD2D80">
        <w:rPr>
          <w:rFonts w:ascii="宋体" w:hAnsi="宋体" w:hint="eastAsia"/>
          <w:color w:val="000000"/>
          <w:sz w:val="24"/>
        </w:rPr>
        <w:t>配套</w:t>
      </w:r>
      <w:r>
        <w:rPr>
          <w:rFonts w:ascii="宋体" w:hAnsi="宋体" w:hint="eastAsia"/>
          <w:color w:val="000000"/>
          <w:sz w:val="24"/>
        </w:rPr>
        <w:t>静音排风</w:t>
      </w:r>
      <w:r w:rsidRPr="00FD2D80">
        <w:rPr>
          <w:rFonts w:ascii="宋体" w:hAnsi="宋体" w:hint="eastAsia"/>
          <w:color w:val="000000"/>
          <w:sz w:val="24"/>
        </w:rPr>
        <w:t>风机，</w:t>
      </w:r>
      <w:r w:rsidRPr="00FD2D80">
        <w:rPr>
          <w:rFonts w:ascii="宋体" w:hAnsi="宋体" w:hint="eastAsia"/>
          <w:sz w:val="24"/>
        </w:rPr>
        <w:t>风量</w:t>
      </w:r>
      <w:r>
        <w:rPr>
          <w:rFonts w:ascii="宋体" w:hAnsi="宋体" w:hint="eastAsia"/>
          <w:sz w:val="24"/>
        </w:rPr>
        <w:t>变量</w:t>
      </w:r>
      <w:r w:rsidRPr="00FD2D80">
        <w:rPr>
          <w:rFonts w:ascii="宋体" w:hAnsi="宋体" w:hint="eastAsia"/>
          <w:sz w:val="24"/>
        </w:rPr>
        <w:t>可调，</w:t>
      </w:r>
      <w:r>
        <w:rPr>
          <w:rFonts w:ascii="宋体" w:hAnsi="宋体" w:hint="eastAsia"/>
          <w:sz w:val="24"/>
        </w:rPr>
        <w:t>（</w:t>
      </w:r>
      <w:r w:rsidRPr="00FD2D80">
        <w:rPr>
          <w:rFonts w:ascii="宋体" w:hAnsi="宋体" w:hint="eastAsia"/>
          <w:color w:val="000000"/>
          <w:sz w:val="24"/>
        </w:rPr>
        <w:t>排风量达到</w:t>
      </w:r>
      <w:r>
        <w:rPr>
          <w:rFonts w:ascii="宋体" w:hAnsi="宋体" w:hint="eastAsia"/>
          <w:color w:val="000000"/>
          <w:sz w:val="24"/>
        </w:rPr>
        <w:t>10</w:t>
      </w:r>
      <w:r w:rsidRPr="00FD2D80">
        <w:rPr>
          <w:rFonts w:ascii="宋体" w:hAnsi="宋体" w:hint="eastAsia"/>
          <w:color w:val="000000"/>
          <w:sz w:val="24"/>
        </w:rPr>
        <w:t>00</w:t>
      </w:r>
      <w:r>
        <w:rPr>
          <w:rFonts w:ascii="宋体" w:hAnsi="宋体" w:hint="eastAsia"/>
          <w:color w:val="000000"/>
          <w:sz w:val="24"/>
        </w:rPr>
        <w:t>-2000</w:t>
      </w:r>
      <w:r w:rsidRPr="00FD2D80">
        <w:rPr>
          <w:rFonts w:ascii="宋体" w:hAnsi="宋体" w:hint="eastAsia"/>
          <w:color w:val="000000"/>
          <w:sz w:val="24"/>
        </w:rPr>
        <w:t>立方米/小时</w:t>
      </w:r>
      <w:r>
        <w:rPr>
          <w:rFonts w:ascii="宋体" w:hAnsi="宋体" w:hint="eastAsia"/>
          <w:color w:val="000000"/>
          <w:sz w:val="24"/>
        </w:rPr>
        <w:t>范围）</w:t>
      </w:r>
      <w:r w:rsidRPr="00FD2D80">
        <w:rPr>
          <w:rFonts w:ascii="宋体" w:hAnsi="宋体" w:hint="eastAsia"/>
          <w:color w:val="000000"/>
          <w:sz w:val="24"/>
        </w:rPr>
        <w:t>。</w:t>
      </w:r>
    </w:p>
    <w:p w:rsidR="00EF0D0B" w:rsidRDefault="00EF0D0B" w:rsidP="00EF0D0B">
      <w:pPr>
        <w:spacing w:line="500" w:lineRule="exact"/>
        <w:jc w:val="left"/>
        <w:rPr>
          <w:rFonts w:ascii="宋体" w:hAnsi="宋体"/>
          <w:color w:val="000000"/>
          <w:sz w:val="24"/>
        </w:rPr>
      </w:pPr>
      <w:r>
        <w:rPr>
          <w:rFonts w:ascii="宋体" w:hAnsi="宋体" w:hint="eastAsia"/>
          <w:color w:val="000000"/>
          <w:sz w:val="24"/>
        </w:rPr>
        <w:t>9.2单台配置独立排风管道（PVC</w:t>
      </w:r>
      <w:r>
        <w:rPr>
          <w:rFonts w:ascii="宋体" w:hAnsi="宋体"/>
          <w:color w:val="000000"/>
          <w:sz w:val="24"/>
        </w:rPr>
        <w:t>）</w:t>
      </w:r>
      <w:r>
        <w:rPr>
          <w:rFonts w:ascii="宋体" w:hAnsi="宋体" w:hint="eastAsia"/>
          <w:color w:val="000000"/>
          <w:sz w:val="24"/>
        </w:rPr>
        <w:t>满足设备排风需求，就近由窗口排出。</w:t>
      </w:r>
    </w:p>
    <w:p w:rsidR="00EF0D0B" w:rsidRPr="00EF0D0B" w:rsidRDefault="00EF0D0B" w:rsidP="00EF0D0B">
      <w:pPr>
        <w:spacing w:line="440" w:lineRule="exact"/>
        <w:rPr>
          <w:rFonts w:ascii="宋体" w:hAnsi="宋体"/>
          <w:color w:val="000000"/>
          <w:sz w:val="24"/>
        </w:rPr>
      </w:pPr>
      <w:r>
        <w:rPr>
          <w:rFonts w:ascii="宋体" w:hAnsi="宋体" w:hint="eastAsia"/>
          <w:color w:val="000000"/>
          <w:sz w:val="24"/>
        </w:rPr>
        <w:t>10.</w:t>
      </w:r>
      <w:r w:rsidRPr="00EF0D0B">
        <w:rPr>
          <w:rFonts w:ascii="宋体" w:hAnsi="宋体" w:hint="eastAsia"/>
          <w:color w:val="000000"/>
          <w:sz w:val="24"/>
        </w:rPr>
        <w:t>需配洗眼器：主体加厚铜质，高亮度环氧树脂涂层，耐腐蚀、耐热、防紫外线辐射，软性橡胶喷淋头，出水经缓压处理呈泡沫状水柱防止冲伤眼睛。防尘盖</w:t>
      </w:r>
      <w:r w:rsidRPr="00EF0D0B">
        <w:rPr>
          <w:rFonts w:ascii="宋体" w:hAnsi="宋体"/>
          <w:color w:val="000000"/>
          <w:sz w:val="24"/>
        </w:rPr>
        <w:t>PP</w:t>
      </w:r>
      <w:r w:rsidRPr="00EF0D0B">
        <w:rPr>
          <w:rFonts w:ascii="宋体" w:hAnsi="宋体" w:hint="eastAsia"/>
          <w:color w:val="000000"/>
          <w:sz w:val="24"/>
        </w:rPr>
        <w:t>材质使用时自动被水冲开，水流锁定开关：水流开启、水流锁定功能一次完成，方便使用。控水阀止逆阀可自动关闭，供水软管长度</w:t>
      </w:r>
      <w:r w:rsidRPr="00EF0D0B">
        <w:rPr>
          <w:rFonts w:ascii="宋体" w:hAnsi="宋体"/>
          <w:color w:val="000000"/>
          <w:sz w:val="24"/>
        </w:rPr>
        <w:t>1.5</w:t>
      </w:r>
      <w:r w:rsidRPr="00EF0D0B">
        <w:rPr>
          <w:rFonts w:ascii="宋体" w:hAnsi="宋体" w:hint="eastAsia"/>
          <w:color w:val="000000"/>
          <w:sz w:val="24"/>
        </w:rPr>
        <w:t>米，软性</w:t>
      </w:r>
      <w:r w:rsidRPr="00EF0D0B">
        <w:rPr>
          <w:rFonts w:ascii="宋体" w:hAnsi="宋体"/>
          <w:color w:val="000000"/>
          <w:sz w:val="24"/>
        </w:rPr>
        <w:t>PVC</w:t>
      </w:r>
      <w:r w:rsidRPr="00EF0D0B">
        <w:rPr>
          <w:rFonts w:ascii="宋体" w:hAnsi="宋体" w:hint="eastAsia"/>
          <w:color w:val="000000"/>
          <w:sz w:val="24"/>
        </w:rPr>
        <w:t>管外覆不锈钢网最大耐水压</w:t>
      </w:r>
      <w:r w:rsidRPr="00EF0D0B">
        <w:rPr>
          <w:rFonts w:ascii="宋体" w:hAnsi="宋体"/>
          <w:color w:val="000000"/>
          <w:sz w:val="24"/>
        </w:rPr>
        <w:t>7</w:t>
      </w:r>
      <w:r w:rsidRPr="00EF0D0B">
        <w:rPr>
          <w:rFonts w:ascii="宋体" w:hAnsi="宋体" w:hint="eastAsia"/>
          <w:color w:val="000000"/>
          <w:sz w:val="24"/>
        </w:rPr>
        <w:t>巴。</w:t>
      </w:r>
    </w:p>
    <w:p w:rsidR="008577A1" w:rsidRPr="008577A1" w:rsidRDefault="008577A1" w:rsidP="00EF0D0B">
      <w:pPr>
        <w:spacing w:line="500" w:lineRule="exact"/>
        <w:rPr>
          <w:rFonts w:ascii="宋体" w:hAnsi="宋体"/>
          <w:color w:val="000000" w:themeColor="text1"/>
          <w:sz w:val="24"/>
        </w:rPr>
      </w:pPr>
      <w:r w:rsidRPr="008577A1">
        <w:rPr>
          <w:rFonts w:ascii="宋体" w:hAnsi="宋体"/>
          <w:color w:val="000000" w:themeColor="text1"/>
          <w:sz w:val="24"/>
        </w:rPr>
        <w:t>*</w:t>
      </w:r>
      <w:r w:rsidR="00EF0D0B">
        <w:rPr>
          <w:rFonts w:ascii="宋体" w:hAnsi="宋体" w:hint="eastAsia"/>
          <w:color w:val="000000" w:themeColor="text1"/>
          <w:sz w:val="24"/>
        </w:rPr>
        <w:t>11</w:t>
      </w:r>
      <w:r w:rsidRPr="008577A1">
        <w:rPr>
          <w:rFonts w:ascii="宋体"/>
          <w:color w:val="000000" w:themeColor="text1"/>
          <w:sz w:val="24"/>
        </w:rPr>
        <w:t>.</w:t>
      </w:r>
      <w:r w:rsidRPr="008577A1">
        <w:rPr>
          <w:rFonts w:ascii="宋体" w:hAnsi="宋体" w:hint="eastAsia"/>
          <w:color w:val="000000" w:themeColor="text1"/>
          <w:sz w:val="24"/>
        </w:rPr>
        <w:t>业绩要求：制造商需具有建设高等级病理技术实验室的成功经验和案例，提供国内至少五家以上大型三甲医院病理科同类产品销售合同或中标通知书，提供采购数量及联系人电话（合同或中标通知书开标现场携带原件备查）。</w:t>
      </w:r>
    </w:p>
    <w:p w:rsidR="008577A1" w:rsidRDefault="008577A1" w:rsidP="008577A1">
      <w:pPr>
        <w:pStyle w:val="1"/>
        <w:spacing w:line="400" w:lineRule="exact"/>
        <w:ind w:firstLineChars="0" w:firstLine="0"/>
        <w:rPr>
          <w:rFonts w:ascii="宋体"/>
          <w:b/>
          <w:sz w:val="24"/>
          <w:szCs w:val="24"/>
        </w:rPr>
      </w:pPr>
    </w:p>
    <w:p w:rsidR="008577A1" w:rsidRPr="00EC000A" w:rsidRDefault="008577A1"/>
    <w:sectPr w:rsidR="008577A1" w:rsidRPr="00EC000A" w:rsidSect="00A13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D0D" w:rsidRDefault="00A30D0D" w:rsidP="006862EA">
      <w:r>
        <w:separator/>
      </w:r>
    </w:p>
  </w:endnote>
  <w:endnote w:type="continuationSeparator" w:id="1">
    <w:p w:rsidR="00A30D0D" w:rsidRDefault="00A30D0D" w:rsidP="00686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D0D" w:rsidRDefault="00A30D0D" w:rsidP="006862EA">
      <w:r>
        <w:separator/>
      </w:r>
    </w:p>
  </w:footnote>
  <w:footnote w:type="continuationSeparator" w:id="1">
    <w:p w:rsidR="00A30D0D" w:rsidRDefault="00A30D0D" w:rsidP="00686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E5C6E"/>
    <w:multiLevelType w:val="hybridMultilevel"/>
    <w:tmpl w:val="E2E8988A"/>
    <w:lvl w:ilvl="0" w:tplc="A45CDF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AD5DE6"/>
    <w:multiLevelType w:val="hybridMultilevel"/>
    <w:tmpl w:val="3136689C"/>
    <w:lvl w:ilvl="0" w:tplc="C1AC5A02">
      <w:start w:val="1"/>
      <w:numFmt w:val="decimal"/>
      <w:lvlText w:val="%1."/>
      <w:lvlJc w:val="left"/>
      <w:pPr>
        <w:ind w:left="420" w:hanging="420"/>
      </w:pPr>
      <w:rPr>
        <w:rFonts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03CD"/>
    <w:rsid w:val="000C3AA1"/>
    <w:rsid w:val="000E505D"/>
    <w:rsid w:val="001040C7"/>
    <w:rsid w:val="00161869"/>
    <w:rsid w:val="00165FBE"/>
    <w:rsid w:val="001B75CE"/>
    <w:rsid w:val="002503CD"/>
    <w:rsid w:val="00252C2D"/>
    <w:rsid w:val="00254B5E"/>
    <w:rsid w:val="002633C7"/>
    <w:rsid w:val="002E18B1"/>
    <w:rsid w:val="00451664"/>
    <w:rsid w:val="0049546E"/>
    <w:rsid w:val="004A38BC"/>
    <w:rsid w:val="00605407"/>
    <w:rsid w:val="0060799F"/>
    <w:rsid w:val="006862EA"/>
    <w:rsid w:val="00722E35"/>
    <w:rsid w:val="00754FA7"/>
    <w:rsid w:val="007B635A"/>
    <w:rsid w:val="008577A1"/>
    <w:rsid w:val="0094172C"/>
    <w:rsid w:val="00A13868"/>
    <w:rsid w:val="00A30D0D"/>
    <w:rsid w:val="00AB399B"/>
    <w:rsid w:val="00AE37E9"/>
    <w:rsid w:val="00BA13B6"/>
    <w:rsid w:val="00CA2333"/>
    <w:rsid w:val="00CC1CFF"/>
    <w:rsid w:val="00D4052D"/>
    <w:rsid w:val="00E115C8"/>
    <w:rsid w:val="00E42970"/>
    <w:rsid w:val="00E96773"/>
    <w:rsid w:val="00EC000A"/>
    <w:rsid w:val="00ED2E4A"/>
    <w:rsid w:val="00EF0D0B"/>
    <w:rsid w:val="00F03C32"/>
    <w:rsid w:val="00FF3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CD"/>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rsid w:val="002503CD"/>
    <w:pPr>
      <w:ind w:firstLineChars="200" w:firstLine="420"/>
    </w:pPr>
    <w:rPr>
      <w:rFonts w:ascii="Calibri" w:hAnsi="Calibri" w:cs="Calibri"/>
      <w:szCs w:val="21"/>
    </w:rPr>
  </w:style>
  <w:style w:type="paragraph" w:styleId="a3">
    <w:name w:val="header"/>
    <w:basedOn w:val="a"/>
    <w:link w:val="Char"/>
    <w:uiPriority w:val="99"/>
    <w:semiHidden/>
    <w:unhideWhenUsed/>
    <w:rsid w:val="00686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2EA"/>
    <w:rPr>
      <w:rFonts w:ascii="Times New Roman" w:eastAsia="宋体" w:hAnsi="Times New Roman" w:cs="Times New Roman"/>
      <w:sz w:val="18"/>
      <w:szCs w:val="18"/>
    </w:rPr>
  </w:style>
  <w:style w:type="paragraph" w:styleId="a4">
    <w:name w:val="footer"/>
    <w:basedOn w:val="a"/>
    <w:link w:val="Char0"/>
    <w:uiPriority w:val="99"/>
    <w:semiHidden/>
    <w:unhideWhenUsed/>
    <w:rsid w:val="006862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2EA"/>
    <w:rPr>
      <w:rFonts w:ascii="Times New Roman" w:eastAsia="宋体" w:hAnsi="Times New Roman" w:cs="Times New Roman"/>
      <w:sz w:val="18"/>
      <w:szCs w:val="18"/>
    </w:rPr>
  </w:style>
  <w:style w:type="paragraph" w:styleId="a5">
    <w:name w:val="List Paragraph"/>
    <w:basedOn w:val="a"/>
    <w:uiPriority w:val="99"/>
    <w:qFormat/>
    <w:rsid w:val="00E115C8"/>
    <w:pPr>
      <w:ind w:firstLineChars="200" w:firstLine="420"/>
    </w:pPr>
  </w:style>
  <w:style w:type="paragraph" w:styleId="a6">
    <w:name w:val="Plain Text"/>
    <w:basedOn w:val="a"/>
    <w:link w:val="Char1"/>
    <w:uiPriority w:val="99"/>
    <w:rsid w:val="00E115C8"/>
    <w:rPr>
      <w:rFonts w:ascii="宋体" w:hAnsi="Courier New" w:cs="Century"/>
      <w:szCs w:val="21"/>
    </w:rPr>
  </w:style>
  <w:style w:type="character" w:customStyle="1" w:styleId="Char1">
    <w:name w:val="纯文本 Char"/>
    <w:basedOn w:val="a0"/>
    <w:link w:val="a6"/>
    <w:uiPriority w:val="99"/>
    <w:rsid w:val="00E115C8"/>
    <w:rPr>
      <w:rFonts w:ascii="宋体" w:eastAsia="宋体" w:hAnsi="Courier New" w:cs="Century"/>
      <w:szCs w:val="21"/>
    </w:rPr>
  </w:style>
</w:styles>
</file>

<file path=word/webSettings.xml><?xml version="1.0" encoding="utf-8"?>
<w:webSettings xmlns:r="http://schemas.openxmlformats.org/officeDocument/2006/relationships" xmlns:w="http://schemas.openxmlformats.org/wordprocessingml/2006/main">
  <w:divs>
    <w:div w:id="283584779">
      <w:bodyDiv w:val="1"/>
      <w:marLeft w:val="0"/>
      <w:marRight w:val="0"/>
      <w:marTop w:val="0"/>
      <w:marBottom w:val="0"/>
      <w:divBdr>
        <w:top w:val="none" w:sz="0" w:space="0" w:color="auto"/>
        <w:left w:val="none" w:sz="0" w:space="0" w:color="auto"/>
        <w:bottom w:val="none" w:sz="0" w:space="0" w:color="auto"/>
        <w:right w:val="none" w:sz="0" w:space="0" w:color="auto"/>
      </w:divBdr>
    </w:div>
    <w:div w:id="5737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555</Words>
  <Characters>3168</Characters>
  <Application>Microsoft Office Word</Application>
  <DocSecurity>0</DocSecurity>
  <Lines>26</Lines>
  <Paragraphs>7</Paragraphs>
  <ScaleCrop>false</ScaleCrop>
  <Company>Microsoft</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hyfM8</dc:creator>
  <cp:lastModifiedBy>admin</cp:lastModifiedBy>
  <cp:revision>23</cp:revision>
  <dcterms:created xsi:type="dcterms:W3CDTF">2016-07-19T06:48:00Z</dcterms:created>
  <dcterms:modified xsi:type="dcterms:W3CDTF">2016-09-28T17:12:00Z</dcterms:modified>
</cp:coreProperties>
</file>