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A9" w:rsidRDefault="001053A9" w:rsidP="00B71EF5">
      <w:pPr>
        <w:adjustRightInd w:val="0"/>
        <w:snapToGrid w:val="0"/>
        <w:spacing w:afterLines="50"/>
        <w:ind w:left="568" w:hangingChars="202" w:hanging="568"/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1053A9">
        <w:rPr>
          <w:rFonts w:ascii="Calibri" w:eastAsia="宋体" w:hAnsi="Calibri" w:cs="Times New Roman" w:hint="eastAsia"/>
          <w:b/>
          <w:sz w:val="28"/>
          <w:szCs w:val="28"/>
        </w:rPr>
        <w:t>液滴式文库构建解码系统</w:t>
      </w:r>
      <w:r>
        <w:rPr>
          <w:rFonts w:ascii="Calibri" w:eastAsia="宋体" w:hAnsi="Calibri" w:cs="Times New Roman" w:hint="eastAsia"/>
          <w:b/>
          <w:sz w:val="28"/>
          <w:szCs w:val="28"/>
        </w:rPr>
        <w:t>技术参数</w:t>
      </w:r>
    </w:p>
    <w:p w:rsidR="001053A9" w:rsidRPr="001053A9" w:rsidRDefault="001053A9" w:rsidP="00B71EF5">
      <w:pPr>
        <w:adjustRightInd w:val="0"/>
        <w:snapToGrid w:val="0"/>
        <w:spacing w:afterLines="50"/>
        <w:ind w:left="568" w:hangingChars="202" w:hanging="568"/>
        <w:jc w:val="center"/>
        <w:rPr>
          <w:rFonts w:ascii="Calibri" w:eastAsia="宋体" w:hAnsi="Calibri" w:cs="Times New Roman"/>
          <w:b/>
          <w:sz w:val="28"/>
          <w:szCs w:val="28"/>
        </w:rPr>
      </w:pPr>
    </w:p>
    <w:p w:rsidR="00355B09" w:rsidRPr="007A504B" w:rsidRDefault="00355B09" w:rsidP="00B71EF5">
      <w:pPr>
        <w:pStyle w:val="a5"/>
        <w:numPr>
          <w:ilvl w:val="0"/>
          <w:numId w:val="2"/>
        </w:numPr>
        <w:adjustRightInd w:val="0"/>
        <w:snapToGrid w:val="0"/>
        <w:spacing w:afterLines="50" w:line="360" w:lineRule="auto"/>
        <w:ind w:firstLineChars="0"/>
        <w:jc w:val="left"/>
        <w:rPr>
          <w:rFonts w:ascii="Calibri" w:eastAsia="宋体" w:hAnsi="Calibri" w:cs="Times New Roman"/>
          <w:sz w:val="24"/>
        </w:rPr>
      </w:pPr>
      <w:r w:rsidRPr="007A504B">
        <w:rPr>
          <w:rFonts w:ascii="Calibri" w:eastAsia="宋体" w:hAnsi="Calibri" w:cs="Times New Roman" w:hint="eastAsia"/>
          <w:sz w:val="24"/>
        </w:rPr>
        <w:t>仪器主要用途：</w:t>
      </w:r>
    </w:p>
    <w:p w:rsidR="00355B09" w:rsidRPr="007A504B" w:rsidRDefault="00355B09" w:rsidP="00B71EF5">
      <w:pPr>
        <w:adjustRightInd w:val="0"/>
        <w:snapToGrid w:val="0"/>
        <w:spacing w:afterLines="50" w:line="360" w:lineRule="auto"/>
        <w:ind w:leftChars="100" w:left="210"/>
        <w:jc w:val="left"/>
        <w:rPr>
          <w:rFonts w:ascii="Calibri" w:eastAsia="宋体" w:hAnsi="Calibri" w:cs="Times New Roman"/>
          <w:sz w:val="24"/>
        </w:rPr>
      </w:pPr>
      <w:r w:rsidRPr="007A504B">
        <w:rPr>
          <w:rFonts w:ascii="Calibri" w:eastAsia="宋体" w:hAnsi="Calibri" w:cs="Times New Roman" w:hint="eastAsia"/>
          <w:sz w:val="24"/>
        </w:rPr>
        <w:t>应用微流体芯片将细胞悬液样品在油包水体系中快速进行分区，而后添加序列标签，对样品中的数千个单细胞进行建库，建好的文库可上机进行测序，最终进行解码分析，解读细胞群体的动态基因表达谱。</w:t>
      </w:r>
    </w:p>
    <w:p w:rsidR="00355B09" w:rsidRPr="007A504B" w:rsidRDefault="00355B09" w:rsidP="00B71EF5">
      <w:pPr>
        <w:adjustRightInd w:val="0"/>
        <w:snapToGrid w:val="0"/>
        <w:spacing w:afterLines="50" w:line="360" w:lineRule="auto"/>
        <w:ind w:left="485" w:hangingChars="202" w:hanging="485"/>
        <w:jc w:val="left"/>
        <w:rPr>
          <w:rFonts w:ascii="Calibri" w:eastAsia="宋体" w:hAnsi="Calibri" w:cs="Times New Roman"/>
          <w:sz w:val="24"/>
        </w:rPr>
      </w:pPr>
      <w:r w:rsidRPr="007A504B">
        <w:rPr>
          <w:rFonts w:ascii="Calibri" w:eastAsia="宋体" w:hAnsi="Calibri" w:cs="Times New Roman" w:hint="eastAsia"/>
          <w:sz w:val="24"/>
        </w:rPr>
        <w:t xml:space="preserve">2. </w:t>
      </w:r>
      <w:r w:rsidRPr="007A504B">
        <w:rPr>
          <w:rFonts w:ascii="Calibri" w:eastAsia="宋体" w:hAnsi="Calibri" w:cs="Times New Roman" w:hint="eastAsia"/>
          <w:sz w:val="24"/>
        </w:rPr>
        <w:t>简单的实验操作流程：实现快速裂解细胞对基因表达影响最小，精确地获得</w:t>
      </w:r>
      <w:proofErr w:type="gramStart"/>
      <w:r w:rsidRPr="007A504B">
        <w:rPr>
          <w:rFonts w:ascii="Calibri" w:eastAsia="宋体" w:hAnsi="Calibri" w:cs="Times New Roman" w:hint="eastAsia"/>
          <w:sz w:val="24"/>
        </w:rPr>
        <w:t>转录组</w:t>
      </w:r>
      <w:proofErr w:type="gramEnd"/>
      <w:r w:rsidRPr="007A504B">
        <w:rPr>
          <w:rFonts w:ascii="Calibri" w:eastAsia="宋体" w:hAnsi="Calibri" w:cs="Times New Roman" w:hint="eastAsia"/>
          <w:sz w:val="24"/>
        </w:rPr>
        <w:t>数据；</w:t>
      </w:r>
    </w:p>
    <w:p w:rsidR="00355B09" w:rsidRPr="007A504B" w:rsidRDefault="001053A9" w:rsidP="00B71EF5">
      <w:pPr>
        <w:adjustRightInd w:val="0"/>
        <w:snapToGrid w:val="0"/>
        <w:spacing w:afterLines="50" w:line="360" w:lineRule="auto"/>
        <w:ind w:left="324" w:hangingChars="135" w:hanging="324"/>
        <w:jc w:val="left"/>
        <w:rPr>
          <w:rFonts w:ascii="Calibri" w:eastAsia="宋体" w:hAnsi="Calibri" w:cs="Times New Roman"/>
          <w:sz w:val="24"/>
        </w:rPr>
      </w:pPr>
      <w:r w:rsidRPr="007A504B">
        <w:rPr>
          <w:rFonts w:ascii="Calibri" w:eastAsia="宋体" w:hAnsi="Calibri" w:cs="Times New Roman" w:hint="eastAsia"/>
          <w:sz w:val="24"/>
        </w:rPr>
        <w:t xml:space="preserve">3. </w:t>
      </w:r>
      <w:r w:rsidR="00355B09" w:rsidRPr="007A504B">
        <w:rPr>
          <w:rFonts w:ascii="Calibri" w:eastAsia="宋体" w:hAnsi="Calibri" w:cs="Times New Roman" w:hint="eastAsia"/>
          <w:sz w:val="24"/>
        </w:rPr>
        <w:t>处理样本类型：一种微流体芯片兼容不同大小及不同类型的真核细胞（贴壁细胞、悬浮细胞、组织、血液等）；</w:t>
      </w:r>
    </w:p>
    <w:p w:rsidR="00355B09" w:rsidRPr="007A504B" w:rsidRDefault="00355B09" w:rsidP="00B71EF5">
      <w:pPr>
        <w:adjustRightInd w:val="0"/>
        <w:snapToGrid w:val="0"/>
        <w:spacing w:afterLines="50" w:line="360" w:lineRule="auto"/>
        <w:ind w:leftChars="1" w:left="326" w:hangingChars="135" w:hanging="324"/>
        <w:jc w:val="left"/>
        <w:rPr>
          <w:rFonts w:ascii="Calibri" w:eastAsia="宋体" w:hAnsi="Calibri" w:cs="Times New Roman"/>
          <w:sz w:val="24"/>
        </w:rPr>
      </w:pPr>
      <w:r w:rsidRPr="007A504B">
        <w:rPr>
          <w:rFonts w:ascii="Calibri" w:eastAsia="宋体" w:hAnsi="Calibri" w:cs="Times New Roman" w:hint="eastAsia"/>
          <w:sz w:val="24"/>
        </w:rPr>
        <w:t>4.</w:t>
      </w:r>
      <w:r w:rsidR="001053A9" w:rsidRPr="007A504B">
        <w:rPr>
          <w:rFonts w:ascii="Calibri" w:eastAsia="宋体" w:hAnsi="Calibri" w:cs="Times New Roman" w:hint="eastAsia"/>
          <w:sz w:val="24"/>
        </w:rPr>
        <w:t xml:space="preserve"> </w:t>
      </w:r>
      <w:r w:rsidRPr="007A504B">
        <w:rPr>
          <w:rFonts w:ascii="Calibri" w:eastAsia="宋体" w:hAnsi="Calibri" w:cs="Times New Roman" w:hint="eastAsia"/>
          <w:sz w:val="24"/>
        </w:rPr>
        <w:t>简单的实验操作流程</w:t>
      </w:r>
      <w:r w:rsidR="00B71EF5">
        <w:rPr>
          <w:rFonts w:ascii="Calibri" w:eastAsia="宋体" w:hAnsi="Calibri" w:cs="Times New Roman" w:hint="eastAsia"/>
          <w:sz w:val="24"/>
        </w:rPr>
        <w:t>；</w:t>
      </w:r>
    </w:p>
    <w:p w:rsidR="00355B09" w:rsidRPr="007A504B" w:rsidRDefault="00355B09" w:rsidP="00B71EF5">
      <w:pPr>
        <w:adjustRightInd w:val="0"/>
        <w:snapToGrid w:val="0"/>
        <w:spacing w:afterLines="50" w:line="360" w:lineRule="auto"/>
        <w:ind w:left="324" w:hangingChars="135" w:hanging="324"/>
        <w:jc w:val="left"/>
        <w:rPr>
          <w:rFonts w:ascii="Calibri" w:eastAsia="宋体" w:hAnsi="Calibri" w:cs="Times New Roman"/>
          <w:sz w:val="24"/>
        </w:rPr>
      </w:pPr>
      <w:r w:rsidRPr="007A504B">
        <w:rPr>
          <w:rFonts w:ascii="Calibri" w:eastAsia="宋体" w:hAnsi="Calibri" w:cs="Times New Roman" w:hint="eastAsia"/>
          <w:sz w:val="24"/>
        </w:rPr>
        <w:t>5.</w:t>
      </w:r>
      <w:r w:rsidR="001053A9" w:rsidRPr="007A504B">
        <w:rPr>
          <w:rFonts w:ascii="Calibri" w:eastAsia="宋体" w:hAnsi="Calibri" w:cs="Times New Roman" w:hint="eastAsia"/>
          <w:sz w:val="24"/>
        </w:rPr>
        <w:t xml:space="preserve"> </w:t>
      </w:r>
      <w:r w:rsidRPr="007A504B">
        <w:rPr>
          <w:rFonts w:ascii="Calibri" w:eastAsia="宋体" w:hAnsi="Calibri" w:cs="Times New Roman" w:hint="eastAsia"/>
          <w:sz w:val="24"/>
        </w:rPr>
        <w:t>分区与标签数：每次运行产生</w:t>
      </w:r>
      <w:r w:rsidRPr="007A504B">
        <w:rPr>
          <w:rFonts w:ascii="Calibri" w:eastAsia="宋体" w:hAnsi="Calibri" w:cs="Times New Roman" w:hint="eastAsia"/>
          <w:sz w:val="24"/>
        </w:rPr>
        <w:t>&gt;8</w:t>
      </w:r>
      <w:r w:rsidRPr="007A504B">
        <w:rPr>
          <w:rFonts w:ascii="Calibri" w:eastAsia="宋体" w:hAnsi="Calibri" w:cs="Times New Roman" w:hint="eastAsia"/>
          <w:sz w:val="24"/>
        </w:rPr>
        <w:t>万个纳升级分区</w:t>
      </w:r>
      <w:r w:rsidR="00B71EF5">
        <w:rPr>
          <w:rFonts w:ascii="Calibri" w:eastAsia="宋体" w:hAnsi="Calibri" w:cs="Times New Roman" w:hint="eastAsia"/>
          <w:sz w:val="24"/>
        </w:rPr>
        <w:t>；</w:t>
      </w:r>
    </w:p>
    <w:p w:rsidR="00355B09" w:rsidRPr="007A504B" w:rsidRDefault="00355B09" w:rsidP="00B71EF5">
      <w:pPr>
        <w:adjustRightInd w:val="0"/>
        <w:snapToGrid w:val="0"/>
        <w:spacing w:afterLines="50" w:line="360" w:lineRule="auto"/>
        <w:ind w:left="485" w:hangingChars="202" w:hanging="485"/>
        <w:jc w:val="left"/>
        <w:rPr>
          <w:rFonts w:ascii="Calibri" w:eastAsia="宋体" w:hAnsi="Calibri" w:cs="Times New Roman"/>
          <w:sz w:val="24"/>
        </w:rPr>
      </w:pPr>
      <w:r w:rsidRPr="007A504B">
        <w:rPr>
          <w:rFonts w:ascii="Calibri" w:eastAsia="宋体" w:hAnsi="Calibri" w:cs="Times New Roman" w:hint="eastAsia"/>
          <w:sz w:val="24"/>
        </w:rPr>
        <w:t>6.</w:t>
      </w:r>
      <w:r w:rsidR="001053A9" w:rsidRPr="007A504B">
        <w:rPr>
          <w:rFonts w:ascii="Calibri" w:eastAsia="宋体" w:hAnsi="Calibri" w:cs="Times New Roman" w:hint="eastAsia"/>
          <w:sz w:val="24"/>
        </w:rPr>
        <w:t xml:space="preserve"> </w:t>
      </w:r>
      <w:r w:rsidRPr="007A504B">
        <w:rPr>
          <w:rFonts w:ascii="Calibri" w:eastAsia="宋体" w:hAnsi="Calibri" w:cs="Times New Roman" w:hint="eastAsia"/>
          <w:sz w:val="24"/>
        </w:rPr>
        <w:t>文库测序仪兼容性：系统提供</w:t>
      </w:r>
      <w:proofErr w:type="spellStart"/>
      <w:r w:rsidRPr="007A504B">
        <w:rPr>
          <w:rFonts w:ascii="Calibri" w:eastAsia="宋体" w:hAnsi="Calibri" w:cs="Times New Roman" w:hint="eastAsia"/>
          <w:sz w:val="24"/>
        </w:rPr>
        <w:t>Illumina</w:t>
      </w:r>
      <w:proofErr w:type="spellEnd"/>
      <w:r w:rsidRPr="007A504B">
        <w:rPr>
          <w:rFonts w:ascii="Calibri" w:eastAsia="宋体" w:hAnsi="Calibri" w:cs="Times New Roman" w:hint="eastAsia"/>
          <w:sz w:val="24"/>
        </w:rPr>
        <w:t>兼容测序文库，建库样本满足</w:t>
      </w:r>
      <w:proofErr w:type="spellStart"/>
      <w:r w:rsidRPr="007A504B">
        <w:rPr>
          <w:rFonts w:ascii="Calibri" w:eastAsia="宋体" w:hAnsi="Calibri" w:cs="Times New Roman" w:hint="eastAsia"/>
          <w:sz w:val="24"/>
        </w:rPr>
        <w:t>illumina</w:t>
      </w:r>
      <w:proofErr w:type="spellEnd"/>
      <w:r w:rsidRPr="007A504B">
        <w:rPr>
          <w:rFonts w:ascii="Calibri" w:eastAsia="宋体" w:hAnsi="Calibri" w:cs="Times New Roman" w:hint="eastAsia"/>
          <w:sz w:val="24"/>
        </w:rPr>
        <w:t>测序仪要求；</w:t>
      </w:r>
    </w:p>
    <w:p w:rsidR="00355B09" w:rsidRPr="007A504B" w:rsidRDefault="00355B09" w:rsidP="00B71EF5">
      <w:pPr>
        <w:adjustRightInd w:val="0"/>
        <w:snapToGrid w:val="0"/>
        <w:spacing w:afterLines="50" w:line="360" w:lineRule="auto"/>
        <w:ind w:left="485" w:hangingChars="202" w:hanging="485"/>
        <w:jc w:val="left"/>
        <w:rPr>
          <w:rFonts w:ascii="Calibri" w:eastAsia="宋体" w:hAnsi="Calibri" w:cs="Times New Roman"/>
          <w:sz w:val="24"/>
        </w:rPr>
      </w:pPr>
      <w:r w:rsidRPr="007A504B">
        <w:rPr>
          <w:rFonts w:ascii="Calibri" w:eastAsia="宋体" w:hAnsi="Calibri" w:cs="Times New Roman" w:hint="eastAsia"/>
          <w:sz w:val="24"/>
        </w:rPr>
        <w:t>7.</w:t>
      </w:r>
      <w:r w:rsidR="001053A9" w:rsidRPr="007A504B">
        <w:rPr>
          <w:rFonts w:ascii="Calibri" w:eastAsia="宋体" w:hAnsi="Calibri" w:cs="Times New Roman" w:hint="eastAsia"/>
          <w:sz w:val="24"/>
        </w:rPr>
        <w:t xml:space="preserve"> </w:t>
      </w:r>
      <w:r w:rsidRPr="007A504B">
        <w:rPr>
          <w:rFonts w:ascii="Calibri" w:eastAsia="宋体" w:hAnsi="Calibri" w:cs="Times New Roman" w:hint="eastAsia"/>
          <w:sz w:val="24"/>
        </w:rPr>
        <w:t>应用类型：可提供</w:t>
      </w:r>
      <w:r w:rsidRPr="007A504B">
        <w:rPr>
          <w:rFonts w:ascii="Calibri" w:eastAsia="宋体" w:hAnsi="Calibri" w:cs="Times New Roman" w:hint="eastAsia"/>
          <w:sz w:val="24"/>
        </w:rPr>
        <w:t>3</w:t>
      </w:r>
      <w:proofErr w:type="gramStart"/>
      <w:r w:rsidRPr="007A504B">
        <w:rPr>
          <w:rFonts w:ascii="Calibri" w:eastAsia="宋体" w:hAnsi="Calibri" w:cs="Times New Roman" w:hint="eastAsia"/>
          <w:sz w:val="24"/>
        </w:rPr>
        <w:t>’</w:t>
      </w:r>
      <w:proofErr w:type="gramEnd"/>
      <w:r w:rsidRPr="007A504B">
        <w:rPr>
          <w:rFonts w:ascii="Calibri" w:eastAsia="宋体" w:hAnsi="Calibri" w:cs="Times New Roman" w:hint="eastAsia"/>
          <w:sz w:val="24"/>
        </w:rPr>
        <w:t>基因表达谱文库，</w:t>
      </w:r>
      <w:r w:rsidRPr="007A504B">
        <w:rPr>
          <w:rFonts w:ascii="Calibri" w:eastAsia="宋体" w:hAnsi="Calibri" w:cs="Times New Roman" w:hint="eastAsia"/>
          <w:sz w:val="24"/>
        </w:rPr>
        <w:t>5</w:t>
      </w:r>
      <w:proofErr w:type="gramStart"/>
      <w:r w:rsidRPr="007A504B">
        <w:rPr>
          <w:rFonts w:ascii="Calibri" w:eastAsia="宋体" w:hAnsi="Calibri" w:cs="Times New Roman" w:hint="eastAsia"/>
          <w:sz w:val="24"/>
        </w:rPr>
        <w:t>’</w:t>
      </w:r>
      <w:proofErr w:type="gramEnd"/>
      <w:r w:rsidRPr="007A504B">
        <w:rPr>
          <w:rFonts w:ascii="Calibri" w:eastAsia="宋体" w:hAnsi="Calibri" w:cs="Times New Roman" w:hint="eastAsia"/>
          <w:sz w:val="24"/>
        </w:rPr>
        <w:t>基因表达谱文库；</w:t>
      </w:r>
    </w:p>
    <w:p w:rsidR="00355B09" w:rsidRPr="007A504B" w:rsidRDefault="00355B09" w:rsidP="00B71EF5">
      <w:pPr>
        <w:adjustRightInd w:val="0"/>
        <w:snapToGrid w:val="0"/>
        <w:spacing w:afterLines="50" w:line="360" w:lineRule="auto"/>
        <w:ind w:left="324" w:hangingChars="135" w:hanging="324"/>
        <w:jc w:val="left"/>
        <w:rPr>
          <w:rFonts w:ascii="Calibri" w:eastAsia="宋体" w:hAnsi="Calibri" w:cs="Times New Roman"/>
          <w:sz w:val="24"/>
        </w:rPr>
      </w:pPr>
      <w:r w:rsidRPr="007A504B">
        <w:rPr>
          <w:rFonts w:ascii="Calibri" w:eastAsia="宋体" w:hAnsi="Calibri" w:cs="Times New Roman" w:hint="eastAsia"/>
          <w:sz w:val="24"/>
        </w:rPr>
        <w:t>8.</w:t>
      </w:r>
      <w:r w:rsidR="001053A9" w:rsidRPr="007A504B">
        <w:rPr>
          <w:rFonts w:ascii="Calibri" w:eastAsia="宋体" w:hAnsi="Calibri" w:cs="Times New Roman" w:hint="eastAsia"/>
          <w:sz w:val="24"/>
        </w:rPr>
        <w:t xml:space="preserve"> </w:t>
      </w:r>
      <w:r w:rsidRPr="007A504B">
        <w:rPr>
          <w:rFonts w:ascii="Calibri" w:eastAsia="宋体" w:hAnsi="Calibri" w:cs="Times New Roman" w:hint="eastAsia"/>
          <w:sz w:val="24"/>
        </w:rPr>
        <w:t>分析软件及功能：提供操作简便、单机版一站式分析及可视化软件，以高通量数字化形式深度解析</w:t>
      </w:r>
      <w:r w:rsidRPr="007A504B">
        <w:rPr>
          <w:rFonts w:ascii="Calibri" w:eastAsia="宋体" w:hAnsi="Calibri" w:cs="Times New Roman"/>
          <w:sz w:val="24"/>
        </w:rPr>
        <w:t>细胞</w:t>
      </w:r>
      <w:r w:rsidRPr="007A504B">
        <w:rPr>
          <w:rFonts w:ascii="Calibri" w:eastAsia="宋体" w:hAnsi="Calibri" w:cs="Times New Roman" w:hint="eastAsia"/>
          <w:sz w:val="24"/>
        </w:rPr>
        <w:t>群体</w:t>
      </w:r>
      <w:r w:rsidRPr="007A504B">
        <w:rPr>
          <w:rFonts w:ascii="Calibri" w:eastAsia="宋体" w:hAnsi="Calibri" w:cs="Times New Roman"/>
          <w:sz w:val="24"/>
        </w:rPr>
        <w:t>中所</w:t>
      </w:r>
      <w:r w:rsidRPr="007A504B">
        <w:rPr>
          <w:rFonts w:ascii="Calibri" w:eastAsia="宋体" w:hAnsi="Calibri" w:cs="Times New Roman" w:hint="eastAsia"/>
          <w:sz w:val="24"/>
        </w:rPr>
        <w:t>包含每个细胞的</w:t>
      </w:r>
      <w:r w:rsidRPr="007A504B">
        <w:rPr>
          <w:rFonts w:ascii="Calibri" w:eastAsia="宋体" w:hAnsi="Calibri" w:cs="Times New Roman"/>
          <w:sz w:val="24"/>
        </w:rPr>
        <w:t>表达基因及其丰度</w:t>
      </w:r>
      <w:r w:rsidR="00B71EF5">
        <w:rPr>
          <w:rFonts w:ascii="Calibri" w:eastAsia="宋体" w:hAnsi="Calibri" w:cs="Times New Roman" w:hint="eastAsia"/>
          <w:sz w:val="24"/>
        </w:rPr>
        <w:t>。</w:t>
      </w:r>
    </w:p>
    <w:p w:rsidR="00355B09" w:rsidRPr="007A504B" w:rsidRDefault="00355B09" w:rsidP="00B71EF5">
      <w:pPr>
        <w:adjustRightInd w:val="0"/>
        <w:snapToGrid w:val="0"/>
        <w:spacing w:afterLines="50" w:line="360" w:lineRule="auto"/>
        <w:ind w:left="485" w:hangingChars="202" w:hanging="485"/>
        <w:jc w:val="left"/>
        <w:rPr>
          <w:rFonts w:ascii="Calibri" w:eastAsia="宋体" w:hAnsi="Calibri" w:cs="Times New Roman"/>
          <w:sz w:val="24"/>
        </w:rPr>
      </w:pPr>
    </w:p>
    <w:p w:rsidR="00560CA4" w:rsidRPr="007A504B" w:rsidRDefault="00560CA4" w:rsidP="00CE2315">
      <w:pPr>
        <w:adjustRightInd w:val="0"/>
        <w:snapToGrid w:val="0"/>
        <w:spacing w:afterLines="50" w:line="360" w:lineRule="auto"/>
        <w:ind w:left="485" w:hangingChars="202" w:hanging="485"/>
        <w:rPr>
          <w:sz w:val="24"/>
        </w:rPr>
      </w:pPr>
    </w:p>
    <w:sectPr w:rsidR="00560CA4" w:rsidRPr="007A504B" w:rsidSect="00CF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59" w:rsidRDefault="00530F59" w:rsidP="001053A9">
      <w:r>
        <w:separator/>
      </w:r>
    </w:p>
  </w:endnote>
  <w:endnote w:type="continuationSeparator" w:id="0">
    <w:p w:rsidR="00530F59" w:rsidRDefault="00530F59" w:rsidP="00105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59" w:rsidRDefault="00530F59" w:rsidP="001053A9">
      <w:r>
        <w:separator/>
      </w:r>
    </w:p>
  </w:footnote>
  <w:footnote w:type="continuationSeparator" w:id="0">
    <w:p w:rsidR="00530F59" w:rsidRDefault="00530F59" w:rsidP="00105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9C6"/>
    <w:multiLevelType w:val="hybridMultilevel"/>
    <w:tmpl w:val="90E885F6"/>
    <w:lvl w:ilvl="0" w:tplc="CCB27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EC944F"/>
    <w:multiLevelType w:val="multilevel"/>
    <w:tmpl w:val="58EC944F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B09"/>
    <w:rsid w:val="001053A9"/>
    <w:rsid w:val="00194E37"/>
    <w:rsid w:val="00355B09"/>
    <w:rsid w:val="004C740B"/>
    <w:rsid w:val="00530F59"/>
    <w:rsid w:val="00560CA4"/>
    <w:rsid w:val="007A504B"/>
    <w:rsid w:val="009B6F30"/>
    <w:rsid w:val="00B71EF5"/>
    <w:rsid w:val="00CE2315"/>
    <w:rsid w:val="00C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3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3A9"/>
    <w:rPr>
      <w:sz w:val="18"/>
      <w:szCs w:val="18"/>
    </w:rPr>
  </w:style>
  <w:style w:type="paragraph" w:styleId="a5">
    <w:name w:val="List Paragraph"/>
    <w:basedOn w:val="a"/>
    <w:uiPriority w:val="34"/>
    <w:qFormat/>
    <w:rsid w:val="007A50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</dc:creator>
  <cp:lastModifiedBy>Word.Document</cp:lastModifiedBy>
  <cp:revision>5</cp:revision>
  <cp:lastPrinted>2019-04-25T01:35:00Z</cp:lastPrinted>
  <dcterms:created xsi:type="dcterms:W3CDTF">2019-04-23T08:00:00Z</dcterms:created>
  <dcterms:modified xsi:type="dcterms:W3CDTF">2019-04-26T07:03:00Z</dcterms:modified>
</cp:coreProperties>
</file>