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E2" w:rsidRPr="00E96454" w:rsidRDefault="004F01E2" w:rsidP="00E96454">
      <w:pPr>
        <w:jc w:val="center"/>
        <w:rPr>
          <w:rFonts w:asciiTheme="minorEastAsia" w:hAnsiTheme="minorEastAsia" w:cs="宋体"/>
          <w:b/>
          <w:bCs/>
          <w:kern w:val="0"/>
          <w:sz w:val="44"/>
          <w:szCs w:val="44"/>
        </w:rPr>
      </w:pPr>
      <w:r w:rsidRPr="00E96454">
        <w:rPr>
          <w:rFonts w:asciiTheme="minorEastAsia" w:hAnsiTheme="minorEastAsia" w:cs="宋体" w:hint="eastAsia"/>
          <w:b/>
          <w:bCs/>
          <w:kern w:val="0"/>
          <w:sz w:val="44"/>
          <w:szCs w:val="44"/>
        </w:rPr>
        <w:t>数据库审计技术指标</w:t>
      </w:r>
    </w:p>
    <w:p w:rsidR="004F01E2" w:rsidRDefault="004F01E2">
      <w:pPr>
        <w:rPr>
          <w:rFonts w:asciiTheme="minorEastAsia" w:hAnsiTheme="minorEastAsia" w:cs="宋体"/>
          <w:b/>
          <w:bCs/>
          <w:kern w:val="0"/>
          <w:sz w:val="24"/>
        </w:rPr>
      </w:pPr>
    </w:p>
    <w:p w:rsidR="004F01E2" w:rsidRDefault="004F01E2">
      <w:pPr>
        <w:rPr>
          <w:rFonts w:asciiTheme="minorEastAsia" w:hAnsiTheme="minorEastAsia" w:cs="宋体"/>
          <w:b/>
          <w:bCs/>
          <w:kern w:val="0"/>
          <w:sz w:val="24"/>
        </w:rPr>
      </w:pPr>
    </w:p>
    <w:p w:rsidR="00B06D07" w:rsidRPr="00AB449D" w:rsidRDefault="00AB449D">
      <w:pPr>
        <w:rPr>
          <w:rFonts w:asciiTheme="minorEastAsia" w:hAnsiTheme="minorEastAsia" w:cs="宋体"/>
          <w:b/>
          <w:bCs/>
          <w:kern w:val="0"/>
          <w:sz w:val="24"/>
        </w:rPr>
      </w:pPr>
      <w:r w:rsidRPr="00AB449D">
        <w:rPr>
          <w:rFonts w:asciiTheme="minorEastAsia" w:hAnsiTheme="minorEastAsia" w:cs="宋体" w:hint="eastAsia"/>
          <w:b/>
          <w:bCs/>
          <w:kern w:val="0"/>
          <w:sz w:val="24"/>
        </w:rPr>
        <w:t>资质要求：</w:t>
      </w:r>
    </w:p>
    <w:p w:rsidR="00AB449D" w:rsidRPr="00AB449D" w:rsidRDefault="00412AAF" w:rsidP="00AB449D">
      <w:pPr>
        <w:pStyle w:val="a3"/>
        <w:numPr>
          <w:ilvl w:val="0"/>
          <w:numId w:val="1"/>
        </w:numPr>
        <w:ind w:firstLineChars="0"/>
        <w:rPr>
          <w:rFonts w:asciiTheme="minorEastAsia" w:hAnsiTheme="minorEastAsia" w:cs="宋体"/>
          <w:bCs/>
          <w:kern w:val="0"/>
          <w:sz w:val="24"/>
        </w:rPr>
      </w:pPr>
      <w:r>
        <w:rPr>
          <w:rFonts w:hint="eastAsia"/>
          <w:sz w:val="24"/>
        </w:rPr>
        <w:t>提供自主知识产权证明文件（软件著作权、软件产品登记）。</w:t>
      </w:r>
    </w:p>
    <w:p w:rsidR="00AB449D" w:rsidRPr="00AB449D" w:rsidRDefault="00AB449D" w:rsidP="00AB449D">
      <w:pPr>
        <w:pStyle w:val="a3"/>
        <w:numPr>
          <w:ilvl w:val="0"/>
          <w:numId w:val="1"/>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提供</w:t>
      </w:r>
      <w:r w:rsidR="004A2400" w:rsidRPr="00CB6242">
        <w:rPr>
          <w:rFonts w:asciiTheme="minorEastAsia" w:hAnsiTheme="minorEastAsia" w:cs="宋体" w:hint="eastAsia"/>
          <w:bCs/>
          <w:kern w:val="0"/>
          <w:sz w:val="24"/>
        </w:rPr>
        <w:t>与需求单位同类HIS</w:t>
      </w:r>
      <w:r w:rsidR="004A2400">
        <w:rPr>
          <w:rFonts w:asciiTheme="minorEastAsia" w:hAnsiTheme="minorEastAsia" w:cs="宋体" w:hint="eastAsia"/>
          <w:bCs/>
          <w:kern w:val="0"/>
          <w:sz w:val="24"/>
        </w:rPr>
        <w:t>系统的三甲医院数据库审计</w:t>
      </w:r>
      <w:r w:rsidRPr="00AB449D">
        <w:rPr>
          <w:rFonts w:asciiTheme="minorEastAsia" w:hAnsiTheme="minorEastAsia" w:cs="宋体" w:hint="eastAsia"/>
          <w:bCs/>
          <w:kern w:val="0"/>
          <w:sz w:val="24"/>
        </w:rPr>
        <w:t>的销售案例。</w:t>
      </w:r>
    </w:p>
    <w:p w:rsidR="00AB449D" w:rsidRPr="00AB449D" w:rsidRDefault="00AB449D" w:rsidP="00AB449D">
      <w:pPr>
        <w:pStyle w:val="a3"/>
        <w:numPr>
          <w:ilvl w:val="0"/>
          <w:numId w:val="1"/>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中标供应商必须在成交结果公示后按照用户要求提供为期15个工作日的产品测试，如中标供应商不组织或测试过程中发现其投标时的响应内容和测试结果有出入、以及所投产品不满足招标文件规定的，将按照有关规定取消其中标资格并追究中标供应商递交虚假资料的法律责任。</w:t>
      </w:r>
    </w:p>
    <w:p w:rsidR="00AB449D" w:rsidRDefault="00AB449D">
      <w:pPr>
        <w:rPr>
          <w:rFonts w:asciiTheme="minorEastAsia" w:hAnsiTheme="minorEastAsia" w:cs="宋体"/>
          <w:bCs/>
          <w:kern w:val="0"/>
          <w:sz w:val="24"/>
        </w:rPr>
      </w:pPr>
    </w:p>
    <w:p w:rsidR="00AB449D" w:rsidRPr="00AB449D" w:rsidRDefault="00AB449D">
      <w:pPr>
        <w:rPr>
          <w:rFonts w:asciiTheme="minorEastAsia" w:hAnsiTheme="minorEastAsia" w:cs="宋体"/>
          <w:b/>
          <w:bCs/>
          <w:kern w:val="0"/>
          <w:sz w:val="24"/>
        </w:rPr>
      </w:pPr>
      <w:r w:rsidRPr="00AB449D">
        <w:rPr>
          <w:rFonts w:asciiTheme="minorEastAsia" w:hAnsiTheme="minorEastAsia" w:cs="宋体" w:hint="eastAsia"/>
          <w:b/>
          <w:kern w:val="0"/>
          <w:sz w:val="24"/>
        </w:rPr>
        <w:t>系统部署：</w:t>
      </w:r>
    </w:p>
    <w:p w:rsidR="00AB449D" w:rsidRPr="00AB449D" w:rsidRDefault="00AB449D" w:rsidP="00AB449D">
      <w:pPr>
        <w:pStyle w:val="a3"/>
        <w:numPr>
          <w:ilvl w:val="0"/>
          <w:numId w:val="3"/>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采用旁路部署方式对原有网络不造成影响，审计产品的故障不影响被审计系统的正常运行</w:t>
      </w:r>
      <w:r>
        <w:rPr>
          <w:rFonts w:asciiTheme="minorEastAsia" w:hAnsiTheme="minorEastAsia" w:cs="宋体" w:hint="eastAsia"/>
          <w:bCs/>
          <w:kern w:val="0"/>
          <w:sz w:val="24"/>
        </w:rPr>
        <w:t>。</w:t>
      </w:r>
    </w:p>
    <w:p w:rsidR="00AB449D" w:rsidRPr="00AB449D" w:rsidRDefault="00AB449D" w:rsidP="00AB449D">
      <w:pPr>
        <w:pStyle w:val="a3"/>
        <w:numPr>
          <w:ilvl w:val="0"/>
          <w:numId w:val="3"/>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审计工作不影响数据库的性能、稳定性或日常管理流程</w:t>
      </w:r>
      <w:r>
        <w:rPr>
          <w:rFonts w:asciiTheme="minorEastAsia" w:hAnsiTheme="minorEastAsia" w:cs="宋体" w:hint="eastAsia"/>
          <w:bCs/>
          <w:kern w:val="0"/>
          <w:sz w:val="24"/>
        </w:rPr>
        <w:t>。</w:t>
      </w:r>
    </w:p>
    <w:p w:rsidR="00AB449D" w:rsidRPr="00AB449D" w:rsidRDefault="00AB449D" w:rsidP="00AB449D">
      <w:pPr>
        <w:pStyle w:val="a3"/>
        <w:numPr>
          <w:ilvl w:val="0"/>
          <w:numId w:val="3"/>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审计结果存储于独立存储空间</w:t>
      </w:r>
      <w:r>
        <w:rPr>
          <w:rFonts w:asciiTheme="minorEastAsia" w:hAnsiTheme="minorEastAsia" w:cs="宋体" w:hint="eastAsia"/>
          <w:bCs/>
          <w:kern w:val="0"/>
          <w:sz w:val="24"/>
        </w:rPr>
        <w:t>。</w:t>
      </w:r>
    </w:p>
    <w:p w:rsidR="00AB449D" w:rsidRPr="00AB449D" w:rsidRDefault="00AB449D" w:rsidP="00AB449D">
      <w:pPr>
        <w:pStyle w:val="a3"/>
        <w:numPr>
          <w:ilvl w:val="0"/>
          <w:numId w:val="3"/>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独立完成审计数据采集，不依赖于数据库自身的日志系统</w:t>
      </w:r>
      <w:r>
        <w:rPr>
          <w:rFonts w:asciiTheme="minorEastAsia" w:hAnsiTheme="minorEastAsia" w:cs="宋体" w:hint="eastAsia"/>
          <w:bCs/>
          <w:kern w:val="0"/>
          <w:sz w:val="24"/>
        </w:rPr>
        <w:t>。</w:t>
      </w:r>
    </w:p>
    <w:p w:rsidR="00AB449D" w:rsidRDefault="00AB449D">
      <w:pPr>
        <w:rPr>
          <w:rFonts w:asciiTheme="minorEastAsia" w:hAnsiTheme="minorEastAsia" w:cs="宋体"/>
          <w:bCs/>
          <w:kern w:val="0"/>
          <w:sz w:val="24"/>
        </w:rPr>
      </w:pPr>
    </w:p>
    <w:p w:rsidR="00AB449D" w:rsidRPr="00AB449D" w:rsidRDefault="00AB449D">
      <w:pPr>
        <w:rPr>
          <w:rFonts w:asciiTheme="minorEastAsia" w:hAnsiTheme="minorEastAsia" w:cs="宋体"/>
          <w:b/>
          <w:kern w:val="0"/>
          <w:sz w:val="24"/>
        </w:rPr>
      </w:pPr>
      <w:r w:rsidRPr="00AB449D">
        <w:rPr>
          <w:rFonts w:asciiTheme="minorEastAsia" w:hAnsiTheme="minorEastAsia" w:cs="宋体" w:hint="eastAsia"/>
          <w:b/>
          <w:kern w:val="0"/>
          <w:sz w:val="24"/>
        </w:rPr>
        <w:t>审计</w:t>
      </w:r>
      <w:r w:rsidR="00B22DA6">
        <w:rPr>
          <w:rFonts w:asciiTheme="minorEastAsia" w:hAnsiTheme="minorEastAsia" w:cs="宋体" w:hint="eastAsia"/>
          <w:b/>
          <w:kern w:val="0"/>
          <w:sz w:val="24"/>
        </w:rPr>
        <w:t>功能</w:t>
      </w:r>
      <w:r w:rsidRPr="00AB449D">
        <w:rPr>
          <w:rFonts w:asciiTheme="minorEastAsia" w:hAnsiTheme="minorEastAsia" w:cs="宋体" w:hint="eastAsia"/>
          <w:b/>
          <w:kern w:val="0"/>
          <w:sz w:val="24"/>
        </w:rPr>
        <w:t>：</w:t>
      </w:r>
    </w:p>
    <w:p w:rsidR="00AB449D" w:rsidRPr="00AB449D" w:rsidRDefault="00AB449D" w:rsidP="00AB449D">
      <w:pPr>
        <w:pStyle w:val="a3"/>
        <w:numPr>
          <w:ilvl w:val="0"/>
          <w:numId w:val="4"/>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支持Cache、Oracle、SQL-Server、DB2、Informix、Sybase、</w:t>
      </w:r>
      <w:proofErr w:type="spellStart"/>
      <w:r w:rsidRPr="00AB449D">
        <w:rPr>
          <w:rFonts w:asciiTheme="minorEastAsia" w:hAnsiTheme="minorEastAsia" w:cs="宋体" w:hint="eastAsia"/>
          <w:bCs/>
          <w:kern w:val="0"/>
          <w:sz w:val="24"/>
        </w:rPr>
        <w:t>MySQL</w:t>
      </w:r>
      <w:proofErr w:type="spellEnd"/>
      <w:r w:rsidRPr="00AB449D">
        <w:rPr>
          <w:rFonts w:asciiTheme="minorEastAsia" w:hAnsiTheme="minorEastAsia" w:cs="宋体" w:hint="eastAsia"/>
          <w:bCs/>
          <w:kern w:val="0"/>
          <w:sz w:val="24"/>
        </w:rPr>
        <w:t>、</w:t>
      </w:r>
      <w:proofErr w:type="spellStart"/>
      <w:r w:rsidRPr="00AB449D">
        <w:rPr>
          <w:rFonts w:asciiTheme="minorEastAsia" w:hAnsiTheme="minorEastAsia" w:cs="宋体" w:hint="eastAsia"/>
          <w:bCs/>
          <w:kern w:val="0"/>
          <w:sz w:val="24"/>
        </w:rPr>
        <w:t>PostgreSQL</w:t>
      </w:r>
      <w:proofErr w:type="spellEnd"/>
      <w:r w:rsidRPr="00AB449D">
        <w:rPr>
          <w:rFonts w:asciiTheme="minorEastAsia" w:hAnsiTheme="minorEastAsia" w:cs="宋体" w:hint="eastAsia"/>
          <w:bCs/>
          <w:kern w:val="0"/>
          <w:sz w:val="24"/>
        </w:rPr>
        <w:t>等数据库的审计，满足所有信息化系统数据库的安全审计需要</w:t>
      </w:r>
      <w:r>
        <w:rPr>
          <w:rFonts w:asciiTheme="minorEastAsia" w:hAnsiTheme="minorEastAsia" w:cs="宋体" w:hint="eastAsia"/>
          <w:bCs/>
          <w:kern w:val="0"/>
          <w:sz w:val="24"/>
        </w:rPr>
        <w:t>。</w:t>
      </w:r>
    </w:p>
    <w:p w:rsidR="00AB449D" w:rsidRPr="00AB449D" w:rsidRDefault="00AB449D" w:rsidP="00AB449D">
      <w:pPr>
        <w:pStyle w:val="a3"/>
        <w:numPr>
          <w:ilvl w:val="0"/>
          <w:numId w:val="4"/>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可支持同时审计多个不同类型的数据库,审计数据统一存储、查询、分析、统计</w:t>
      </w:r>
      <w:r>
        <w:rPr>
          <w:rFonts w:asciiTheme="minorEastAsia" w:hAnsiTheme="minorEastAsia" w:cs="宋体" w:hint="eastAsia"/>
          <w:bCs/>
          <w:kern w:val="0"/>
          <w:sz w:val="24"/>
        </w:rPr>
        <w:t>。</w:t>
      </w:r>
    </w:p>
    <w:p w:rsidR="00AB449D" w:rsidRPr="00AB449D" w:rsidRDefault="00AB449D" w:rsidP="00AB449D">
      <w:pPr>
        <w:pStyle w:val="a3"/>
        <w:numPr>
          <w:ilvl w:val="0"/>
          <w:numId w:val="4"/>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支持Cache数据库集成工具terminal、portal、studio、</w:t>
      </w:r>
      <w:proofErr w:type="spellStart"/>
      <w:r w:rsidRPr="00AB449D">
        <w:rPr>
          <w:rFonts w:asciiTheme="minorEastAsia" w:hAnsiTheme="minorEastAsia" w:cs="宋体" w:hint="eastAsia"/>
          <w:bCs/>
          <w:kern w:val="0"/>
          <w:sz w:val="24"/>
        </w:rPr>
        <w:t>MedTrak</w:t>
      </w:r>
      <w:proofErr w:type="spellEnd"/>
      <w:r w:rsidRPr="00AB449D">
        <w:rPr>
          <w:rFonts w:asciiTheme="minorEastAsia" w:hAnsiTheme="minorEastAsia" w:cs="宋体" w:hint="eastAsia"/>
          <w:bCs/>
          <w:kern w:val="0"/>
          <w:sz w:val="24"/>
        </w:rPr>
        <w:t>工具的审计。</w:t>
      </w:r>
    </w:p>
    <w:p w:rsidR="00AB449D" w:rsidRPr="00AB449D" w:rsidRDefault="00C46FA8" w:rsidP="00AB449D">
      <w:pPr>
        <w:pStyle w:val="a3"/>
        <w:numPr>
          <w:ilvl w:val="0"/>
          <w:numId w:val="4"/>
        </w:numPr>
        <w:ind w:firstLineChars="0"/>
        <w:rPr>
          <w:rFonts w:asciiTheme="minorEastAsia" w:hAnsiTheme="minorEastAsia" w:cs="宋体"/>
          <w:bCs/>
          <w:kern w:val="0"/>
          <w:sz w:val="24"/>
        </w:rPr>
      </w:pPr>
      <w:r>
        <w:rPr>
          <w:rFonts w:hint="eastAsia"/>
          <w:sz w:val="24"/>
        </w:rPr>
        <w:t>支持双向审计，</w:t>
      </w:r>
      <w:r w:rsidR="00AB449D" w:rsidRPr="00AB449D">
        <w:rPr>
          <w:rFonts w:asciiTheme="minorEastAsia" w:hAnsiTheme="minorEastAsia" w:cs="宋体" w:hint="eastAsia"/>
          <w:bCs/>
          <w:kern w:val="0"/>
          <w:sz w:val="24"/>
        </w:rPr>
        <w:t>要支持对数据请求的报文进行审计，同时应对请求的返回结果进行审计，如操作回应、作用数量、执行时长等内容，并能够根据返回的回应进行审计策略定制</w:t>
      </w:r>
      <w:r w:rsidR="00AB449D">
        <w:rPr>
          <w:rFonts w:asciiTheme="minorEastAsia" w:hAnsiTheme="minorEastAsia" w:cs="宋体" w:hint="eastAsia"/>
          <w:bCs/>
          <w:kern w:val="0"/>
          <w:sz w:val="24"/>
        </w:rPr>
        <w:t>。</w:t>
      </w:r>
    </w:p>
    <w:p w:rsidR="00AB449D" w:rsidRPr="00AB449D" w:rsidRDefault="0094299C" w:rsidP="00AB449D">
      <w:pPr>
        <w:pStyle w:val="a3"/>
        <w:numPr>
          <w:ilvl w:val="0"/>
          <w:numId w:val="4"/>
        </w:numPr>
        <w:ind w:firstLineChars="0"/>
        <w:rPr>
          <w:rFonts w:asciiTheme="minorEastAsia" w:hAnsiTheme="minorEastAsia" w:cs="宋体"/>
          <w:bCs/>
          <w:kern w:val="0"/>
          <w:sz w:val="24"/>
        </w:rPr>
      </w:pPr>
      <w:r>
        <w:rPr>
          <w:rFonts w:asciiTheme="minorEastAsia" w:hAnsiTheme="minorEastAsia" w:cs="宋体" w:hint="eastAsia"/>
          <w:bCs/>
          <w:kern w:val="0"/>
          <w:sz w:val="24"/>
        </w:rPr>
        <w:t>支持</w:t>
      </w:r>
      <w:r w:rsidR="00AB449D" w:rsidRPr="00AB449D">
        <w:rPr>
          <w:rFonts w:asciiTheme="minorEastAsia" w:hAnsiTheme="minorEastAsia" w:cs="宋体" w:hint="eastAsia"/>
          <w:bCs/>
          <w:kern w:val="0"/>
          <w:sz w:val="24"/>
        </w:rPr>
        <w:t>绑定变量审计</w:t>
      </w:r>
      <w:r w:rsidR="00AB449D">
        <w:rPr>
          <w:rFonts w:asciiTheme="minorEastAsia" w:hAnsiTheme="minorEastAsia" w:cs="宋体" w:hint="eastAsia"/>
          <w:bCs/>
          <w:kern w:val="0"/>
          <w:sz w:val="24"/>
        </w:rPr>
        <w:t>。</w:t>
      </w:r>
    </w:p>
    <w:p w:rsidR="00AB449D" w:rsidRPr="00AB449D" w:rsidRDefault="00AB449D" w:rsidP="00AB449D">
      <w:pPr>
        <w:pStyle w:val="a3"/>
        <w:numPr>
          <w:ilvl w:val="0"/>
          <w:numId w:val="4"/>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支持服务器虚拟化的审计</w:t>
      </w:r>
      <w:r>
        <w:rPr>
          <w:rFonts w:asciiTheme="minorEastAsia" w:hAnsiTheme="minorEastAsia" w:cs="宋体" w:hint="eastAsia"/>
          <w:bCs/>
          <w:kern w:val="0"/>
          <w:sz w:val="24"/>
        </w:rPr>
        <w:t>。</w:t>
      </w:r>
    </w:p>
    <w:p w:rsidR="00AB449D" w:rsidRPr="00AB449D" w:rsidRDefault="00AB449D" w:rsidP="00AB449D">
      <w:pPr>
        <w:pStyle w:val="a3"/>
        <w:numPr>
          <w:ilvl w:val="0"/>
          <w:numId w:val="4"/>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支持虚拟桌面操作的审计</w:t>
      </w:r>
      <w:r>
        <w:rPr>
          <w:rFonts w:asciiTheme="minorEastAsia" w:hAnsiTheme="minorEastAsia" w:cs="宋体" w:hint="eastAsia"/>
          <w:bCs/>
          <w:kern w:val="0"/>
          <w:sz w:val="24"/>
        </w:rPr>
        <w:t>。</w:t>
      </w:r>
    </w:p>
    <w:p w:rsidR="00AB449D" w:rsidRPr="00AB449D" w:rsidRDefault="00AB449D" w:rsidP="00AB449D">
      <w:pPr>
        <w:pStyle w:val="a3"/>
        <w:numPr>
          <w:ilvl w:val="0"/>
          <w:numId w:val="4"/>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支持Telnet、FTP协议的审计</w:t>
      </w:r>
      <w:r>
        <w:rPr>
          <w:rFonts w:asciiTheme="minorEastAsia" w:hAnsiTheme="minorEastAsia" w:cs="宋体" w:hint="eastAsia"/>
          <w:bCs/>
          <w:kern w:val="0"/>
          <w:sz w:val="24"/>
        </w:rPr>
        <w:t>。</w:t>
      </w:r>
    </w:p>
    <w:p w:rsidR="00AB449D" w:rsidRPr="00AB449D" w:rsidRDefault="00AB449D" w:rsidP="00AB449D">
      <w:pPr>
        <w:pStyle w:val="a3"/>
        <w:numPr>
          <w:ilvl w:val="0"/>
          <w:numId w:val="4"/>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支持访问数据库的源主机名、源主机用户的审计</w:t>
      </w:r>
      <w:r>
        <w:rPr>
          <w:rFonts w:asciiTheme="minorEastAsia" w:hAnsiTheme="minorEastAsia" w:cs="宋体" w:hint="eastAsia"/>
          <w:bCs/>
          <w:kern w:val="0"/>
          <w:sz w:val="24"/>
        </w:rPr>
        <w:t>。</w:t>
      </w:r>
    </w:p>
    <w:p w:rsidR="00AB449D" w:rsidRPr="00AB449D" w:rsidRDefault="0094299C" w:rsidP="00AB449D">
      <w:pPr>
        <w:pStyle w:val="a3"/>
        <w:numPr>
          <w:ilvl w:val="0"/>
          <w:numId w:val="4"/>
        </w:numPr>
        <w:ind w:firstLineChars="0"/>
        <w:rPr>
          <w:rFonts w:asciiTheme="minorEastAsia" w:hAnsiTheme="minorEastAsia" w:cs="宋体"/>
          <w:bCs/>
          <w:kern w:val="0"/>
          <w:sz w:val="24"/>
        </w:rPr>
      </w:pPr>
      <w:r w:rsidRPr="0094299C">
        <w:rPr>
          <w:rFonts w:asciiTheme="minorEastAsia" w:hAnsiTheme="minorEastAsia" w:cs="宋体" w:hint="eastAsia"/>
          <w:bCs/>
          <w:kern w:val="0"/>
          <w:sz w:val="24"/>
        </w:rPr>
        <w:t>实时审计数据库访问的各项要素，如执行的SQL命令、请求内容、包长度、操作回应、作用数量、执行时长；以及客户端及主机端IP、MAC地址、客户端操作系统用户名、主机名、端口、工具、及数据库登录用户名等内容。</w:t>
      </w:r>
    </w:p>
    <w:p w:rsidR="00AB449D" w:rsidRPr="00AB449D" w:rsidRDefault="00AB449D" w:rsidP="00AB449D">
      <w:pPr>
        <w:pStyle w:val="a3"/>
        <w:numPr>
          <w:ilvl w:val="0"/>
          <w:numId w:val="4"/>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支持数据库账号登陆成功、失败的审计</w:t>
      </w:r>
      <w:r>
        <w:rPr>
          <w:rFonts w:asciiTheme="minorEastAsia" w:hAnsiTheme="minorEastAsia" w:cs="宋体" w:hint="eastAsia"/>
          <w:bCs/>
          <w:kern w:val="0"/>
          <w:sz w:val="24"/>
        </w:rPr>
        <w:t>。</w:t>
      </w:r>
    </w:p>
    <w:p w:rsidR="00AB449D" w:rsidRPr="00AB449D" w:rsidRDefault="00AB449D" w:rsidP="00AB449D">
      <w:pPr>
        <w:pStyle w:val="a3"/>
        <w:numPr>
          <w:ilvl w:val="0"/>
          <w:numId w:val="4"/>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支持数据库操作成功、失败的审计</w:t>
      </w:r>
      <w:r>
        <w:rPr>
          <w:rFonts w:asciiTheme="minorEastAsia" w:hAnsiTheme="minorEastAsia" w:cs="宋体" w:hint="eastAsia"/>
          <w:bCs/>
          <w:kern w:val="0"/>
          <w:sz w:val="24"/>
        </w:rPr>
        <w:t>。</w:t>
      </w:r>
    </w:p>
    <w:p w:rsidR="00CB6242" w:rsidRPr="00B22DA6" w:rsidRDefault="00412AAF" w:rsidP="00CB6242">
      <w:pPr>
        <w:pStyle w:val="a3"/>
        <w:numPr>
          <w:ilvl w:val="0"/>
          <w:numId w:val="4"/>
        </w:numPr>
        <w:ind w:firstLineChars="0"/>
        <w:rPr>
          <w:rFonts w:asciiTheme="minorEastAsia" w:hAnsiTheme="minorEastAsia" w:cs="宋体"/>
          <w:bCs/>
          <w:kern w:val="0"/>
          <w:sz w:val="24"/>
        </w:rPr>
      </w:pPr>
      <w:r>
        <w:rPr>
          <w:rFonts w:asciiTheme="minorEastAsia" w:hAnsiTheme="minorEastAsia" w:cs="宋体" w:hint="eastAsia"/>
          <w:bCs/>
          <w:kern w:val="0"/>
          <w:sz w:val="24"/>
        </w:rPr>
        <w:t>能够</w:t>
      </w:r>
      <w:r w:rsidR="00CB6242" w:rsidRPr="00B22DA6">
        <w:rPr>
          <w:rFonts w:asciiTheme="minorEastAsia" w:hAnsiTheme="minorEastAsia" w:cs="宋体" w:hint="eastAsia"/>
          <w:bCs/>
          <w:kern w:val="0"/>
          <w:sz w:val="24"/>
        </w:rPr>
        <w:t>对SQL语句转换成中文自然语言的描述功能</w:t>
      </w:r>
      <w:r>
        <w:rPr>
          <w:rFonts w:asciiTheme="minorEastAsia" w:hAnsiTheme="minorEastAsia" w:cs="宋体" w:hint="eastAsia"/>
          <w:bCs/>
          <w:kern w:val="0"/>
          <w:sz w:val="24"/>
        </w:rPr>
        <w:t>。</w:t>
      </w:r>
    </w:p>
    <w:p w:rsidR="00AB449D" w:rsidRPr="00AB449D" w:rsidRDefault="00AB449D">
      <w:pPr>
        <w:rPr>
          <w:rFonts w:asciiTheme="minorEastAsia" w:hAnsiTheme="minorEastAsia" w:cs="宋体"/>
          <w:bCs/>
          <w:kern w:val="0"/>
          <w:sz w:val="24"/>
        </w:rPr>
      </w:pPr>
    </w:p>
    <w:p w:rsidR="00AB449D" w:rsidRPr="00AB449D" w:rsidRDefault="00AB449D">
      <w:pPr>
        <w:rPr>
          <w:rFonts w:asciiTheme="minorEastAsia" w:hAnsiTheme="minorEastAsia" w:cs="宋体"/>
          <w:b/>
          <w:kern w:val="0"/>
          <w:sz w:val="24"/>
        </w:rPr>
      </w:pPr>
      <w:r w:rsidRPr="00AB449D">
        <w:rPr>
          <w:rFonts w:asciiTheme="minorEastAsia" w:hAnsiTheme="minorEastAsia" w:cs="宋体" w:hint="eastAsia"/>
          <w:b/>
          <w:kern w:val="0"/>
          <w:sz w:val="24"/>
        </w:rPr>
        <w:t>审计策略：</w:t>
      </w:r>
    </w:p>
    <w:p w:rsidR="00AB449D" w:rsidRPr="00AB449D" w:rsidRDefault="00AB449D" w:rsidP="00AB449D">
      <w:pPr>
        <w:pStyle w:val="a3"/>
        <w:numPr>
          <w:ilvl w:val="0"/>
          <w:numId w:val="5"/>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审计规则库，用户可自定义审计策略</w:t>
      </w:r>
      <w:r>
        <w:rPr>
          <w:rFonts w:asciiTheme="minorEastAsia" w:hAnsiTheme="minorEastAsia" w:cs="宋体" w:hint="eastAsia"/>
          <w:bCs/>
          <w:kern w:val="0"/>
          <w:sz w:val="24"/>
        </w:rPr>
        <w:t>。</w:t>
      </w:r>
    </w:p>
    <w:p w:rsidR="00AB449D" w:rsidRPr="00AB449D" w:rsidRDefault="00AB449D" w:rsidP="00AB449D">
      <w:pPr>
        <w:pStyle w:val="a3"/>
        <w:numPr>
          <w:ilvl w:val="0"/>
          <w:numId w:val="5"/>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可提供通过子对象模式多级关联</w:t>
      </w:r>
      <w:proofErr w:type="gramStart"/>
      <w:r w:rsidRPr="00AB449D">
        <w:rPr>
          <w:rFonts w:asciiTheme="minorEastAsia" w:hAnsiTheme="minorEastAsia" w:cs="宋体" w:hint="eastAsia"/>
          <w:bCs/>
          <w:kern w:val="0"/>
          <w:sz w:val="24"/>
        </w:rPr>
        <w:t>跨表跨</w:t>
      </w:r>
      <w:proofErr w:type="gramEnd"/>
      <w:r w:rsidRPr="00AB449D">
        <w:rPr>
          <w:rFonts w:asciiTheme="minorEastAsia" w:hAnsiTheme="minorEastAsia" w:cs="宋体" w:hint="eastAsia"/>
          <w:bCs/>
          <w:kern w:val="0"/>
          <w:sz w:val="24"/>
        </w:rPr>
        <w:t>字段的组合规则</w:t>
      </w:r>
      <w:r>
        <w:rPr>
          <w:rFonts w:asciiTheme="minorEastAsia" w:hAnsiTheme="minorEastAsia" w:cs="宋体" w:hint="eastAsia"/>
          <w:bCs/>
          <w:kern w:val="0"/>
          <w:sz w:val="24"/>
        </w:rPr>
        <w:t>。</w:t>
      </w:r>
    </w:p>
    <w:p w:rsidR="00AB449D" w:rsidRPr="00AB449D" w:rsidRDefault="00AB449D" w:rsidP="00AB449D">
      <w:pPr>
        <w:pStyle w:val="a3"/>
        <w:numPr>
          <w:ilvl w:val="0"/>
          <w:numId w:val="5"/>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审计策略支持数据库客户端操作系统主机名及用户名、客户端进程、客户端MAC、客户端IP等作为条件</w:t>
      </w:r>
      <w:r>
        <w:rPr>
          <w:rFonts w:asciiTheme="minorEastAsia" w:hAnsiTheme="minorEastAsia" w:cs="宋体" w:hint="eastAsia"/>
          <w:bCs/>
          <w:kern w:val="0"/>
          <w:sz w:val="24"/>
        </w:rPr>
        <w:t>。</w:t>
      </w:r>
    </w:p>
    <w:p w:rsidR="00AB449D" w:rsidRPr="00AB449D" w:rsidRDefault="00AB449D" w:rsidP="00AB449D">
      <w:pPr>
        <w:pStyle w:val="a3"/>
        <w:numPr>
          <w:ilvl w:val="0"/>
          <w:numId w:val="5"/>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审计策略支持</w:t>
      </w:r>
      <w:r w:rsidR="00AD4E63" w:rsidRPr="00AB449D">
        <w:rPr>
          <w:rFonts w:asciiTheme="minorEastAsia" w:hAnsiTheme="minorEastAsia" w:cs="宋体" w:hint="eastAsia"/>
          <w:bCs/>
          <w:kern w:val="0"/>
          <w:sz w:val="24"/>
        </w:rPr>
        <w:t>数据请求的报文</w:t>
      </w:r>
      <w:r w:rsidR="00AD4E63">
        <w:rPr>
          <w:rFonts w:asciiTheme="minorEastAsia" w:hAnsiTheme="minorEastAsia" w:cs="宋体" w:hint="eastAsia"/>
          <w:bCs/>
          <w:kern w:val="0"/>
          <w:sz w:val="24"/>
        </w:rPr>
        <w:t>、</w:t>
      </w:r>
      <w:r w:rsidRPr="00AB449D">
        <w:rPr>
          <w:rFonts w:asciiTheme="minorEastAsia" w:hAnsiTheme="minorEastAsia" w:cs="宋体" w:hint="eastAsia"/>
          <w:bCs/>
          <w:kern w:val="0"/>
          <w:sz w:val="24"/>
        </w:rPr>
        <w:t>数据库操作返回内容、返回行数作为条件</w:t>
      </w:r>
      <w:r>
        <w:rPr>
          <w:rFonts w:asciiTheme="minorEastAsia" w:hAnsiTheme="minorEastAsia" w:cs="宋体" w:hint="eastAsia"/>
          <w:bCs/>
          <w:kern w:val="0"/>
          <w:sz w:val="24"/>
        </w:rPr>
        <w:t>。</w:t>
      </w:r>
    </w:p>
    <w:p w:rsidR="00AB449D" w:rsidRPr="00AB449D" w:rsidRDefault="00AB449D" w:rsidP="00AB449D">
      <w:pPr>
        <w:pStyle w:val="a3"/>
        <w:numPr>
          <w:ilvl w:val="0"/>
          <w:numId w:val="5"/>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审计策略支持数据库操作关键字作为条件</w:t>
      </w:r>
      <w:r>
        <w:rPr>
          <w:rFonts w:asciiTheme="minorEastAsia" w:hAnsiTheme="minorEastAsia" w:cs="宋体" w:hint="eastAsia"/>
          <w:bCs/>
          <w:kern w:val="0"/>
          <w:sz w:val="24"/>
        </w:rPr>
        <w:t>。</w:t>
      </w:r>
    </w:p>
    <w:p w:rsidR="00AB449D" w:rsidRDefault="00AB449D">
      <w:pPr>
        <w:rPr>
          <w:rFonts w:asciiTheme="minorEastAsia" w:hAnsiTheme="minorEastAsia" w:cs="宋体"/>
          <w:bCs/>
          <w:kern w:val="0"/>
          <w:sz w:val="24"/>
        </w:rPr>
      </w:pPr>
    </w:p>
    <w:p w:rsidR="00AB449D" w:rsidRPr="00AD4E63" w:rsidRDefault="00AD4E63" w:rsidP="00AD4E63">
      <w:pPr>
        <w:spacing w:line="360" w:lineRule="auto"/>
        <w:rPr>
          <w:rFonts w:ascii="宋体" w:hAnsi="宋体"/>
          <w:b/>
          <w:sz w:val="24"/>
        </w:rPr>
      </w:pPr>
      <w:r w:rsidRPr="00AD4E63">
        <w:rPr>
          <w:rFonts w:ascii="宋体" w:hAnsi="宋体" w:hint="eastAsia"/>
          <w:b/>
          <w:sz w:val="24"/>
        </w:rPr>
        <w:t>规则分析</w:t>
      </w:r>
      <w:r>
        <w:rPr>
          <w:rFonts w:ascii="宋体" w:hAnsi="宋体" w:hint="eastAsia"/>
          <w:b/>
          <w:sz w:val="24"/>
        </w:rPr>
        <w:t>、统计、</w:t>
      </w:r>
      <w:r w:rsidRPr="00AD4E63">
        <w:rPr>
          <w:rFonts w:ascii="宋体" w:hAnsi="宋体" w:hint="eastAsia"/>
          <w:b/>
          <w:sz w:val="24"/>
        </w:rPr>
        <w:t>追踪</w:t>
      </w:r>
      <w:r w:rsidR="00AB449D" w:rsidRPr="00AD4E63">
        <w:rPr>
          <w:rFonts w:asciiTheme="minorEastAsia" w:hAnsiTheme="minorEastAsia" w:cs="宋体" w:hint="eastAsia"/>
          <w:b/>
          <w:kern w:val="0"/>
          <w:sz w:val="24"/>
        </w:rPr>
        <w:t>：</w:t>
      </w:r>
    </w:p>
    <w:p w:rsidR="00AB449D" w:rsidRPr="00AB449D" w:rsidRDefault="00AB449D" w:rsidP="00AB449D">
      <w:pPr>
        <w:pStyle w:val="a3"/>
        <w:numPr>
          <w:ilvl w:val="0"/>
          <w:numId w:val="7"/>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实时监控，提供实时告警信息，可对当前会话进行详细察看，有助于管理员及时处置</w:t>
      </w:r>
      <w:r w:rsidR="00AD4E63">
        <w:rPr>
          <w:rFonts w:asciiTheme="minorEastAsia" w:hAnsiTheme="minorEastAsia" w:cs="宋体" w:hint="eastAsia"/>
          <w:bCs/>
          <w:kern w:val="0"/>
          <w:sz w:val="24"/>
        </w:rPr>
        <w:t>。</w:t>
      </w:r>
    </w:p>
    <w:p w:rsidR="00AB449D" w:rsidRPr="00AB449D" w:rsidRDefault="00AB449D" w:rsidP="00AB449D">
      <w:pPr>
        <w:pStyle w:val="a3"/>
        <w:numPr>
          <w:ilvl w:val="0"/>
          <w:numId w:val="7"/>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审计数据支持18种以上查询条件，可支持按数据库操作命令（包括select、create等14个命令）、语句长度、语句执行回应、语句执行时间、返回内容、返回行数、数据库名、数据库账户、服务器端口、客户端操作系统主机名、客户端操作系统用户名、客户端MAC、客户端IP、客户端端口、客户端进程名、会话ID、关键字、时间（包括开始、结束日期）等为条件进行查询</w:t>
      </w:r>
      <w:r w:rsidR="000B6D69">
        <w:rPr>
          <w:rFonts w:asciiTheme="minorEastAsia" w:hAnsiTheme="minorEastAsia" w:cs="宋体" w:hint="eastAsia"/>
          <w:bCs/>
          <w:kern w:val="0"/>
          <w:sz w:val="24"/>
        </w:rPr>
        <w:t>。</w:t>
      </w:r>
    </w:p>
    <w:p w:rsidR="00AB449D" w:rsidRPr="00AB449D" w:rsidRDefault="00AB449D" w:rsidP="00AB449D">
      <w:pPr>
        <w:pStyle w:val="a3"/>
        <w:numPr>
          <w:ilvl w:val="0"/>
          <w:numId w:val="7"/>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支持按自定义关键字作为查询和统计条件</w:t>
      </w:r>
      <w:r w:rsidR="000B6D69">
        <w:rPr>
          <w:rFonts w:asciiTheme="minorEastAsia" w:hAnsiTheme="minorEastAsia" w:cs="宋体" w:hint="eastAsia"/>
          <w:bCs/>
          <w:kern w:val="0"/>
          <w:sz w:val="24"/>
        </w:rPr>
        <w:t>。</w:t>
      </w:r>
    </w:p>
    <w:p w:rsidR="00AB449D" w:rsidRPr="00AB449D" w:rsidRDefault="00AB449D" w:rsidP="00AB449D">
      <w:pPr>
        <w:pStyle w:val="a3"/>
        <w:numPr>
          <w:ilvl w:val="0"/>
          <w:numId w:val="7"/>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支持条件之间的与、或、非逻辑组合查询</w:t>
      </w:r>
      <w:r w:rsidR="000B6D69">
        <w:rPr>
          <w:rFonts w:asciiTheme="minorEastAsia" w:hAnsiTheme="minorEastAsia" w:cs="宋体" w:hint="eastAsia"/>
          <w:bCs/>
          <w:kern w:val="0"/>
          <w:sz w:val="24"/>
        </w:rPr>
        <w:t>。</w:t>
      </w:r>
    </w:p>
    <w:p w:rsidR="00AB449D" w:rsidRPr="00AB449D" w:rsidRDefault="00AB449D" w:rsidP="00AB449D">
      <w:pPr>
        <w:pStyle w:val="a3"/>
        <w:numPr>
          <w:ilvl w:val="0"/>
          <w:numId w:val="7"/>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实现对所有违规事件出现频率进行图形化的汇总统计分析，并提供对汇总结果的实时查询功能；可以对客户端使用的程序、客户端IP、用户名进行图形化排名展示，并生成报表</w:t>
      </w:r>
      <w:r w:rsidR="000B6D69">
        <w:rPr>
          <w:rFonts w:asciiTheme="minorEastAsia" w:hAnsiTheme="minorEastAsia" w:cs="宋体" w:hint="eastAsia"/>
          <w:bCs/>
          <w:kern w:val="0"/>
          <w:sz w:val="24"/>
        </w:rPr>
        <w:t>。</w:t>
      </w:r>
    </w:p>
    <w:p w:rsidR="00AB449D" w:rsidRPr="00AB449D" w:rsidRDefault="00AB449D" w:rsidP="00AB449D">
      <w:pPr>
        <w:pStyle w:val="a3"/>
        <w:numPr>
          <w:ilvl w:val="0"/>
          <w:numId w:val="7"/>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支持以Word、PDF、</w:t>
      </w:r>
      <w:proofErr w:type="spellStart"/>
      <w:r w:rsidRPr="00AB449D">
        <w:rPr>
          <w:rFonts w:asciiTheme="minorEastAsia" w:hAnsiTheme="minorEastAsia" w:cs="宋体" w:hint="eastAsia"/>
          <w:bCs/>
          <w:kern w:val="0"/>
          <w:sz w:val="24"/>
        </w:rPr>
        <w:t>xls</w:t>
      </w:r>
      <w:proofErr w:type="spellEnd"/>
      <w:r w:rsidRPr="00AB449D">
        <w:rPr>
          <w:rFonts w:asciiTheme="minorEastAsia" w:hAnsiTheme="minorEastAsia" w:cs="宋体" w:hint="eastAsia"/>
          <w:bCs/>
          <w:kern w:val="0"/>
          <w:sz w:val="24"/>
        </w:rPr>
        <w:t>等格式的报表导出</w:t>
      </w:r>
      <w:r w:rsidR="000B6D69">
        <w:rPr>
          <w:rFonts w:asciiTheme="minorEastAsia" w:hAnsiTheme="minorEastAsia" w:cs="宋体" w:hint="eastAsia"/>
          <w:bCs/>
          <w:kern w:val="0"/>
          <w:sz w:val="24"/>
        </w:rPr>
        <w:t>。</w:t>
      </w:r>
    </w:p>
    <w:p w:rsidR="00AB449D" w:rsidRDefault="00AB449D" w:rsidP="00AB449D">
      <w:pPr>
        <w:pStyle w:val="a3"/>
        <w:numPr>
          <w:ilvl w:val="0"/>
          <w:numId w:val="7"/>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可对可疑监控对象的操作语句进行回放，方便追溯</w:t>
      </w:r>
      <w:r w:rsidR="000B6D69">
        <w:rPr>
          <w:rFonts w:asciiTheme="minorEastAsia" w:hAnsiTheme="minorEastAsia" w:cs="宋体" w:hint="eastAsia"/>
          <w:bCs/>
          <w:kern w:val="0"/>
          <w:sz w:val="24"/>
        </w:rPr>
        <w:t>。</w:t>
      </w:r>
    </w:p>
    <w:p w:rsidR="00AB449D" w:rsidRDefault="00AB449D">
      <w:pPr>
        <w:rPr>
          <w:rFonts w:asciiTheme="minorEastAsia" w:hAnsiTheme="minorEastAsia" w:cs="宋体"/>
          <w:bCs/>
          <w:kern w:val="0"/>
          <w:sz w:val="24"/>
        </w:rPr>
      </w:pPr>
    </w:p>
    <w:p w:rsidR="00AB449D" w:rsidRPr="00B22DA6" w:rsidRDefault="00B22DA6">
      <w:pPr>
        <w:rPr>
          <w:rFonts w:asciiTheme="minorEastAsia" w:hAnsiTheme="minorEastAsia" w:cs="宋体"/>
          <w:b/>
          <w:kern w:val="0"/>
          <w:sz w:val="24"/>
        </w:rPr>
      </w:pPr>
      <w:r w:rsidRPr="00B22DA6">
        <w:rPr>
          <w:rFonts w:asciiTheme="minorEastAsia" w:hAnsiTheme="minorEastAsia" w:cs="宋体" w:hint="eastAsia"/>
          <w:b/>
          <w:kern w:val="0"/>
          <w:sz w:val="24"/>
        </w:rPr>
        <w:t>安全</w:t>
      </w:r>
      <w:r w:rsidR="00CB6242">
        <w:rPr>
          <w:rFonts w:asciiTheme="minorEastAsia" w:hAnsiTheme="minorEastAsia" w:cs="宋体" w:hint="eastAsia"/>
          <w:b/>
          <w:kern w:val="0"/>
          <w:sz w:val="24"/>
        </w:rPr>
        <w:t>管理</w:t>
      </w:r>
      <w:r w:rsidRPr="00B22DA6">
        <w:rPr>
          <w:rFonts w:asciiTheme="minorEastAsia" w:hAnsiTheme="minorEastAsia" w:cs="宋体" w:hint="eastAsia"/>
          <w:b/>
          <w:kern w:val="0"/>
          <w:sz w:val="24"/>
        </w:rPr>
        <w:t>：</w:t>
      </w:r>
    </w:p>
    <w:p w:rsidR="00B22DA6" w:rsidRPr="00B22DA6" w:rsidRDefault="00B22DA6" w:rsidP="00B22DA6">
      <w:pPr>
        <w:pStyle w:val="a3"/>
        <w:numPr>
          <w:ilvl w:val="0"/>
          <w:numId w:val="8"/>
        </w:numPr>
        <w:ind w:firstLineChars="0"/>
        <w:rPr>
          <w:rFonts w:asciiTheme="minorEastAsia" w:hAnsiTheme="minorEastAsia" w:cs="宋体"/>
          <w:bCs/>
          <w:kern w:val="0"/>
          <w:sz w:val="24"/>
        </w:rPr>
      </w:pPr>
      <w:r w:rsidRPr="00B22DA6">
        <w:rPr>
          <w:rFonts w:asciiTheme="minorEastAsia" w:hAnsiTheme="minorEastAsia" w:cs="宋体" w:hint="eastAsia"/>
          <w:bCs/>
          <w:kern w:val="0"/>
          <w:sz w:val="24"/>
        </w:rPr>
        <w:t>提供管理员权限设置和分权管理，提供三权分立功能，系统可以对使用人员的操作进行审计记录，可以由审计员进行查询，具有自身安全审计功能</w:t>
      </w:r>
      <w:r w:rsidR="000B6D69">
        <w:rPr>
          <w:rFonts w:asciiTheme="minorEastAsia" w:hAnsiTheme="minorEastAsia" w:cs="宋体" w:hint="eastAsia"/>
          <w:bCs/>
          <w:kern w:val="0"/>
          <w:sz w:val="24"/>
        </w:rPr>
        <w:t>。</w:t>
      </w:r>
    </w:p>
    <w:p w:rsidR="00CB6242" w:rsidRPr="00B22DA6" w:rsidRDefault="00CB6242" w:rsidP="00CB6242">
      <w:pPr>
        <w:pStyle w:val="a3"/>
        <w:numPr>
          <w:ilvl w:val="0"/>
          <w:numId w:val="8"/>
        </w:numPr>
        <w:ind w:firstLineChars="0"/>
        <w:rPr>
          <w:rFonts w:asciiTheme="minorEastAsia" w:hAnsiTheme="minorEastAsia" w:cs="宋体"/>
          <w:bCs/>
          <w:kern w:val="0"/>
          <w:sz w:val="24"/>
        </w:rPr>
      </w:pPr>
      <w:r w:rsidRPr="00B22DA6">
        <w:rPr>
          <w:rFonts w:asciiTheme="minorEastAsia" w:hAnsiTheme="minorEastAsia" w:cs="宋体" w:hint="eastAsia"/>
          <w:bCs/>
          <w:kern w:val="0"/>
          <w:sz w:val="24"/>
        </w:rPr>
        <w:t>采用B/S管理方式</w:t>
      </w:r>
      <w:r w:rsidR="000B6D69">
        <w:rPr>
          <w:rFonts w:asciiTheme="minorEastAsia" w:hAnsiTheme="minorEastAsia" w:cs="宋体" w:hint="eastAsia"/>
          <w:bCs/>
          <w:kern w:val="0"/>
          <w:sz w:val="24"/>
        </w:rPr>
        <w:t>。</w:t>
      </w:r>
    </w:p>
    <w:p w:rsidR="00CB6242" w:rsidRPr="00B22DA6" w:rsidRDefault="00CB6242" w:rsidP="00CB6242">
      <w:pPr>
        <w:pStyle w:val="a3"/>
        <w:numPr>
          <w:ilvl w:val="0"/>
          <w:numId w:val="8"/>
        </w:numPr>
        <w:ind w:firstLineChars="0"/>
        <w:rPr>
          <w:rFonts w:asciiTheme="minorEastAsia" w:hAnsiTheme="minorEastAsia" w:cs="宋体"/>
          <w:bCs/>
          <w:kern w:val="0"/>
          <w:sz w:val="24"/>
        </w:rPr>
      </w:pPr>
      <w:r w:rsidRPr="00B22DA6">
        <w:rPr>
          <w:rFonts w:asciiTheme="minorEastAsia" w:hAnsiTheme="minorEastAsia" w:cs="宋体" w:hint="eastAsia"/>
          <w:bCs/>
          <w:kern w:val="0"/>
          <w:sz w:val="24"/>
        </w:rPr>
        <w:t>提供系统升级功能</w:t>
      </w:r>
      <w:r w:rsidR="000B6D69">
        <w:rPr>
          <w:rFonts w:asciiTheme="minorEastAsia" w:hAnsiTheme="minorEastAsia" w:cs="宋体" w:hint="eastAsia"/>
          <w:bCs/>
          <w:kern w:val="0"/>
          <w:sz w:val="24"/>
        </w:rPr>
        <w:t>。</w:t>
      </w:r>
    </w:p>
    <w:p w:rsidR="00CB6242" w:rsidRPr="00B22DA6" w:rsidRDefault="00CB6242" w:rsidP="00CB6242">
      <w:pPr>
        <w:pStyle w:val="a3"/>
        <w:numPr>
          <w:ilvl w:val="0"/>
          <w:numId w:val="8"/>
        </w:numPr>
        <w:ind w:firstLineChars="0"/>
        <w:rPr>
          <w:rFonts w:asciiTheme="minorEastAsia" w:hAnsiTheme="minorEastAsia" w:cs="宋体"/>
          <w:bCs/>
          <w:kern w:val="0"/>
          <w:sz w:val="24"/>
        </w:rPr>
      </w:pPr>
      <w:r w:rsidRPr="00B22DA6">
        <w:rPr>
          <w:rFonts w:asciiTheme="minorEastAsia" w:hAnsiTheme="minorEastAsia" w:cs="宋体" w:hint="eastAsia"/>
          <w:bCs/>
          <w:kern w:val="0"/>
          <w:sz w:val="24"/>
        </w:rPr>
        <w:t>提供审计数据管理功能，能够实现对审计数据的自动备份、手动备份，支持增量、全量备份方式</w:t>
      </w:r>
      <w:r w:rsidR="000B6D69">
        <w:rPr>
          <w:rFonts w:asciiTheme="minorEastAsia" w:hAnsiTheme="minorEastAsia" w:cs="宋体" w:hint="eastAsia"/>
          <w:bCs/>
          <w:kern w:val="0"/>
          <w:sz w:val="24"/>
        </w:rPr>
        <w:t>。</w:t>
      </w:r>
    </w:p>
    <w:p w:rsidR="00CB6242" w:rsidRPr="00B22DA6" w:rsidRDefault="00CB6242" w:rsidP="00CB6242">
      <w:pPr>
        <w:pStyle w:val="a3"/>
        <w:numPr>
          <w:ilvl w:val="0"/>
          <w:numId w:val="8"/>
        </w:numPr>
        <w:ind w:firstLineChars="0"/>
        <w:rPr>
          <w:rFonts w:asciiTheme="minorEastAsia" w:hAnsiTheme="minorEastAsia" w:cs="宋体"/>
          <w:bCs/>
          <w:kern w:val="0"/>
          <w:sz w:val="24"/>
        </w:rPr>
      </w:pPr>
      <w:r w:rsidRPr="00B22DA6">
        <w:rPr>
          <w:rFonts w:asciiTheme="minorEastAsia" w:hAnsiTheme="minorEastAsia" w:cs="宋体" w:hint="eastAsia"/>
          <w:bCs/>
          <w:kern w:val="0"/>
          <w:sz w:val="24"/>
        </w:rPr>
        <w:t>能够实现对自动备份、手动备份审计数据的恢复还原</w:t>
      </w:r>
      <w:r w:rsidR="000B6D69">
        <w:rPr>
          <w:rFonts w:asciiTheme="minorEastAsia" w:hAnsiTheme="minorEastAsia" w:cs="宋体" w:hint="eastAsia"/>
          <w:bCs/>
          <w:kern w:val="0"/>
          <w:sz w:val="24"/>
        </w:rPr>
        <w:t>。</w:t>
      </w:r>
    </w:p>
    <w:p w:rsidR="00CB6242" w:rsidRPr="00B22DA6" w:rsidRDefault="00CB6242" w:rsidP="00CB6242">
      <w:pPr>
        <w:pStyle w:val="a3"/>
        <w:numPr>
          <w:ilvl w:val="0"/>
          <w:numId w:val="8"/>
        </w:numPr>
        <w:ind w:firstLineChars="0"/>
        <w:rPr>
          <w:rFonts w:asciiTheme="minorEastAsia" w:hAnsiTheme="minorEastAsia" w:cs="宋体"/>
          <w:bCs/>
          <w:kern w:val="0"/>
          <w:sz w:val="24"/>
        </w:rPr>
      </w:pPr>
      <w:r w:rsidRPr="00B22DA6">
        <w:rPr>
          <w:rFonts w:asciiTheme="minorEastAsia" w:hAnsiTheme="minorEastAsia" w:cs="宋体" w:hint="eastAsia"/>
          <w:bCs/>
          <w:kern w:val="0"/>
          <w:sz w:val="24"/>
        </w:rPr>
        <w:t>支持对审计数据存储容量达到一定阀值后，对</w:t>
      </w:r>
      <w:proofErr w:type="gramStart"/>
      <w:r w:rsidRPr="00B22DA6">
        <w:rPr>
          <w:rFonts w:asciiTheme="minorEastAsia" w:hAnsiTheme="minorEastAsia" w:cs="宋体" w:hint="eastAsia"/>
          <w:bCs/>
          <w:kern w:val="0"/>
          <w:sz w:val="24"/>
        </w:rPr>
        <w:t>老记录</w:t>
      </w:r>
      <w:proofErr w:type="gramEnd"/>
      <w:r w:rsidRPr="00B22DA6">
        <w:rPr>
          <w:rFonts w:asciiTheme="minorEastAsia" w:hAnsiTheme="minorEastAsia" w:cs="宋体" w:hint="eastAsia"/>
          <w:bCs/>
          <w:kern w:val="0"/>
          <w:sz w:val="24"/>
        </w:rPr>
        <w:t>的自动删除功能</w:t>
      </w:r>
      <w:r w:rsidR="000B6D69">
        <w:rPr>
          <w:rFonts w:asciiTheme="minorEastAsia" w:hAnsiTheme="minorEastAsia" w:cs="宋体" w:hint="eastAsia"/>
          <w:bCs/>
          <w:kern w:val="0"/>
          <w:sz w:val="24"/>
        </w:rPr>
        <w:t>。</w:t>
      </w:r>
    </w:p>
    <w:p w:rsidR="00CB6242" w:rsidRPr="00B22DA6" w:rsidRDefault="00CB6242" w:rsidP="00CB6242">
      <w:pPr>
        <w:pStyle w:val="a3"/>
        <w:numPr>
          <w:ilvl w:val="0"/>
          <w:numId w:val="8"/>
        </w:numPr>
        <w:ind w:firstLineChars="0"/>
        <w:rPr>
          <w:rFonts w:asciiTheme="minorEastAsia" w:hAnsiTheme="minorEastAsia" w:cs="宋体"/>
          <w:bCs/>
          <w:kern w:val="0"/>
          <w:sz w:val="24"/>
        </w:rPr>
      </w:pPr>
      <w:r w:rsidRPr="00B22DA6">
        <w:rPr>
          <w:rFonts w:asciiTheme="minorEastAsia" w:hAnsiTheme="minorEastAsia" w:cs="宋体" w:hint="eastAsia"/>
          <w:bCs/>
          <w:kern w:val="0"/>
          <w:sz w:val="24"/>
        </w:rPr>
        <w:t>提供磁盘存储容量不足、磁盘Raid故障等自动邮件报警</w:t>
      </w:r>
      <w:r w:rsidR="000B6D69">
        <w:rPr>
          <w:rFonts w:asciiTheme="minorEastAsia" w:hAnsiTheme="minorEastAsia" w:cs="宋体" w:hint="eastAsia"/>
          <w:bCs/>
          <w:kern w:val="0"/>
          <w:sz w:val="24"/>
        </w:rPr>
        <w:t>。</w:t>
      </w:r>
    </w:p>
    <w:p w:rsidR="00CB6242" w:rsidRPr="00B22DA6" w:rsidRDefault="00CB6242" w:rsidP="00CB6242">
      <w:pPr>
        <w:pStyle w:val="a3"/>
        <w:numPr>
          <w:ilvl w:val="0"/>
          <w:numId w:val="8"/>
        </w:numPr>
        <w:ind w:firstLineChars="0"/>
        <w:rPr>
          <w:rFonts w:asciiTheme="minorEastAsia" w:hAnsiTheme="minorEastAsia" w:cs="宋体"/>
          <w:bCs/>
          <w:kern w:val="0"/>
          <w:sz w:val="24"/>
        </w:rPr>
      </w:pPr>
      <w:r w:rsidRPr="00B22DA6">
        <w:rPr>
          <w:rFonts w:asciiTheme="minorEastAsia" w:hAnsiTheme="minorEastAsia" w:cs="宋体" w:hint="eastAsia"/>
          <w:bCs/>
          <w:kern w:val="0"/>
          <w:sz w:val="24"/>
        </w:rPr>
        <w:t>提供设备自身CPU、内存、磁盘、网口、运行时间、运行状态等信息的监视功能</w:t>
      </w:r>
      <w:r w:rsidR="000B6D69">
        <w:rPr>
          <w:rFonts w:asciiTheme="minorEastAsia" w:hAnsiTheme="minorEastAsia" w:cs="宋体" w:hint="eastAsia"/>
          <w:bCs/>
          <w:kern w:val="0"/>
          <w:sz w:val="24"/>
        </w:rPr>
        <w:t>。</w:t>
      </w:r>
    </w:p>
    <w:p w:rsidR="00CB6242" w:rsidRPr="00B22DA6" w:rsidRDefault="00CB6242" w:rsidP="00CB6242">
      <w:pPr>
        <w:pStyle w:val="a3"/>
        <w:numPr>
          <w:ilvl w:val="0"/>
          <w:numId w:val="8"/>
        </w:numPr>
        <w:ind w:firstLineChars="0"/>
        <w:rPr>
          <w:rFonts w:asciiTheme="minorEastAsia" w:hAnsiTheme="minorEastAsia" w:cs="宋体"/>
          <w:bCs/>
          <w:kern w:val="0"/>
          <w:sz w:val="24"/>
        </w:rPr>
      </w:pPr>
      <w:r w:rsidRPr="00B22DA6">
        <w:rPr>
          <w:rFonts w:asciiTheme="minorEastAsia" w:hAnsiTheme="minorEastAsia" w:cs="宋体" w:hint="eastAsia"/>
          <w:bCs/>
          <w:kern w:val="0"/>
          <w:sz w:val="24"/>
        </w:rPr>
        <w:t>提供审计策略和配置的导入导出</w:t>
      </w:r>
      <w:r w:rsidR="000B6D69">
        <w:rPr>
          <w:rFonts w:asciiTheme="minorEastAsia" w:hAnsiTheme="minorEastAsia" w:cs="宋体" w:hint="eastAsia"/>
          <w:bCs/>
          <w:kern w:val="0"/>
          <w:sz w:val="24"/>
        </w:rPr>
        <w:t>。</w:t>
      </w:r>
    </w:p>
    <w:p w:rsidR="00CB6242" w:rsidRPr="00CB6242" w:rsidRDefault="00CB6242">
      <w:pPr>
        <w:rPr>
          <w:rFonts w:asciiTheme="minorEastAsia" w:hAnsiTheme="minorEastAsia" w:cs="宋体"/>
          <w:bCs/>
          <w:kern w:val="0"/>
          <w:sz w:val="24"/>
        </w:rPr>
      </w:pPr>
    </w:p>
    <w:p w:rsidR="00CB6242" w:rsidRPr="00AB449D" w:rsidRDefault="00CB6242" w:rsidP="00CB6242">
      <w:pPr>
        <w:rPr>
          <w:rFonts w:asciiTheme="minorEastAsia" w:hAnsiTheme="minorEastAsia" w:cs="宋体"/>
          <w:b/>
          <w:bCs/>
          <w:kern w:val="0"/>
          <w:sz w:val="24"/>
        </w:rPr>
      </w:pPr>
      <w:r w:rsidRPr="00AB449D">
        <w:rPr>
          <w:rFonts w:asciiTheme="minorEastAsia" w:hAnsiTheme="minorEastAsia" w:cs="宋体" w:hint="eastAsia"/>
          <w:b/>
          <w:kern w:val="0"/>
          <w:sz w:val="24"/>
        </w:rPr>
        <w:t>响应方式：</w:t>
      </w:r>
    </w:p>
    <w:p w:rsidR="00CB6242" w:rsidRPr="00AB449D" w:rsidRDefault="00CB6242" w:rsidP="00CB6242">
      <w:pPr>
        <w:pStyle w:val="a3"/>
        <w:numPr>
          <w:ilvl w:val="0"/>
          <w:numId w:val="6"/>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完整真实地记录及存储审计事件信息</w:t>
      </w:r>
      <w:r w:rsidR="000B6D69">
        <w:rPr>
          <w:rFonts w:asciiTheme="minorEastAsia" w:hAnsiTheme="minorEastAsia" w:cs="宋体" w:hint="eastAsia"/>
          <w:bCs/>
          <w:kern w:val="0"/>
          <w:sz w:val="24"/>
        </w:rPr>
        <w:t>。</w:t>
      </w:r>
    </w:p>
    <w:p w:rsidR="00CB6242" w:rsidRPr="00AB449D" w:rsidRDefault="00CB6242" w:rsidP="00CB6242">
      <w:pPr>
        <w:pStyle w:val="a3"/>
        <w:numPr>
          <w:ilvl w:val="0"/>
          <w:numId w:val="6"/>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系统管理界面告警</w:t>
      </w:r>
      <w:r w:rsidR="000B6D69">
        <w:rPr>
          <w:rFonts w:asciiTheme="minorEastAsia" w:hAnsiTheme="minorEastAsia" w:cs="宋体" w:hint="eastAsia"/>
          <w:bCs/>
          <w:kern w:val="0"/>
          <w:sz w:val="24"/>
        </w:rPr>
        <w:t>。</w:t>
      </w:r>
    </w:p>
    <w:p w:rsidR="00CB6242" w:rsidRPr="00AB449D" w:rsidRDefault="00CB6242" w:rsidP="00CB6242">
      <w:pPr>
        <w:pStyle w:val="a3"/>
        <w:numPr>
          <w:ilvl w:val="0"/>
          <w:numId w:val="6"/>
        </w:numPr>
        <w:ind w:firstLineChars="0"/>
        <w:rPr>
          <w:rFonts w:asciiTheme="minorEastAsia" w:hAnsiTheme="minorEastAsia" w:cs="宋体"/>
          <w:bCs/>
          <w:kern w:val="0"/>
          <w:sz w:val="24"/>
        </w:rPr>
      </w:pPr>
      <w:proofErr w:type="spellStart"/>
      <w:r w:rsidRPr="00AB449D">
        <w:rPr>
          <w:rFonts w:asciiTheme="minorEastAsia" w:hAnsiTheme="minorEastAsia" w:cs="宋体" w:hint="eastAsia"/>
          <w:bCs/>
          <w:kern w:val="0"/>
          <w:sz w:val="24"/>
        </w:rPr>
        <w:t>Syslog</w:t>
      </w:r>
      <w:proofErr w:type="spellEnd"/>
      <w:r w:rsidRPr="00AB449D">
        <w:rPr>
          <w:rFonts w:asciiTheme="minorEastAsia" w:hAnsiTheme="minorEastAsia" w:cs="宋体" w:hint="eastAsia"/>
          <w:bCs/>
          <w:kern w:val="0"/>
          <w:sz w:val="24"/>
        </w:rPr>
        <w:t>告警</w:t>
      </w:r>
      <w:r w:rsidR="000B6D69">
        <w:rPr>
          <w:rFonts w:asciiTheme="minorEastAsia" w:hAnsiTheme="minorEastAsia" w:cs="宋体" w:hint="eastAsia"/>
          <w:bCs/>
          <w:kern w:val="0"/>
          <w:sz w:val="24"/>
        </w:rPr>
        <w:t>。</w:t>
      </w:r>
    </w:p>
    <w:p w:rsidR="00CB6242" w:rsidRPr="00AB449D" w:rsidRDefault="00CB6242" w:rsidP="00CB6242">
      <w:pPr>
        <w:pStyle w:val="a3"/>
        <w:numPr>
          <w:ilvl w:val="0"/>
          <w:numId w:val="6"/>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SNMP trap告警</w:t>
      </w:r>
      <w:r w:rsidR="000B6D69">
        <w:rPr>
          <w:rFonts w:asciiTheme="minorEastAsia" w:hAnsiTheme="minorEastAsia" w:cs="宋体" w:hint="eastAsia"/>
          <w:bCs/>
          <w:kern w:val="0"/>
          <w:sz w:val="24"/>
        </w:rPr>
        <w:t>。</w:t>
      </w:r>
    </w:p>
    <w:p w:rsidR="00CB6242" w:rsidRPr="00AB449D" w:rsidRDefault="00CB6242" w:rsidP="00CB6242">
      <w:pPr>
        <w:pStyle w:val="a3"/>
        <w:numPr>
          <w:ilvl w:val="0"/>
          <w:numId w:val="6"/>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短信告警</w:t>
      </w:r>
      <w:r w:rsidR="000B6D69">
        <w:rPr>
          <w:rFonts w:asciiTheme="minorEastAsia" w:hAnsiTheme="minorEastAsia" w:cs="宋体" w:hint="eastAsia"/>
          <w:bCs/>
          <w:kern w:val="0"/>
          <w:sz w:val="24"/>
        </w:rPr>
        <w:t>。</w:t>
      </w:r>
    </w:p>
    <w:p w:rsidR="00AB449D" w:rsidRDefault="00AB449D">
      <w:pPr>
        <w:rPr>
          <w:rFonts w:asciiTheme="minorEastAsia" w:hAnsiTheme="minorEastAsia" w:cs="宋体" w:hint="eastAsia"/>
          <w:bCs/>
          <w:kern w:val="0"/>
          <w:sz w:val="24"/>
        </w:rPr>
      </w:pPr>
    </w:p>
    <w:p w:rsidR="00B215BE" w:rsidRDefault="00B215BE">
      <w:pPr>
        <w:rPr>
          <w:rFonts w:asciiTheme="minorEastAsia" w:hAnsiTheme="minorEastAsia" w:cs="宋体"/>
          <w:bCs/>
          <w:kern w:val="0"/>
          <w:sz w:val="24"/>
        </w:rPr>
      </w:pPr>
    </w:p>
    <w:p w:rsidR="00AB449D" w:rsidRPr="00AB449D" w:rsidRDefault="00AB449D">
      <w:pPr>
        <w:rPr>
          <w:rFonts w:asciiTheme="minorEastAsia" w:hAnsiTheme="minorEastAsia" w:cs="宋体"/>
          <w:b/>
          <w:bCs/>
          <w:kern w:val="0"/>
          <w:sz w:val="24"/>
        </w:rPr>
      </w:pPr>
      <w:r w:rsidRPr="00AB449D">
        <w:rPr>
          <w:rFonts w:asciiTheme="minorEastAsia" w:hAnsiTheme="minorEastAsia" w:cs="宋体" w:hint="eastAsia"/>
          <w:b/>
          <w:bCs/>
          <w:kern w:val="0"/>
          <w:sz w:val="24"/>
        </w:rPr>
        <w:t>硬件配置：</w:t>
      </w:r>
    </w:p>
    <w:p w:rsidR="00AB449D" w:rsidRPr="00AB449D" w:rsidRDefault="00AB449D" w:rsidP="00AB449D">
      <w:pPr>
        <w:pStyle w:val="a3"/>
        <w:numPr>
          <w:ilvl w:val="0"/>
          <w:numId w:val="2"/>
        </w:numPr>
        <w:ind w:firstLineChars="0"/>
        <w:rPr>
          <w:rFonts w:asciiTheme="minorEastAsia" w:hAnsiTheme="minorEastAsia" w:cs="宋体"/>
          <w:kern w:val="0"/>
        </w:rPr>
      </w:pPr>
      <w:r w:rsidRPr="00AB449D">
        <w:rPr>
          <w:rFonts w:asciiTheme="minorEastAsia" w:hAnsiTheme="minorEastAsia" w:cs="宋体" w:hint="eastAsia"/>
          <w:kern w:val="0"/>
          <w:sz w:val="24"/>
        </w:rPr>
        <w:t>采用独立的标准</w:t>
      </w:r>
      <w:r w:rsidRPr="00AB449D">
        <w:rPr>
          <w:rFonts w:asciiTheme="minorEastAsia" w:hAnsiTheme="minorEastAsia" w:cs="宋体"/>
          <w:kern w:val="0"/>
          <w:sz w:val="24"/>
        </w:rPr>
        <w:t>机架</w:t>
      </w:r>
      <w:r w:rsidRPr="00AB449D">
        <w:rPr>
          <w:rFonts w:asciiTheme="minorEastAsia" w:hAnsiTheme="minorEastAsia" w:cs="宋体" w:hint="eastAsia"/>
          <w:kern w:val="0"/>
          <w:sz w:val="24"/>
        </w:rPr>
        <w:t>式硬件架构，软硬件一体化系统。</w:t>
      </w:r>
    </w:p>
    <w:p w:rsidR="00AB449D" w:rsidRPr="00AB449D" w:rsidRDefault="00AB449D" w:rsidP="00AB449D">
      <w:pPr>
        <w:pStyle w:val="a3"/>
        <w:numPr>
          <w:ilvl w:val="0"/>
          <w:numId w:val="2"/>
        </w:numPr>
        <w:ind w:firstLineChars="0"/>
        <w:rPr>
          <w:rFonts w:asciiTheme="minorEastAsia" w:hAnsiTheme="minorEastAsia" w:cs="宋体"/>
          <w:kern w:val="0"/>
        </w:rPr>
      </w:pPr>
      <w:r w:rsidRPr="00AB449D">
        <w:rPr>
          <w:rFonts w:asciiTheme="minorEastAsia" w:hAnsiTheme="minorEastAsia" w:cs="宋体" w:hint="eastAsia"/>
          <w:kern w:val="0"/>
          <w:sz w:val="24"/>
        </w:rPr>
        <w:t>性能指标：峰值事件处理能力不低于30000条语句/秒，日志存储最低3个月。</w:t>
      </w:r>
    </w:p>
    <w:p w:rsidR="00AB449D" w:rsidRPr="00AB449D" w:rsidRDefault="00AB449D" w:rsidP="00AB449D">
      <w:pPr>
        <w:pStyle w:val="a3"/>
        <w:numPr>
          <w:ilvl w:val="0"/>
          <w:numId w:val="2"/>
        </w:numPr>
        <w:ind w:firstLineChars="0"/>
        <w:rPr>
          <w:rFonts w:asciiTheme="minorEastAsia" w:hAnsiTheme="minorEastAsia" w:cs="宋体"/>
          <w:bCs/>
          <w:kern w:val="0"/>
          <w:sz w:val="24"/>
        </w:rPr>
      </w:pPr>
      <w:r w:rsidRPr="00AB449D">
        <w:rPr>
          <w:rFonts w:asciiTheme="minorEastAsia" w:hAnsiTheme="minorEastAsia" w:cs="宋体" w:hint="eastAsia"/>
          <w:kern w:val="0"/>
          <w:sz w:val="24"/>
        </w:rPr>
        <w:t>机架式。</w:t>
      </w:r>
    </w:p>
    <w:p w:rsidR="0094299C" w:rsidRDefault="0094299C"/>
    <w:sectPr w:rsidR="0094299C" w:rsidSect="004A2400">
      <w:pgSz w:w="11906" w:h="16838"/>
      <w:pgMar w:top="851"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E63" w:rsidRDefault="00AD4E63" w:rsidP="00AD4E63">
      <w:r>
        <w:separator/>
      </w:r>
    </w:p>
  </w:endnote>
  <w:endnote w:type="continuationSeparator" w:id="1">
    <w:p w:rsidR="00AD4E63" w:rsidRDefault="00AD4E63" w:rsidP="00AD4E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E63" w:rsidRDefault="00AD4E63" w:rsidP="00AD4E63">
      <w:r>
        <w:separator/>
      </w:r>
    </w:p>
  </w:footnote>
  <w:footnote w:type="continuationSeparator" w:id="1">
    <w:p w:rsidR="00AD4E63" w:rsidRDefault="00AD4E63" w:rsidP="00AD4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12B9"/>
    <w:multiLevelType w:val="hybridMultilevel"/>
    <w:tmpl w:val="CD048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C8909B0"/>
    <w:multiLevelType w:val="hybridMultilevel"/>
    <w:tmpl w:val="86B2D3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8296D04"/>
    <w:multiLevelType w:val="hybridMultilevel"/>
    <w:tmpl w:val="E5CA01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88D6FB4"/>
    <w:multiLevelType w:val="hybridMultilevel"/>
    <w:tmpl w:val="3348C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353380C"/>
    <w:multiLevelType w:val="hybridMultilevel"/>
    <w:tmpl w:val="BBEE16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B6378E2"/>
    <w:multiLevelType w:val="hybridMultilevel"/>
    <w:tmpl w:val="8F5E89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87451B7"/>
    <w:multiLevelType w:val="hybridMultilevel"/>
    <w:tmpl w:val="3488C0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EB10FF9"/>
    <w:multiLevelType w:val="hybridMultilevel"/>
    <w:tmpl w:val="F23EE2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1DF73CA"/>
    <w:multiLevelType w:val="hybridMultilevel"/>
    <w:tmpl w:val="A4AAA3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2035334"/>
    <w:multiLevelType w:val="hybridMultilevel"/>
    <w:tmpl w:val="85407A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9"/>
  </w:num>
  <w:num w:numId="4">
    <w:abstractNumId w:val="6"/>
  </w:num>
  <w:num w:numId="5">
    <w:abstractNumId w:val="2"/>
  </w:num>
  <w:num w:numId="6">
    <w:abstractNumId w:val="8"/>
  </w:num>
  <w:num w:numId="7">
    <w:abstractNumId w:val="5"/>
  </w:num>
  <w:num w:numId="8">
    <w:abstractNumId w:val="7"/>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449D"/>
    <w:rsid w:val="000B6D69"/>
    <w:rsid w:val="00124600"/>
    <w:rsid w:val="001D687A"/>
    <w:rsid w:val="00412AAF"/>
    <w:rsid w:val="004A2400"/>
    <w:rsid w:val="004F01E2"/>
    <w:rsid w:val="0094299C"/>
    <w:rsid w:val="00AB449D"/>
    <w:rsid w:val="00AD4E63"/>
    <w:rsid w:val="00B06D07"/>
    <w:rsid w:val="00B215BE"/>
    <w:rsid w:val="00B22DA6"/>
    <w:rsid w:val="00C46FA8"/>
    <w:rsid w:val="00CB6242"/>
    <w:rsid w:val="00CE0223"/>
    <w:rsid w:val="00D74D20"/>
    <w:rsid w:val="00E96454"/>
    <w:rsid w:val="00FB3C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D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49D"/>
    <w:pPr>
      <w:ind w:firstLineChars="200" w:firstLine="420"/>
    </w:pPr>
  </w:style>
  <w:style w:type="paragraph" w:styleId="a4">
    <w:name w:val="header"/>
    <w:basedOn w:val="a"/>
    <w:link w:val="Char"/>
    <w:uiPriority w:val="99"/>
    <w:semiHidden/>
    <w:unhideWhenUsed/>
    <w:rsid w:val="00AD4E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D4E63"/>
    <w:rPr>
      <w:sz w:val="18"/>
      <w:szCs w:val="18"/>
    </w:rPr>
  </w:style>
  <w:style w:type="paragraph" w:styleId="a5">
    <w:name w:val="footer"/>
    <w:basedOn w:val="a"/>
    <w:link w:val="Char0"/>
    <w:uiPriority w:val="99"/>
    <w:semiHidden/>
    <w:unhideWhenUsed/>
    <w:rsid w:val="00AD4E6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D4E63"/>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267</Words>
  <Characters>1524</Characters>
  <Application>Microsoft Office Word</Application>
  <DocSecurity>0</DocSecurity>
  <Lines>12</Lines>
  <Paragraphs>3</Paragraphs>
  <ScaleCrop>false</ScaleCrop>
  <Company>Lenovo</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5</cp:revision>
  <cp:lastPrinted>2016-09-27T03:06:00Z</cp:lastPrinted>
  <dcterms:created xsi:type="dcterms:W3CDTF">2016-09-26T08:41:00Z</dcterms:created>
  <dcterms:modified xsi:type="dcterms:W3CDTF">2016-09-27T03:17:00Z</dcterms:modified>
</cp:coreProperties>
</file>