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A" w:rsidRDefault="00B5628A" w:rsidP="00B5628A">
      <w:pPr>
        <w:jc w:val="center"/>
        <w:rPr>
          <w:rFonts w:ascii="宋体" w:hAnsi="宋体" w:cs="宋体"/>
          <w:b/>
          <w:sz w:val="44"/>
          <w:szCs w:val="44"/>
          <w:lang w:eastAsia="zh-CN"/>
        </w:rPr>
      </w:pPr>
      <w:r>
        <w:rPr>
          <w:rFonts w:ascii="宋体" w:hAnsi="宋体" w:cs="宋体" w:hint="eastAsia"/>
          <w:b/>
          <w:sz w:val="30"/>
          <w:szCs w:val="30"/>
          <w:lang w:eastAsia="zh-CN"/>
        </w:rPr>
        <w:t>包埋机招标参数</w:t>
      </w:r>
    </w:p>
    <w:p w:rsidR="00B5628A" w:rsidRDefault="00B5628A" w:rsidP="00B5628A">
      <w:pPr>
        <w:jc w:val="center"/>
        <w:rPr>
          <w:rFonts w:ascii="宋体" w:hAnsi="宋体" w:cs="宋体"/>
          <w:b/>
          <w:szCs w:val="21"/>
          <w:lang w:eastAsia="zh-CN"/>
        </w:rPr>
      </w:pPr>
    </w:p>
    <w:p w:rsidR="00B5628A" w:rsidRDefault="00B5628A" w:rsidP="005B1A3F">
      <w:pPr>
        <w:spacing w:line="360" w:lineRule="auto"/>
        <w:ind w:firstLineChars="400" w:firstLine="964"/>
        <w:rPr>
          <w:rFonts w:ascii="宋体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一、工作条件：</w:t>
      </w:r>
    </w:p>
    <w:p w:rsidR="00B5628A" w:rsidRDefault="00B5628A" w:rsidP="00293439">
      <w:pPr>
        <w:spacing w:line="440" w:lineRule="exact"/>
        <w:ind w:firstLineChars="600" w:firstLine="144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环境温度 5～35℃</w:t>
      </w:r>
    </w:p>
    <w:p w:rsidR="00B5628A" w:rsidRDefault="00B5628A" w:rsidP="00293439">
      <w:pPr>
        <w:spacing w:line="440" w:lineRule="exact"/>
        <w:ind w:firstLineChars="600" w:firstLine="144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相对湿度 50～80%</w:t>
      </w:r>
    </w:p>
    <w:p w:rsidR="00B5628A" w:rsidRDefault="00B5628A" w:rsidP="00293439">
      <w:pPr>
        <w:spacing w:line="440" w:lineRule="exact"/>
        <w:ind w:firstLineChars="600" w:firstLine="1440"/>
        <w:rPr>
          <w:rFonts w:ascii="宋体" w:hAnsi="宋体" w:cs="宋体"/>
          <w:szCs w:val="21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工作电压 220-240V，50/60Hz</w:t>
      </w:r>
      <w:r>
        <w:rPr>
          <w:rFonts w:ascii="宋体" w:hAnsi="宋体" w:cs="宋体" w:hint="eastAsia"/>
          <w:szCs w:val="21"/>
          <w:lang w:eastAsia="zh-CN"/>
        </w:rPr>
        <w:t xml:space="preserve"> </w:t>
      </w:r>
    </w:p>
    <w:p w:rsidR="00B5628A" w:rsidRDefault="00B5628A" w:rsidP="005B1A3F">
      <w:pPr>
        <w:spacing w:line="440" w:lineRule="exact"/>
        <w:rPr>
          <w:rFonts w:ascii="宋体" w:hAnsi="宋体" w:cs="宋体"/>
          <w:szCs w:val="21"/>
          <w:lang w:eastAsia="zh-CN"/>
        </w:rPr>
      </w:pPr>
    </w:p>
    <w:p w:rsidR="00B5628A" w:rsidRDefault="00B5628A" w:rsidP="00BC0945">
      <w:pPr>
        <w:spacing w:line="440" w:lineRule="exact"/>
        <w:ind w:firstLineChars="400" w:firstLine="964"/>
        <w:rPr>
          <w:rFonts w:ascii="宋体" w:hAnsi="宋体" w:cs="宋体"/>
          <w:b/>
          <w:sz w:val="24"/>
          <w:lang w:eastAsia="zh-CN"/>
        </w:rPr>
      </w:pPr>
      <w:r>
        <w:rPr>
          <w:rFonts w:ascii="宋体" w:hAnsi="宋体" w:cs="宋体" w:hint="eastAsia"/>
          <w:b/>
          <w:sz w:val="24"/>
          <w:lang w:eastAsia="zh-CN"/>
        </w:rPr>
        <w:t>二、 技术性能指标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模块化设计，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包埋热台与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冷台放置顺序可更换</w:t>
      </w:r>
    </w:p>
    <w:p w:rsidR="00C268C3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中文触摸屏操作，用户可设定工作程序、工作时间、温度及时钟</w:t>
      </w:r>
      <w:r w:rsidR="00C268C3">
        <w:rPr>
          <w:rFonts w:ascii="宋体" w:hAnsi="宋体" w:cs="宋体" w:hint="eastAsia"/>
          <w:sz w:val="24"/>
          <w:szCs w:val="24"/>
          <w:lang w:eastAsia="zh-CN"/>
        </w:rPr>
        <w:t>。</w:t>
      </w:r>
      <w:r w:rsidR="00C268C3" w:rsidRPr="00C268C3">
        <w:rPr>
          <w:rFonts w:ascii="宋体" w:hAnsi="宋体" w:cs="宋体" w:hint="eastAsia"/>
          <w:sz w:val="24"/>
          <w:szCs w:val="24"/>
          <w:lang w:eastAsia="zh-CN"/>
        </w:rPr>
        <w:t>可</w:t>
      </w:r>
    </w:p>
    <w:p w:rsidR="00B5628A" w:rsidRDefault="00C268C3" w:rsidP="00C268C3">
      <w:pPr>
        <w:pStyle w:val="aa"/>
        <w:widowControl w:val="0"/>
        <w:autoSpaceDE/>
        <w:autoSpaceDN/>
        <w:spacing w:line="440" w:lineRule="exact"/>
        <w:ind w:left="1696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 w:rsidRPr="00C268C3">
        <w:rPr>
          <w:rFonts w:ascii="宋体" w:hAnsi="宋体" w:cs="宋体" w:hint="eastAsia"/>
          <w:sz w:val="24"/>
          <w:szCs w:val="24"/>
          <w:lang w:eastAsia="zh-CN"/>
        </w:rPr>
        <w:t>设置休眠模式，假期预约启动功能。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蜡缸容量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5升，温度范围50-70℃</w:t>
      </w:r>
    </w:p>
    <w:p w:rsidR="005B1A3F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热台温度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范围50-70℃；组织存储槽温度范围50-70℃，最多可放置</w:t>
      </w:r>
    </w:p>
    <w:p w:rsidR="005B1A3F" w:rsidRDefault="00B5628A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300个组织盒；模具存储槽温度范围50-70℃；冷点温度为5℃；冷热</w:t>
      </w:r>
    </w:p>
    <w:p w:rsidR="00B5628A" w:rsidRDefault="006E4535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台均可以预约开启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冷台工作温度为-12℃，可放置73个组织盒</w:t>
      </w:r>
    </w:p>
    <w:p w:rsidR="005B1A3F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照明系统分为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热台照明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系统和附件照明系统两套，两套灯光可分开</w:t>
      </w:r>
    </w:p>
    <w:p w:rsidR="005B1A3F" w:rsidRDefault="00B5628A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控制；照明灯亮度由暗到亮，5级可调；照明灯为LED冷光源，且均</w:t>
      </w:r>
    </w:p>
    <w:p w:rsidR="00B5628A" w:rsidRDefault="00B5628A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为隐藏式设计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集成于主机上的修蜡模块</w:t>
      </w:r>
    </w:p>
    <w:p w:rsidR="00C268C3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集成于主机上的加热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镊</w:t>
      </w:r>
      <w:proofErr w:type="gramEnd"/>
      <w:r w:rsidR="00C268C3">
        <w:rPr>
          <w:rFonts w:ascii="宋体" w:hAnsi="宋体" w:cs="宋体" w:hint="eastAsia"/>
          <w:sz w:val="24"/>
          <w:szCs w:val="24"/>
          <w:lang w:eastAsia="zh-CN"/>
        </w:rPr>
        <w:t>，温</w:t>
      </w:r>
      <w:r w:rsidR="00C268C3" w:rsidRPr="00C268C3">
        <w:rPr>
          <w:rFonts w:ascii="宋体" w:hAnsi="宋体" w:cs="宋体" w:hint="eastAsia"/>
          <w:sz w:val="24"/>
          <w:szCs w:val="24"/>
          <w:lang w:eastAsia="zh-CN"/>
        </w:rPr>
        <w:t>度可调剂，设计合理，方便使用，左右手均</w:t>
      </w:r>
    </w:p>
    <w:p w:rsidR="00B5628A" w:rsidRDefault="00C268C3" w:rsidP="00C268C3">
      <w:pPr>
        <w:pStyle w:val="aa"/>
        <w:widowControl w:val="0"/>
        <w:autoSpaceDE/>
        <w:autoSpaceDN/>
        <w:spacing w:line="440" w:lineRule="exact"/>
        <w:ind w:left="1696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 w:rsidRPr="00C268C3">
        <w:rPr>
          <w:rFonts w:ascii="宋体" w:hAnsi="宋体" w:cs="宋体" w:hint="eastAsia"/>
          <w:sz w:val="24"/>
          <w:szCs w:val="24"/>
          <w:lang w:eastAsia="zh-CN"/>
        </w:rPr>
        <w:t>可操作使用，电线可隐藏。</w:t>
      </w:r>
    </w:p>
    <w:p w:rsidR="00B5628A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石蜡分配控制杆的位置可调，即可前后移动，适应不同尺寸的标本</w:t>
      </w:r>
    </w:p>
    <w:p w:rsidR="005B1A3F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工作台面为人体工程学设计，手托处弧线设计、绝缘隔热使包埋工作</w:t>
      </w:r>
    </w:p>
    <w:p w:rsidR="00B5628A" w:rsidRDefault="00B5628A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更为舒适</w:t>
      </w:r>
    </w:p>
    <w:p w:rsidR="005B1A3F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排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蜡系统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和排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蜡阀设计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保证热台、组织槽、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熔蜡缸等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处的熔蜡顺畅排</w:t>
      </w:r>
    </w:p>
    <w:p w:rsidR="005B1A3F" w:rsidRDefault="00B5628A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 w:rsidRPr="005B1A3F">
        <w:rPr>
          <w:rFonts w:ascii="宋体" w:hAnsi="宋体" w:cs="宋体" w:hint="eastAsia"/>
          <w:sz w:val="24"/>
          <w:szCs w:val="24"/>
          <w:lang w:eastAsia="zh-CN"/>
        </w:rPr>
        <w:t>出；可手控出蜡或脚控出蜡，出</w:t>
      </w:r>
      <w:proofErr w:type="gramStart"/>
      <w:r w:rsidRPr="005B1A3F">
        <w:rPr>
          <w:rFonts w:ascii="宋体" w:hAnsi="宋体" w:cs="宋体" w:hint="eastAsia"/>
          <w:sz w:val="24"/>
          <w:szCs w:val="24"/>
          <w:lang w:eastAsia="zh-CN"/>
        </w:rPr>
        <w:t>蜡结束</w:t>
      </w:r>
      <w:proofErr w:type="gramEnd"/>
      <w:r w:rsidRPr="005B1A3F">
        <w:rPr>
          <w:rFonts w:ascii="宋体" w:hAnsi="宋体" w:cs="宋体" w:hint="eastAsia"/>
          <w:sz w:val="24"/>
          <w:szCs w:val="24"/>
          <w:lang w:eastAsia="zh-CN"/>
        </w:rPr>
        <w:t>后无残余液体石蜡滴出；提供</w:t>
      </w:r>
    </w:p>
    <w:p w:rsidR="00C268C3" w:rsidRDefault="00B5628A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 w:rsidRPr="005B1A3F">
        <w:rPr>
          <w:rFonts w:ascii="宋体" w:hAnsi="宋体" w:cs="宋体" w:hint="eastAsia"/>
          <w:sz w:val="24"/>
          <w:szCs w:val="24"/>
          <w:lang w:eastAsia="zh-CN"/>
        </w:rPr>
        <w:t>可移废蜡槽，便于清洁</w:t>
      </w:r>
      <w:r w:rsidR="00C268C3">
        <w:rPr>
          <w:rFonts w:ascii="宋体" w:hAnsi="宋体" w:cs="宋体" w:hint="eastAsia"/>
          <w:sz w:val="24"/>
          <w:szCs w:val="24"/>
          <w:lang w:eastAsia="zh-CN"/>
        </w:rPr>
        <w:t>。</w:t>
      </w:r>
      <w:proofErr w:type="gramStart"/>
      <w:r w:rsidR="00C268C3" w:rsidRPr="00C268C3">
        <w:rPr>
          <w:rFonts w:ascii="宋体" w:hAnsi="宋体" w:cs="宋体" w:hint="eastAsia"/>
          <w:sz w:val="24"/>
          <w:szCs w:val="24"/>
          <w:lang w:eastAsia="zh-CN"/>
        </w:rPr>
        <w:t>容量缸有过滤</w:t>
      </w:r>
      <w:proofErr w:type="gramEnd"/>
      <w:r w:rsidR="00C268C3" w:rsidRPr="00C268C3">
        <w:rPr>
          <w:rFonts w:ascii="宋体" w:hAnsi="宋体" w:cs="宋体" w:hint="eastAsia"/>
          <w:sz w:val="24"/>
          <w:szCs w:val="24"/>
          <w:lang w:eastAsia="zh-CN"/>
        </w:rPr>
        <w:t>功能，防止石蜡的杂质、絮状物堵塞</w:t>
      </w:r>
    </w:p>
    <w:p w:rsidR="00B5628A" w:rsidRPr="005B1A3F" w:rsidRDefault="00C268C3" w:rsidP="005B1A3F">
      <w:pPr>
        <w:pStyle w:val="aa"/>
        <w:widowControl w:val="0"/>
        <w:autoSpaceDE/>
        <w:autoSpaceDN/>
        <w:spacing w:line="440" w:lineRule="exact"/>
        <w:ind w:left="1271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管道，</w:t>
      </w:r>
      <w:r w:rsidRPr="00C268C3">
        <w:rPr>
          <w:rFonts w:ascii="宋体" w:hAnsi="宋体" w:cs="宋体" w:hint="eastAsia"/>
          <w:sz w:val="24"/>
          <w:szCs w:val="24"/>
          <w:lang w:eastAsia="zh-CN"/>
        </w:rPr>
        <w:t>过滤装置易清洁。</w:t>
      </w:r>
    </w:p>
    <w:p w:rsidR="006E4535" w:rsidRDefault="00B5628A" w:rsidP="005B1A3F">
      <w:pPr>
        <w:pStyle w:val="aa"/>
        <w:widowControl w:val="0"/>
        <w:numPr>
          <w:ilvl w:val="0"/>
          <w:numId w:val="11"/>
        </w:numPr>
        <w:autoSpaceDE/>
        <w:autoSpaceDN/>
        <w:spacing w:line="440" w:lineRule="exact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提供保温区以存放恒温电热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镊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及其它工具，具有双重保温作用；</w:t>
      </w:r>
    </w:p>
    <w:p w:rsidR="00B5628A" w:rsidRPr="006E4535" w:rsidRDefault="00B5628A" w:rsidP="006E4535">
      <w:pPr>
        <w:pStyle w:val="aa"/>
        <w:widowControl w:val="0"/>
        <w:autoSpaceDE/>
        <w:autoSpaceDN/>
        <w:spacing w:line="440" w:lineRule="exact"/>
        <w:ind w:left="1696" w:firstLineChars="0" w:firstLine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镊子</w:t>
      </w:r>
      <w:r w:rsidRPr="006E4535">
        <w:rPr>
          <w:rFonts w:ascii="宋体" w:hAnsi="宋体" w:cs="宋体" w:hint="eastAsia"/>
          <w:sz w:val="24"/>
          <w:szCs w:val="24"/>
          <w:lang w:eastAsia="zh-CN"/>
        </w:rPr>
        <w:t>温热器温度由冷到热，5级可调</w:t>
      </w:r>
    </w:p>
    <w:p w:rsidR="00B5628A" w:rsidRDefault="00B5628A" w:rsidP="00B5628A">
      <w:pPr>
        <w:pStyle w:val="aa"/>
        <w:widowControl w:val="0"/>
        <w:numPr>
          <w:ilvl w:val="0"/>
          <w:numId w:val="11"/>
        </w:numPr>
        <w:autoSpaceDE/>
        <w:autoSpaceDN/>
        <w:spacing w:line="360" w:lineRule="auto"/>
        <w:ind w:firstLineChars="0"/>
        <w:jc w:val="both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可选配放大镜、脚踏板、文件放置架等</w:t>
      </w:r>
    </w:p>
    <w:p w:rsidR="001F73D7" w:rsidRPr="00B5628A" w:rsidRDefault="001F73D7" w:rsidP="00B5628A">
      <w:pPr>
        <w:rPr>
          <w:szCs w:val="32"/>
          <w:lang w:eastAsia="zh-CN"/>
        </w:rPr>
      </w:pPr>
    </w:p>
    <w:sectPr w:rsidR="001F73D7" w:rsidRPr="00B5628A" w:rsidSect="00AE2EFA">
      <w:footerReference w:type="default" r:id="rId7"/>
      <w:pgSz w:w="11906" w:h="16838"/>
      <w:pgMar w:top="964" w:right="907" w:bottom="907" w:left="964" w:header="284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27" w:rsidRDefault="00B50827" w:rsidP="00C157FC">
      <w:r>
        <w:separator/>
      </w:r>
    </w:p>
  </w:endnote>
  <w:endnote w:type="continuationSeparator" w:id="0">
    <w:p w:rsidR="00B50827" w:rsidRDefault="00B50827" w:rsidP="00C1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10251"/>
    </w:tblGrid>
    <w:tr w:rsidR="00791875" w:rsidTr="00791875">
      <w:tc>
        <w:tcPr>
          <w:tcW w:w="10682" w:type="dxa"/>
        </w:tcPr>
        <w:p w:rsidR="00791875" w:rsidRDefault="00791875">
          <w:pPr>
            <w:pStyle w:val="a5"/>
            <w:rPr>
              <w:rFonts w:ascii="Arial" w:eastAsia="仿宋" w:hAnsi="Arial" w:cs="Arial"/>
              <w:b/>
              <w:sz w:val="21"/>
              <w:szCs w:val="21"/>
            </w:rPr>
          </w:pPr>
        </w:p>
      </w:tc>
    </w:tr>
  </w:tbl>
  <w:p w:rsidR="008E341E" w:rsidRPr="00791875" w:rsidRDefault="008E341E" w:rsidP="00C268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27" w:rsidRDefault="00B50827" w:rsidP="00C157FC">
      <w:r>
        <w:separator/>
      </w:r>
    </w:p>
  </w:footnote>
  <w:footnote w:type="continuationSeparator" w:id="0">
    <w:p w:rsidR="00B50827" w:rsidRDefault="00B50827" w:rsidP="00C1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394467"/>
    <w:multiLevelType w:val="hybridMultilevel"/>
    <w:tmpl w:val="11EC0A9E"/>
    <w:lvl w:ilvl="0" w:tplc="A3B4BAF6">
      <w:numFmt w:val="bullet"/>
      <w:lvlText w:val="●"/>
      <w:lvlJc w:val="left"/>
      <w:pPr>
        <w:ind w:left="1083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3">
    <w:nsid w:val="24FB659F"/>
    <w:multiLevelType w:val="multilevel"/>
    <w:tmpl w:val="24FB659F"/>
    <w:lvl w:ilvl="0">
      <w:start w:val="1"/>
      <w:numFmt w:val="decimal"/>
      <w:lvlText w:val="%1."/>
      <w:lvlJc w:val="left"/>
      <w:pPr>
        <w:ind w:left="169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4">
    <w:nsid w:val="2D1E1F93"/>
    <w:multiLevelType w:val="hybridMultilevel"/>
    <w:tmpl w:val="B9243094"/>
    <w:lvl w:ilvl="0" w:tplc="D9926498">
      <w:start w:val="4"/>
      <w:numFmt w:val="decimal"/>
      <w:lvlText w:val="%1、"/>
      <w:lvlJc w:val="left"/>
      <w:pPr>
        <w:ind w:left="1595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45" w:hanging="420"/>
      </w:pPr>
    </w:lvl>
    <w:lvl w:ilvl="2" w:tplc="0409001B" w:tentative="1">
      <w:start w:val="1"/>
      <w:numFmt w:val="lowerRoman"/>
      <w:lvlText w:val="%3."/>
      <w:lvlJc w:val="righ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9" w:tentative="1">
      <w:start w:val="1"/>
      <w:numFmt w:val="lowerLetter"/>
      <w:lvlText w:val="%5)"/>
      <w:lvlJc w:val="left"/>
      <w:pPr>
        <w:ind w:left="3305" w:hanging="420"/>
      </w:pPr>
    </w:lvl>
    <w:lvl w:ilvl="5" w:tplc="0409001B" w:tentative="1">
      <w:start w:val="1"/>
      <w:numFmt w:val="lowerRoman"/>
      <w:lvlText w:val="%6."/>
      <w:lvlJc w:val="righ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9" w:tentative="1">
      <w:start w:val="1"/>
      <w:numFmt w:val="lowerLetter"/>
      <w:lvlText w:val="%8)"/>
      <w:lvlJc w:val="left"/>
      <w:pPr>
        <w:ind w:left="4565" w:hanging="420"/>
      </w:pPr>
    </w:lvl>
    <w:lvl w:ilvl="8" w:tplc="0409001B" w:tentative="1">
      <w:start w:val="1"/>
      <w:numFmt w:val="lowerRoman"/>
      <w:lvlText w:val="%9."/>
      <w:lvlJc w:val="right"/>
      <w:pPr>
        <w:ind w:left="4985" w:hanging="420"/>
      </w:pPr>
    </w:lvl>
  </w:abstractNum>
  <w:abstractNum w:abstractNumId="5">
    <w:nsid w:val="3C8B5808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3D2B19"/>
    <w:multiLevelType w:val="singleLevel"/>
    <w:tmpl w:val="533D2B19"/>
    <w:lvl w:ilvl="0">
      <w:start w:val="3"/>
      <w:numFmt w:val="decimal"/>
      <w:suff w:val="nothing"/>
      <w:lvlText w:val="%1."/>
      <w:lvlJc w:val="left"/>
    </w:lvl>
  </w:abstractNum>
  <w:abstractNum w:abstractNumId="7">
    <w:nsid w:val="533D2C25"/>
    <w:multiLevelType w:val="singleLevel"/>
    <w:tmpl w:val="533D2C25"/>
    <w:lvl w:ilvl="0">
      <w:start w:val="1"/>
      <w:numFmt w:val="decimal"/>
      <w:suff w:val="nothing"/>
      <w:lvlText w:val="%1."/>
      <w:lvlJc w:val="left"/>
    </w:lvl>
  </w:abstractNum>
  <w:abstractNum w:abstractNumId="8">
    <w:nsid w:val="533D303E"/>
    <w:multiLevelType w:val="singleLevel"/>
    <w:tmpl w:val="533D303E"/>
    <w:lvl w:ilvl="0">
      <w:start w:val="1"/>
      <w:numFmt w:val="decimal"/>
      <w:suff w:val="nothing"/>
      <w:lvlText w:val="%1."/>
      <w:lvlJc w:val="left"/>
    </w:lvl>
  </w:abstractNum>
  <w:abstractNum w:abstractNumId="9">
    <w:nsid w:val="533D31EE"/>
    <w:multiLevelType w:val="singleLevel"/>
    <w:tmpl w:val="533D31EE"/>
    <w:lvl w:ilvl="0">
      <w:start w:val="2"/>
      <w:numFmt w:val="decimal"/>
      <w:suff w:val="nothing"/>
      <w:lvlText w:val="%1."/>
      <w:lvlJc w:val="left"/>
    </w:lvl>
  </w:abstractNum>
  <w:abstractNum w:abstractNumId="10">
    <w:nsid w:val="71A939EC"/>
    <w:multiLevelType w:val="hybridMultilevel"/>
    <w:tmpl w:val="2FE00802"/>
    <w:lvl w:ilvl="0" w:tplc="50285FB6">
      <w:start w:val="4"/>
      <w:numFmt w:val="bullet"/>
      <w:lvlText w:val="●"/>
      <w:lvlJc w:val="left"/>
      <w:pPr>
        <w:ind w:left="1684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1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7FC"/>
    <w:rsid w:val="0004641E"/>
    <w:rsid w:val="0006215C"/>
    <w:rsid w:val="00094754"/>
    <w:rsid w:val="000A7861"/>
    <w:rsid w:val="000C395F"/>
    <w:rsid w:val="000D36BE"/>
    <w:rsid w:val="000F560F"/>
    <w:rsid w:val="000F6822"/>
    <w:rsid w:val="00103EE9"/>
    <w:rsid w:val="00130423"/>
    <w:rsid w:val="00153AEC"/>
    <w:rsid w:val="00153D20"/>
    <w:rsid w:val="001550A7"/>
    <w:rsid w:val="00185D7A"/>
    <w:rsid w:val="001F73D7"/>
    <w:rsid w:val="00206940"/>
    <w:rsid w:val="00226E30"/>
    <w:rsid w:val="00235AEE"/>
    <w:rsid w:val="002363A2"/>
    <w:rsid w:val="002716E5"/>
    <w:rsid w:val="00281D0C"/>
    <w:rsid w:val="00293439"/>
    <w:rsid w:val="002A4740"/>
    <w:rsid w:val="002E42A0"/>
    <w:rsid w:val="003361B4"/>
    <w:rsid w:val="00347D5F"/>
    <w:rsid w:val="00376DAE"/>
    <w:rsid w:val="0038577B"/>
    <w:rsid w:val="003B0AF3"/>
    <w:rsid w:val="003D79D1"/>
    <w:rsid w:val="003E3272"/>
    <w:rsid w:val="003F36A5"/>
    <w:rsid w:val="00405978"/>
    <w:rsid w:val="00426A22"/>
    <w:rsid w:val="00430CDB"/>
    <w:rsid w:val="00477DE6"/>
    <w:rsid w:val="00482A8C"/>
    <w:rsid w:val="004D6A7C"/>
    <w:rsid w:val="004E4029"/>
    <w:rsid w:val="00532D32"/>
    <w:rsid w:val="00537F09"/>
    <w:rsid w:val="00545A05"/>
    <w:rsid w:val="00550911"/>
    <w:rsid w:val="005A3824"/>
    <w:rsid w:val="005B1A3F"/>
    <w:rsid w:val="005C425E"/>
    <w:rsid w:val="005E7B7A"/>
    <w:rsid w:val="006105FD"/>
    <w:rsid w:val="00633780"/>
    <w:rsid w:val="006654CC"/>
    <w:rsid w:val="00685B92"/>
    <w:rsid w:val="006A47AC"/>
    <w:rsid w:val="006B7BC8"/>
    <w:rsid w:val="006E4535"/>
    <w:rsid w:val="00774E4F"/>
    <w:rsid w:val="00791875"/>
    <w:rsid w:val="007E1F6D"/>
    <w:rsid w:val="007E67A6"/>
    <w:rsid w:val="007F6585"/>
    <w:rsid w:val="00812971"/>
    <w:rsid w:val="00840029"/>
    <w:rsid w:val="00871FB8"/>
    <w:rsid w:val="00892837"/>
    <w:rsid w:val="008A3A9B"/>
    <w:rsid w:val="008B75CD"/>
    <w:rsid w:val="008D0AB5"/>
    <w:rsid w:val="008E341E"/>
    <w:rsid w:val="009216B3"/>
    <w:rsid w:val="009925D6"/>
    <w:rsid w:val="009E2EDB"/>
    <w:rsid w:val="00A11DC0"/>
    <w:rsid w:val="00A16D79"/>
    <w:rsid w:val="00A7628E"/>
    <w:rsid w:val="00AA62F9"/>
    <w:rsid w:val="00AC459B"/>
    <w:rsid w:val="00AC582D"/>
    <w:rsid w:val="00AE2EFA"/>
    <w:rsid w:val="00B50827"/>
    <w:rsid w:val="00B5628A"/>
    <w:rsid w:val="00B61E13"/>
    <w:rsid w:val="00B85987"/>
    <w:rsid w:val="00B973D3"/>
    <w:rsid w:val="00BA3B4F"/>
    <w:rsid w:val="00BB703E"/>
    <w:rsid w:val="00BC0945"/>
    <w:rsid w:val="00BC3C64"/>
    <w:rsid w:val="00BC5499"/>
    <w:rsid w:val="00BF1A58"/>
    <w:rsid w:val="00C157FC"/>
    <w:rsid w:val="00C268C3"/>
    <w:rsid w:val="00C45725"/>
    <w:rsid w:val="00C46479"/>
    <w:rsid w:val="00C46B97"/>
    <w:rsid w:val="00C82715"/>
    <w:rsid w:val="00CD64D9"/>
    <w:rsid w:val="00D02D63"/>
    <w:rsid w:val="00D32A84"/>
    <w:rsid w:val="00D32B8C"/>
    <w:rsid w:val="00D915A3"/>
    <w:rsid w:val="00DA4666"/>
    <w:rsid w:val="00DD2E98"/>
    <w:rsid w:val="00DF4608"/>
    <w:rsid w:val="00E24DCD"/>
    <w:rsid w:val="00E57CD9"/>
    <w:rsid w:val="00EE55F3"/>
    <w:rsid w:val="00F43F66"/>
    <w:rsid w:val="00F5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72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B61E13"/>
    <w:pPr>
      <w:keepNext/>
      <w:keepLines/>
      <w:widowControl w:val="0"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57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57F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sid w:val="00C157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57FC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脚 Char"/>
    <w:basedOn w:val="a0"/>
    <w:link w:val="a5"/>
    <w:uiPriority w:val="99"/>
    <w:rsid w:val="00C157FC"/>
    <w:rPr>
      <w:sz w:val="18"/>
      <w:szCs w:val="18"/>
    </w:rPr>
  </w:style>
  <w:style w:type="character" w:styleId="a6">
    <w:name w:val="Subtle Emphasis"/>
    <w:basedOn w:val="a0"/>
    <w:uiPriority w:val="19"/>
    <w:qFormat/>
    <w:rsid w:val="00AC459B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AC459B"/>
    <w:rPr>
      <w:b/>
      <w:bCs/>
      <w:i/>
      <w:iCs/>
      <w:color w:val="4F81BD" w:themeColor="accent1"/>
    </w:rPr>
  </w:style>
  <w:style w:type="character" w:customStyle="1" w:styleId="1Char">
    <w:name w:val="标题 1 Char"/>
    <w:basedOn w:val="a0"/>
    <w:link w:val="1"/>
    <w:uiPriority w:val="9"/>
    <w:rsid w:val="00B61E13"/>
    <w:rPr>
      <w:b/>
      <w:bCs/>
      <w:kern w:val="44"/>
      <w:sz w:val="44"/>
      <w:szCs w:val="44"/>
    </w:rPr>
  </w:style>
  <w:style w:type="character" w:styleId="a8">
    <w:name w:val="Strong"/>
    <w:basedOn w:val="a0"/>
    <w:uiPriority w:val="22"/>
    <w:qFormat/>
    <w:rsid w:val="00B61E13"/>
    <w:rPr>
      <w:b/>
      <w:bCs/>
    </w:rPr>
  </w:style>
  <w:style w:type="paragraph" w:customStyle="1" w:styleId="Style8">
    <w:name w:val="_Style 8"/>
    <w:basedOn w:val="a"/>
    <w:rsid w:val="008E341E"/>
    <w:pPr>
      <w:widowControl w:val="0"/>
      <w:autoSpaceDE/>
      <w:autoSpaceDN/>
      <w:jc w:val="both"/>
    </w:pPr>
  </w:style>
  <w:style w:type="table" w:styleId="a9">
    <w:name w:val="Table Grid"/>
    <w:basedOn w:val="a1"/>
    <w:uiPriority w:val="59"/>
    <w:rsid w:val="00405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D02D63"/>
    <w:pPr>
      <w:ind w:firstLineChars="200" w:firstLine="420"/>
    </w:pPr>
  </w:style>
  <w:style w:type="character" w:customStyle="1" w:styleId="font71">
    <w:name w:val="font71"/>
    <w:basedOn w:val="a0"/>
    <w:rsid w:val="00AE2EFA"/>
    <w:rPr>
      <w:rFonts w:ascii="宋体" w:eastAsia="宋体" w:hAnsi="宋体" w:cs="宋体" w:hint="eastAsia"/>
      <w:b/>
      <w:i w:val="0"/>
      <w:color w:val="000000"/>
      <w:sz w:val="24"/>
      <w:szCs w:val="24"/>
      <w:u w:val="single"/>
    </w:rPr>
  </w:style>
  <w:style w:type="character" w:customStyle="1" w:styleId="font11">
    <w:name w:val="font11"/>
    <w:basedOn w:val="a0"/>
    <w:rsid w:val="00AE2EFA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paragraph" w:customStyle="1" w:styleId="Default">
    <w:name w:val="Default"/>
    <w:rsid w:val="00C8271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2019-12-12T17:13:00Z</cp:lastPrinted>
  <dcterms:created xsi:type="dcterms:W3CDTF">2019-12-12T18:52:00Z</dcterms:created>
  <dcterms:modified xsi:type="dcterms:W3CDTF">2019-12-12T18:52:00Z</dcterms:modified>
</cp:coreProperties>
</file>