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D660F" w14:textId="7AA232A6" w:rsidR="00913035" w:rsidRPr="00913035" w:rsidRDefault="00BE1B46" w:rsidP="00913035">
      <w:pPr>
        <w:pStyle w:val="3"/>
        <w:jc w:val="center"/>
        <w:rPr>
          <w:rFonts w:ascii="宋体" w:hAnsi="宋体" w:cs="宋体"/>
          <w:kern w:val="2"/>
          <w:sz w:val="24"/>
        </w:rPr>
      </w:pPr>
      <w:r w:rsidRPr="00BE1B46">
        <w:rPr>
          <w:rFonts w:ascii="宋体" w:hAnsi="宋体" w:cs="宋体" w:hint="eastAsia"/>
          <w:kern w:val="2"/>
          <w:sz w:val="24"/>
        </w:rPr>
        <w:t>肺癌和结直肠癌筛查应用建设管理</w:t>
      </w:r>
    </w:p>
    <w:p w14:paraId="715127AA" w14:textId="77777777" w:rsidR="00913035" w:rsidRDefault="00913035" w:rsidP="00913035">
      <w:pPr>
        <w:pStyle w:val="3"/>
        <w:rPr>
          <w:rFonts w:ascii="宋体" w:hAnsi="宋体"/>
          <w:szCs w:val="21"/>
        </w:rPr>
      </w:pPr>
      <w:r>
        <w:rPr>
          <w:rFonts w:ascii="宋体" w:hAnsi="宋体" w:hint="eastAsia"/>
          <w:szCs w:val="21"/>
        </w:rPr>
        <w:t>1.项目背景</w:t>
      </w:r>
    </w:p>
    <w:p w14:paraId="516B89E9" w14:textId="77777777" w:rsidR="00913035" w:rsidRDefault="00913035" w:rsidP="00913035">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目前，中国的癌症发病和死亡形势越发严重，是国民健康的主要威胁。癌症的防控工作受到了党和国家的高度重视。中国医学科学院肿瘤医院一直在癌症防治工作中发挥领军作用。</w:t>
      </w:r>
    </w:p>
    <w:p w14:paraId="259691E1" w14:textId="77777777" w:rsidR="00913035" w:rsidRDefault="00913035" w:rsidP="00913035">
      <w:pPr>
        <w:spacing w:beforeLines="50" w:before="156" w:afterLines="50" w:after="156" w:line="360" w:lineRule="auto"/>
        <w:ind w:firstLineChars="200" w:firstLine="420"/>
        <w:rPr>
          <w:rFonts w:ascii="宋体" w:hAnsi="宋体" w:cs="宋体"/>
          <w:bCs/>
          <w:szCs w:val="21"/>
        </w:rPr>
      </w:pPr>
      <w:r>
        <w:rPr>
          <w:rFonts w:ascii="宋体" w:hAnsi="宋体" w:cs="宋体"/>
          <w:szCs w:val="21"/>
        </w:rPr>
        <w:t>自2012年“城市癌症早诊早治项目</w:t>
      </w:r>
      <w:r>
        <w:rPr>
          <w:rFonts w:ascii="宋体" w:hAnsi="宋体" w:cs="宋体" w:hint="eastAsia"/>
          <w:szCs w:val="21"/>
        </w:rPr>
        <w:t>”</w:t>
      </w:r>
      <w:r>
        <w:rPr>
          <w:rFonts w:ascii="宋体" w:hAnsi="宋体" w:cs="宋体"/>
          <w:szCs w:val="21"/>
        </w:rPr>
        <w:t>启动以来，中国医学科学院肿瘤医院领导各项</w:t>
      </w:r>
      <w:proofErr w:type="gramStart"/>
      <w:r>
        <w:rPr>
          <w:rFonts w:ascii="宋体" w:hAnsi="宋体" w:cs="宋体"/>
          <w:szCs w:val="21"/>
        </w:rPr>
        <w:t>目参与</w:t>
      </w:r>
      <w:proofErr w:type="gramEnd"/>
      <w:r>
        <w:rPr>
          <w:rFonts w:ascii="宋体" w:hAnsi="宋体" w:cs="宋体"/>
          <w:szCs w:val="21"/>
        </w:rPr>
        <w:t>单位，在全国城市地区针对城市高发的五大类癌症——肺癌、结直肠癌</w:t>
      </w:r>
      <w:r>
        <w:rPr>
          <w:rFonts w:ascii="宋体" w:hAnsi="宋体" w:cs="宋体" w:hint="eastAsia"/>
          <w:szCs w:val="21"/>
        </w:rPr>
        <w:t>、</w:t>
      </w:r>
      <w:r>
        <w:rPr>
          <w:rFonts w:ascii="宋体" w:hAnsi="宋体" w:cs="宋体"/>
          <w:szCs w:val="21"/>
        </w:rPr>
        <w:t>乳腺癌、上消化道癌和肝癌，开展危险因素调查、高危人群风险评估、临床筛查、卫生经济学评估和随访工作。至当前，项目已覆盖全国20个省份45个城市，累计完成问卷调查30</w:t>
      </w:r>
      <w:r>
        <w:rPr>
          <w:rFonts w:ascii="宋体" w:hAnsi="宋体" w:cs="宋体" w:hint="eastAsia"/>
          <w:szCs w:val="21"/>
        </w:rPr>
        <w:t>0余</w:t>
      </w:r>
      <w:r>
        <w:rPr>
          <w:rFonts w:ascii="宋体" w:hAnsi="宋体" w:cs="宋体"/>
          <w:szCs w:val="21"/>
        </w:rPr>
        <w:t>万例，评估出的癌症高风险人群1</w:t>
      </w:r>
      <w:r>
        <w:rPr>
          <w:rFonts w:ascii="宋体" w:hAnsi="宋体" w:cs="宋体" w:hint="eastAsia"/>
          <w:szCs w:val="21"/>
        </w:rPr>
        <w:t>30</w:t>
      </w:r>
      <w:r>
        <w:rPr>
          <w:rFonts w:ascii="宋体" w:hAnsi="宋体" w:cs="宋体"/>
          <w:szCs w:val="21"/>
        </w:rPr>
        <w:t>余万例，临床筛查</w:t>
      </w:r>
      <w:r>
        <w:rPr>
          <w:rFonts w:ascii="宋体" w:hAnsi="宋体" w:cs="宋体" w:hint="eastAsia"/>
          <w:szCs w:val="21"/>
        </w:rPr>
        <w:t>90</w:t>
      </w:r>
      <w:r>
        <w:rPr>
          <w:rFonts w:ascii="宋体" w:hAnsi="宋体" w:cs="宋体"/>
          <w:szCs w:val="21"/>
        </w:rPr>
        <w:t>万余人次，阳性或疑似癌症检出8余万例</w:t>
      </w:r>
      <w:r>
        <w:rPr>
          <w:rFonts w:ascii="宋体" w:hAnsi="宋体" w:cs="宋体" w:hint="eastAsia"/>
          <w:szCs w:val="21"/>
        </w:rPr>
        <w:t>。在我国癌症防控领域积累了海量的科学数据，数据已逐渐成为制定癌症防治策略、开展癌症研究的重要基础信息。但目前各数据库之间均为独立孤岛，不同数据库直接不能进行有效的数据整合与互通，收集到的资源数据存在数据不规范不统一等问题，为肿瘤数据收集、共享和利用带来极大的不便；此外卫生行政部门，临床科研以及社会各界对监测数据的需求不断增加。</w:t>
      </w:r>
    </w:p>
    <w:p w14:paraId="1C671D3D" w14:textId="77777777" w:rsidR="00913035" w:rsidRPr="005E71A9" w:rsidRDefault="00913035" w:rsidP="005E71A9">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为适应我国社会经济发展的形势，满足肺癌和结直肠癌防治工作的需求，建立</w:t>
      </w:r>
      <w:r w:rsidR="00BE1B46" w:rsidRPr="00BE1B46">
        <w:rPr>
          <w:rFonts w:ascii="宋体" w:hAnsi="宋体" w:cs="宋体" w:hint="eastAsia"/>
          <w:szCs w:val="21"/>
        </w:rPr>
        <w:t>肺癌和结直肠癌筛查应用建设管理项目</w:t>
      </w:r>
      <w:r>
        <w:rPr>
          <w:rFonts w:ascii="宋体" w:hAnsi="宋体" w:cs="宋体" w:hint="eastAsia"/>
          <w:szCs w:val="21"/>
        </w:rPr>
        <w:t>，实现准确、高效收集我国城镇居民肺癌和结直肠癌风险因素暴露信息和结局事件、构建和优化研究队列的多维度和动态随访数据库，建立和完善覆盖肺癌和结直肠癌筛查全周期的肿瘤研究队列是当务之急。</w:t>
      </w:r>
    </w:p>
    <w:p w14:paraId="3AD95EFD" w14:textId="77777777" w:rsidR="00913035" w:rsidRDefault="00913035" w:rsidP="00913035">
      <w:pPr>
        <w:pStyle w:val="3"/>
        <w:rPr>
          <w:rFonts w:ascii="宋体" w:hAnsi="宋体"/>
          <w:szCs w:val="21"/>
        </w:rPr>
      </w:pPr>
      <w:r>
        <w:rPr>
          <w:rFonts w:ascii="宋体" w:hAnsi="宋体" w:hint="eastAsia"/>
          <w:szCs w:val="21"/>
        </w:rPr>
        <w:t>2.项目目标</w:t>
      </w:r>
    </w:p>
    <w:p w14:paraId="401DE1BB" w14:textId="77777777" w:rsidR="00913035" w:rsidRDefault="00913035" w:rsidP="00913035">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本项目旨在建立和完善覆盖肺癌和结直肠癌筛查全周期的肿瘤研究队列，通过基于web服务技术和智能客户端的信息采集追踪系统，联合专业癌症筛查的高精度随访，准确、高效收集我国城镇居民肺癌和结直肠癌风险因素暴露信息和结局事件；构建和优化研究队列的多维度和动态随访数据库；同时加强我国大型人群队列标准化研究，为同类研究提供借鉴和参考。</w:t>
      </w:r>
    </w:p>
    <w:p w14:paraId="5569AA42" w14:textId="77777777" w:rsidR="00913035" w:rsidRDefault="00913035" w:rsidP="00913035">
      <w:pPr>
        <w:pStyle w:val="3"/>
        <w:rPr>
          <w:rFonts w:ascii="宋体" w:hAnsi="宋体"/>
          <w:szCs w:val="21"/>
        </w:rPr>
      </w:pPr>
      <w:r>
        <w:rPr>
          <w:rFonts w:ascii="宋体" w:hAnsi="宋体" w:hint="eastAsia"/>
          <w:szCs w:val="21"/>
        </w:rPr>
        <w:lastRenderedPageBreak/>
        <w:t>3.项目建设内容</w:t>
      </w:r>
    </w:p>
    <w:p w14:paraId="51B59252" w14:textId="77777777" w:rsidR="00913035" w:rsidRDefault="00913035" w:rsidP="00913035">
      <w:pPr>
        <w:pStyle w:val="4"/>
        <w:rPr>
          <w:rFonts w:ascii="宋体" w:eastAsia="宋体" w:hAnsi="宋体" w:cs="仿宋"/>
          <w:b w:val="0"/>
          <w:bCs/>
          <w:sz w:val="21"/>
          <w:szCs w:val="21"/>
        </w:rPr>
      </w:pPr>
      <w:r>
        <w:rPr>
          <w:rStyle w:val="3Char1"/>
          <w:rFonts w:ascii="宋体" w:hAnsi="宋体" w:cs="仿宋" w:hint="eastAsia"/>
          <w:szCs w:val="21"/>
        </w:rPr>
        <w:t>（1）项目建设内容一览表</w:t>
      </w:r>
    </w:p>
    <w:tbl>
      <w:tblPr>
        <w:tblW w:w="4415" w:type="pct"/>
        <w:tblLook w:val="04A0" w:firstRow="1" w:lastRow="0" w:firstColumn="1" w:lastColumn="0" w:noHBand="0" w:noVBand="1"/>
      </w:tblPr>
      <w:tblGrid>
        <w:gridCol w:w="798"/>
        <w:gridCol w:w="5557"/>
        <w:gridCol w:w="970"/>
      </w:tblGrid>
      <w:tr w:rsidR="007B624E" w14:paraId="3BBE8B78" w14:textId="77777777" w:rsidTr="007B624E">
        <w:trPr>
          <w:trHeight w:val="312"/>
        </w:trPr>
        <w:tc>
          <w:tcPr>
            <w:tcW w:w="545" w:type="pct"/>
            <w:tcBorders>
              <w:top w:val="single" w:sz="4" w:space="0" w:color="auto"/>
              <w:left w:val="single" w:sz="4" w:space="0" w:color="auto"/>
              <w:bottom w:val="single" w:sz="4" w:space="0" w:color="000000"/>
              <w:right w:val="single" w:sz="4" w:space="0" w:color="auto"/>
            </w:tcBorders>
          </w:tcPr>
          <w:p w14:paraId="3DBB46A8" w14:textId="77777777" w:rsidR="007B624E" w:rsidRDefault="007B624E" w:rsidP="00C132BA">
            <w:pPr>
              <w:widowControl/>
              <w:jc w:val="center"/>
              <w:rPr>
                <w:rFonts w:ascii="宋体" w:hAnsi="宋体" w:cs="仿宋"/>
                <w:szCs w:val="21"/>
              </w:rPr>
            </w:pPr>
            <w:r>
              <w:rPr>
                <w:rFonts w:ascii="宋体" w:hAnsi="宋体" w:cs="仿宋" w:hint="eastAsia"/>
                <w:szCs w:val="21"/>
              </w:rPr>
              <w:t>序号</w:t>
            </w:r>
          </w:p>
        </w:tc>
        <w:tc>
          <w:tcPr>
            <w:tcW w:w="3793" w:type="pct"/>
            <w:tcBorders>
              <w:top w:val="single" w:sz="4" w:space="0" w:color="auto"/>
              <w:left w:val="single" w:sz="4" w:space="0" w:color="auto"/>
              <w:bottom w:val="single" w:sz="4" w:space="0" w:color="000000"/>
              <w:right w:val="single" w:sz="4" w:space="0" w:color="auto"/>
            </w:tcBorders>
          </w:tcPr>
          <w:p w14:paraId="54925FF7" w14:textId="77777777" w:rsidR="007B624E" w:rsidRDefault="007B624E" w:rsidP="00C132BA">
            <w:pPr>
              <w:widowControl/>
              <w:jc w:val="center"/>
              <w:rPr>
                <w:rFonts w:ascii="宋体" w:hAnsi="宋体" w:cs="仿宋"/>
                <w:szCs w:val="21"/>
              </w:rPr>
            </w:pPr>
            <w:r>
              <w:rPr>
                <w:rFonts w:ascii="宋体" w:hAnsi="宋体" w:cs="仿宋" w:hint="eastAsia"/>
                <w:szCs w:val="21"/>
              </w:rPr>
              <w:t>建设内容名称</w:t>
            </w:r>
          </w:p>
        </w:tc>
        <w:tc>
          <w:tcPr>
            <w:tcW w:w="662" w:type="pct"/>
            <w:tcBorders>
              <w:top w:val="single" w:sz="4" w:space="0" w:color="auto"/>
              <w:left w:val="single" w:sz="4" w:space="0" w:color="auto"/>
              <w:bottom w:val="single" w:sz="4" w:space="0" w:color="000000"/>
              <w:right w:val="single" w:sz="4" w:space="0" w:color="auto"/>
            </w:tcBorders>
          </w:tcPr>
          <w:p w14:paraId="0E7864C5" w14:textId="77777777" w:rsidR="007B624E" w:rsidRDefault="007B624E" w:rsidP="00C132BA">
            <w:pPr>
              <w:widowControl/>
              <w:jc w:val="center"/>
              <w:rPr>
                <w:rFonts w:ascii="宋体" w:hAnsi="宋体" w:cs="仿宋"/>
                <w:szCs w:val="21"/>
              </w:rPr>
            </w:pPr>
            <w:r>
              <w:rPr>
                <w:rFonts w:ascii="宋体" w:hAnsi="宋体" w:cs="仿宋" w:hint="eastAsia"/>
                <w:szCs w:val="21"/>
              </w:rPr>
              <w:t>数量</w:t>
            </w:r>
          </w:p>
        </w:tc>
      </w:tr>
      <w:tr w:rsidR="007B624E" w14:paraId="355336EE" w14:textId="77777777" w:rsidTr="007B624E">
        <w:trPr>
          <w:trHeight w:val="312"/>
        </w:trPr>
        <w:tc>
          <w:tcPr>
            <w:tcW w:w="545" w:type="pct"/>
            <w:tcBorders>
              <w:top w:val="single" w:sz="4" w:space="0" w:color="auto"/>
              <w:left w:val="single" w:sz="4" w:space="0" w:color="auto"/>
              <w:bottom w:val="single" w:sz="4" w:space="0" w:color="000000"/>
              <w:right w:val="single" w:sz="4" w:space="0" w:color="auto"/>
            </w:tcBorders>
          </w:tcPr>
          <w:p w14:paraId="17F95363" w14:textId="77777777" w:rsidR="007B624E" w:rsidRDefault="007B624E" w:rsidP="00C132BA">
            <w:pPr>
              <w:widowControl/>
              <w:jc w:val="center"/>
              <w:rPr>
                <w:rFonts w:ascii="宋体" w:hAnsi="宋体" w:cs="仿宋"/>
                <w:szCs w:val="21"/>
              </w:rPr>
            </w:pPr>
            <w:r>
              <w:rPr>
                <w:rFonts w:ascii="宋体" w:hAnsi="宋体" w:cs="仿宋" w:hint="eastAsia"/>
                <w:szCs w:val="21"/>
              </w:rPr>
              <w:t>1</w:t>
            </w:r>
          </w:p>
        </w:tc>
        <w:tc>
          <w:tcPr>
            <w:tcW w:w="3793" w:type="pct"/>
            <w:tcBorders>
              <w:top w:val="single" w:sz="4" w:space="0" w:color="auto"/>
              <w:left w:val="single" w:sz="4" w:space="0" w:color="auto"/>
              <w:bottom w:val="single" w:sz="4" w:space="0" w:color="000000"/>
              <w:right w:val="single" w:sz="4" w:space="0" w:color="auto"/>
            </w:tcBorders>
          </w:tcPr>
          <w:p w14:paraId="5300B9CE" w14:textId="77777777" w:rsidR="007B624E" w:rsidRDefault="007B624E" w:rsidP="00C132BA">
            <w:pPr>
              <w:widowControl/>
              <w:jc w:val="left"/>
              <w:rPr>
                <w:rFonts w:ascii="宋体" w:hAnsi="宋体" w:cs="仿宋"/>
                <w:szCs w:val="21"/>
              </w:rPr>
            </w:pPr>
            <w:r>
              <w:rPr>
                <w:rFonts w:ascii="宋体" w:hAnsi="宋体" w:cs="仿宋"/>
                <w:szCs w:val="21"/>
              </w:rPr>
              <w:t>建立和开发智能客户端</w:t>
            </w:r>
          </w:p>
        </w:tc>
        <w:tc>
          <w:tcPr>
            <w:tcW w:w="662" w:type="pct"/>
            <w:tcBorders>
              <w:top w:val="single" w:sz="4" w:space="0" w:color="auto"/>
              <w:left w:val="single" w:sz="4" w:space="0" w:color="auto"/>
              <w:bottom w:val="single" w:sz="4" w:space="0" w:color="000000"/>
              <w:right w:val="single" w:sz="4" w:space="0" w:color="auto"/>
            </w:tcBorders>
            <w:vAlign w:val="center"/>
          </w:tcPr>
          <w:p w14:paraId="5DE5008E" w14:textId="77777777" w:rsidR="007B624E" w:rsidRDefault="007B624E" w:rsidP="00C132BA">
            <w:pPr>
              <w:widowControl/>
              <w:jc w:val="center"/>
              <w:rPr>
                <w:rFonts w:ascii="宋体" w:hAnsi="宋体" w:cs="仿宋"/>
                <w:szCs w:val="21"/>
              </w:rPr>
            </w:pPr>
            <w:r>
              <w:rPr>
                <w:rFonts w:ascii="宋体" w:hAnsi="宋体" w:cs="仿宋" w:hint="eastAsia"/>
                <w:szCs w:val="21"/>
              </w:rPr>
              <w:t>1</w:t>
            </w:r>
          </w:p>
        </w:tc>
      </w:tr>
      <w:tr w:rsidR="007B624E" w14:paraId="2616E697" w14:textId="77777777" w:rsidTr="007B624E">
        <w:trPr>
          <w:trHeight w:val="312"/>
        </w:trPr>
        <w:tc>
          <w:tcPr>
            <w:tcW w:w="545" w:type="pct"/>
            <w:tcBorders>
              <w:top w:val="single" w:sz="4" w:space="0" w:color="auto"/>
              <w:left w:val="single" w:sz="4" w:space="0" w:color="auto"/>
              <w:bottom w:val="single" w:sz="4" w:space="0" w:color="000000"/>
              <w:right w:val="single" w:sz="4" w:space="0" w:color="auto"/>
            </w:tcBorders>
          </w:tcPr>
          <w:p w14:paraId="546F1F27" w14:textId="77777777" w:rsidR="007B624E" w:rsidRDefault="007B624E" w:rsidP="00C132BA">
            <w:pPr>
              <w:widowControl/>
              <w:jc w:val="center"/>
              <w:rPr>
                <w:rFonts w:ascii="宋体" w:hAnsi="宋体" w:cs="仿宋"/>
                <w:szCs w:val="21"/>
              </w:rPr>
            </w:pPr>
            <w:r>
              <w:rPr>
                <w:rFonts w:ascii="宋体" w:hAnsi="宋体" w:cs="仿宋" w:hint="eastAsia"/>
                <w:szCs w:val="21"/>
              </w:rPr>
              <w:t>2</w:t>
            </w:r>
          </w:p>
        </w:tc>
        <w:tc>
          <w:tcPr>
            <w:tcW w:w="3793" w:type="pct"/>
            <w:tcBorders>
              <w:top w:val="single" w:sz="4" w:space="0" w:color="auto"/>
              <w:left w:val="single" w:sz="4" w:space="0" w:color="auto"/>
              <w:bottom w:val="single" w:sz="4" w:space="0" w:color="000000"/>
              <w:right w:val="single" w:sz="4" w:space="0" w:color="auto"/>
            </w:tcBorders>
          </w:tcPr>
          <w:p w14:paraId="460AFB13" w14:textId="77777777" w:rsidR="007B624E" w:rsidRDefault="007B624E" w:rsidP="00C132BA">
            <w:pPr>
              <w:jc w:val="left"/>
              <w:rPr>
                <w:rFonts w:ascii="宋体" w:hAnsi="宋体" w:cs="仿宋"/>
                <w:szCs w:val="21"/>
              </w:rPr>
            </w:pPr>
            <w:r>
              <w:rPr>
                <w:rFonts w:ascii="宋体" w:hAnsi="宋体" w:cs="仿宋"/>
                <w:szCs w:val="21"/>
              </w:rPr>
              <w:t>随访系统建立和维护</w:t>
            </w:r>
          </w:p>
        </w:tc>
        <w:tc>
          <w:tcPr>
            <w:tcW w:w="662" w:type="pct"/>
            <w:tcBorders>
              <w:top w:val="single" w:sz="4" w:space="0" w:color="auto"/>
              <w:left w:val="single" w:sz="4" w:space="0" w:color="auto"/>
              <w:bottom w:val="single" w:sz="4" w:space="0" w:color="000000"/>
              <w:right w:val="single" w:sz="4" w:space="0" w:color="auto"/>
            </w:tcBorders>
            <w:vAlign w:val="center"/>
          </w:tcPr>
          <w:p w14:paraId="2E4EF4ED" w14:textId="77777777" w:rsidR="007B624E" w:rsidRDefault="007B624E" w:rsidP="00C132BA">
            <w:pPr>
              <w:widowControl/>
              <w:jc w:val="center"/>
              <w:rPr>
                <w:rFonts w:ascii="宋体" w:hAnsi="宋体" w:cs="仿宋"/>
                <w:szCs w:val="21"/>
              </w:rPr>
            </w:pPr>
            <w:r>
              <w:rPr>
                <w:rFonts w:ascii="宋体" w:hAnsi="宋体" w:cs="仿宋" w:hint="eastAsia"/>
                <w:szCs w:val="21"/>
              </w:rPr>
              <w:t>1</w:t>
            </w:r>
          </w:p>
        </w:tc>
      </w:tr>
      <w:tr w:rsidR="007B624E" w14:paraId="3D9161F4" w14:textId="77777777" w:rsidTr="007B624E">
        <w:trPr>
          <w:trHeight w:val="312"/>
        </w:trPr>
        <w:tc>
          <w:tcPr>
            <w:tcW w:w="545" w:type="pct"/>
            <w:tcBorders>
              <w:top w:val="single" w:sz="4" w:space="0" w:color="auto"/>
              <w:left w:val="single" w:sz="4" w:space="0" w:color="auto"/>
              <w:bottom w:val="single" w:sz="4" w:space="0" w:color="000000"/>
              <w:right w:val="single" w:sz="4" w:space="0" w:color="auto"/>
            </w:tcBorders>
          </w:tcPr>
          <w:p w14:paraId="5798F510" w14:textId="77777777" w:rsidR="007B624E" w:rsidRDefault="007B624E" w:rsidP="00C132BA">
            <w:pPr>
              <w:widowControl/>
              <w:jc w:val="center"/>
              <w:rPr>
                <w:rFonts w:ascii="宋体" w:hAnsi="宋体" w:cs="仿宋"/>
                <w:szCs w:val="21"/>
              </w:rPr>
            </w:pPr>
            <w:r>
              <w:rPr>
                <w:rFonts w:ascii="宋体" w:hAnsi="宋体" w:cs="仿宋" w:hint="eastAsia"/>
                <w:szCs w:val="21"/>
              </w:rPr>
              <w:t>3</w:t>
            </w:r>
          </w:p>
        </w:tc>
        <w:tc>
          <w:tcPr>
            <w:tcW w:w="3793" w:type="pct"/>
            <w:tcBorders>
              <w:top w:val="single" w:sz="4" w:space="0" w:color="auto"/>
              <w:left w:val="single" w:sz="4" w:space="0" w:color="auto"/>
              <w:bottom w:val="single" w:sz="4" w:space="0" w:color="000000"/>
              <w:right w:val="single" w:sz="4" w:space="0" w:color="auto"/>
            </w:tcBorders>
          </w:tcPr>
          <w:p w14:paraId="21FE4839" w14:textId="77777777" w:rsidR="007B624E" w:rsidRDefault="007B624E" w:rsidP="00C132BA">
            <w:pPr>
              <w:jc w:val="left"/>
              <w:rPr>
                <w:rFonts w:ascii="宋体" w:hAnsi="宋体" w:cs="仿宋"/>
                <w:szCs w:val="21"/>
              </w:rPr>
            </w:pPr>
            <w:r>
              <w:rPr>
                <w:rFonts w:ascii="宋体" w:hAnsi="宋体" w:cs="仿宋"/>
                <w:szCs w:val="21"/>
              </w:rPr>
              <w:t>个体化</w:t>
            </w:r>
            <w:r>
              <w:rPr>
                <w:rFonts w:ascii="宋体" w:hAnsi="宋体" w:cs="仿宋" w:hint="eastAsia"/>
                <w:szCs w:val="21"/>
              </w:rPr>
              <w:t>APP建立和应用</w:t>
            </w:r>
          </w:p>
        </w:tc>
        <w:tc>
          <w:tcPr>
            <w:tcW w:w="662" w:type="pct"/>
            <w:tcBorders>
              <w:top w:val="single" w:sz="4" w:space="0" w:color="auto"/>
              <w:left w:val="single" w:sz="4" w:space="0" w:color="auto"/>
              <w:bottom w:val="single" w:sz="4" w:space="0" w:color="000000"/>
              <w:right w:val="single" w:sz="4" w:space="0" w:color="auto"/>
            </w:tcBorders>
            <w:vAlign w:val="center"/>
          </w:tcPr>
          <w:p w14:paraId="33256B47" w14:textId="77777777" w:rsidR="007B624E" w:rsidRDefault="007B624E" w:rsidP="00C132BA">
            <w:pPr>
              <w:widowControl/>
              <w:jc w:val="center"/>
              <w:rPr>
                <w:rFonts w:ascii="宋体" w:hAnsi="宋体" w:cs="仿宋"/>
                <w:szCs w:val="21"/>
              </w:rPr>
            </w:pPr>
            <w:r>
              <w:rPr>
                <w:rFonts w:ascii="宋体" w:hAnsi="宋体" w:cs="仿宋" w:hint="eastAsia"/>
                <w:szCs w:val="21"/>
              </w:rPr>
              <w:t>1</w:t>
            </w:r>
          </w:p>
        </w:tc>
      </w:tr>
    </w:tbl>
    <w:p w14:paraId="0D679B58" w14:textId="77777777" w:rsidR="00913035" w:rsidRDefault="00913035" w:rsidP="00913035">
      <w:pPr>
        <w:pStyle w:val="4"/>
        <w:rPr>
          <w:rStyle w:val="3Char1"/>
          <w:rFonts w:ascii="宋体" w:hAnsi="宋体" w:cs="仿宋"/>
          <w:szCs w:val="21"/>
        </w:rPr>
      </w:pPr>
      <w:r>
        <w:rPr>
          <w:rStyle w:val="3Char1"/>
          <w:rFonts w:ascii="宋体" w:hAnsi="宋体" w:cs="仿宋" w:hint="eastAsia"/>
          <w:szCs w:val="21"/>
        </w:rPr>
        <w:t>（2）建设内容规格参数要求</w:t>
      </w:r>
    </w:p>
    <w:p w14:paraId="5ABF404E" w14:textId="77777777" w:rsidR="00913035" w:rsidRDefault="00913035" w:rsidP="00913035">
      <w:pPr>
        <w:pStyle w:val="5"/>
        <w:rPr>
          <w:rFonts w:ascii="宋体" w:hAnsi="宋体" w:cs="仿宋"/>
          <w:b w:val="0"/>
          <w:bCs/>
          <w:sz w:val="21"/>
          <w:szCs w:val="21"/>
        </w:rPr>
      </w:pPr>
      <w:r>
        <w:rPr>
          <w:rFonts w:ascii="宋体" w:hAnsi="宋体" w:cs="仿宋" w:hint="eastAsia"/>
          <w:b w:val="0"/>
          <w:sz w:val="21"/>
          <w:szCs w:val="21"/>
        </w:rPr>
        <w:t xml:space="preserve">1.建立和开发智能客户端 </w:t>
      </w:r>
    </w:p>
    <w:p w14:paraId="7612D928" w14:textId="77777777" w:rsidR="00913035" w:rsidRDefault="00913035" w:rsidP="00913035">
      <w:pPr>
        <w:spacing w:line="360" w:lineRule="auto"/>
        <w:ind w:firstLineChars="200" w:firstLine="420"/>
        <w:rPr>
          <w:rFonts w:ascii="宋体" w:hAnsi="宋体"/>
          <w:szCs w:val="21"/>
        </w:rPr>
      </w:pPr>
      <w:r>
        <w:rPr>
          <w:rFonts w:ascii="宋体" w:hAnsi="宋体"/>
          <w:szCs w:val="21"/>
        </w:rPr>
        <w:t>建立智能客户端</w:t>
      </w:r>
      <w:r>
        <w:rPr>
          <w:rFonts w:ascii="宋体" w:hAnsi="宋体" w:hint="eastAsia"/>
          <w:szCs w:val="21"/>
        </w:rPr>
        <w:t>，</w:t>
      </w:r>
      <w:r>
        <w:rPr>
          <w:rFonts w:ascii="宋体" w:hAnsi="宋体"/>
          <w:szCs w:val="21"/>
        </w:rPr>
        <w:t>实现系统用户自定义设置肺癌和结直肠癌评估与筛查标准</w:t>
      </w:r>
      <w:r>
        <w:rPr>
          <w:rFonts w:ascii="宋体" w:hAnsi="宋体" w:hint="eastAsia"/>
          <w:szCs w:val="21"/>
        </w:rPr>
        <w:t>。增加系统用户和受试者的自定义权限。</w:t>
      </w:r>
    </w:p>
    <w:p w14:paraId="4C21D827" w14:textId="77777777" w:rsidR="00913035" w:rsidRDefault="00913035" w:rsidP="00913035">
      <w:pPr>
        <w:spacing w:line="360" w:lineRule="auto"/>
        <w:ind w:firstLineChars="200" w:firstLine="420"/>
        <w:rPr>
          <w:rFonts w:ascii="宋体" w:hAnsi="宋体"/>
          <w:szCs w:val="21"/>
        </w:rPr>
      </w:pPr>
      <w:r>
        <w:rPr>
          <w:rFonts w:ascii="宋体" w:hAnsi="宋体" w:hint="eastAsia"/>
          <w:szCs w:val="21"/>
        </w:rPr>
        <w:t>投标人应充分研究和理解采购人的需求并给出业务流程，包括但不限于</w:t>
      </w:r>
      <w:r>
        <w:rPr>
          <w:rFonts w:ascii="宋体" w:hAnsi="宋体"/>
          <w:szCs w:val="21"/>
        </w:rPr>
        <w:t>评估</w:t>
      </w:r>
      <w:r>
        <w:rPr>
          <w:rFonts w:ascii="宋体" w:hAnsi="宋体" w:hint="eastAsia"/>
          <w:szCs w:val="21"/>
        </w:rPr>
        <w:t>和</w:t>
      </w:r>
      <w:r>
        <w:rPr>
          <w:rFonts w:ascii="宋体" w:hAnsi="宋体"/>
          <w:szCs w:val="21"/>
        </w:rPr>
        <w:t>筛查业务流程</w:t>
      </w:r>
      <w:r>
        <w:rPr>
          <w:rFonts w:ascii="宋体" w:hAnsi="宋体" w:hint="eastAsia"/>
          <w:szCs w:val="21"/>
        </w:rPr>
        <w:t>，并完成下述功能的开发。具体功能要求如下：</w:t>
      </w:r>
    </w:p>
    <w:p w14:paraId="496E3D7D" w14:textId="77777777" w:rsidR="00913035" w:rsidRDefault="00913035" w:rsidP="00913035">
      <w:pPr>
        <w:pStyle w:val="af0"/>
        <w:widowControl w:val="0"/>
        <w:numPr>
          <w:ilvl w:val="0"/>
          <w:numId w:val="1"/>
        </w:numPr>
        <w:spacing w:line="360" w:lineRule="auto"/>
        <w:ind w:left="0" w:firstLineChars="200" w:firstLine="420"/>
        <w:jc w:val="both"/>
        <w:rPr>
          <w:rFonts w:ascii="宋体" w:hAnsi="宋体"/>
          <w:sz w:val="21"/>
          <w:szCs w:val="21"/>
        </w:rPr>
      </w:pPr>
      <w:r>
        <w:rPr>
          <w:rFonts w:ascii="宋体" w:hAnsi="宋体" w:hint="eastAsia"/>
          <w:sz w:val="21"/>
          <w:szCs w:val="21"/>
        </w:rPr>
        <w:t>在基础的筛查设置原则上</w:t>
      </w:r>
      <w:r>
        <w:rPr>
          <w:rFonts w:ascii="宋体" w:hAnsi="宋体"/>
          <w:sz w:val="21"/>
          <w:szCs w:val="21"/>
        </w:rPr>
        <w:t>可根据受试者的选择进行筛查确认</w:t>
      </w:r>
      <w:r>
        <w:rPr>
          <w:rFonts w:ascii="宋体" w:hAnsi="宋体" w:hint="eastAsia"/>
          <w:sz w:val="21"/>
          <w:szCs w:val="21"/>
        </w:rPr>
        <w:t>，</w:t>
      </w:r>
      <w:proofErr w:type="gramStart"/>
      <w:r>
        <w:rPr>
          <w:rFonts w:ascii="宋体" w:hAnsi="宋体"/>
          <w:sz w:val="21"/>
          <w:szCs w:val="21"/>
        </w:rPr>
        <w:t>不</w:t>
      </w:r>
      <w:proofErr w:type="gramEnd"/>
      <w:r>
        <w:rPr>
          <w:rFonts w:ascii="宋体" w:hAnsi="宋体"/>
          <w:sz w:val="21"/>
          <w:szCs w:val="21"/>
        </w:rPr>
        <w:t>筛查者记录原因及去向</w:t>
      </w:r>
      <w:r>
        <w:rPr>
          <w:rFonts w:ascii="宋体" w:hAnsi="宋体" w:hint="eastAsia"/>
          <w:sz w:val="21"/>
          <w:szCs w:val="21"/>
        </w:rPr>
        <w:t>。</w:t>
      </w:r>
    </w:p>
    <w:p w14:paraId="2539BEC7" w14:textId="77777777" w:rsidR="00913035" w:rsidRDefault="00913035" w:rsidP="00913035">
      <w:pPr>
        <w:pStyle w:val="af0"/>
        <w:widowControl w:val="0"/>
        <w:numPr>
          <w:ilvl w:val="0"/>
          <w:numId w:val="1"/>
        </w:numPr>
        <w:spacing w:line="360" w:lineRule="auto"/>
        <w:ind w:left="0" w:firstLineChars="200" w:firstLine="420"/>
        <w:jc w:val="both"/>
        <w:rPr>
          <w:rFonts w:ascii="宋体" w:hAnsi="宋体"/>
          <w:sz w:val="21"/>
          <w:szCs w:val="21"/>
        </w:rPr>
      </w:pPr>
      <w:r>
        <w:rPr>
          <w:rFonts w:ascii="宋体" w:hAnsi="宋体"/>
          <w:sz w:val="21"/>
          <w:szCs w:val="21"/>
        </w:rPr>
        <w:t>可自定义配置相关的血液检查项目</w:t>
      </w:r>
      <w:r>
        <w:rPr>
          <w:rFonts w:ascii="宋体" w:hAnsi="宋体" w:hint="eastAsia"/>
          <w:sz w:val="21"/>
          <w:szCs w:val="21"/>
        </w:rPr>
        <w:t>。</w:t>
      </w:r>
    </w:p>
    <w:p w14:paraId="33588E05" w14:textId="77777777" w:rsidR="00913035" w:rsidRDefault="00913035" w:rsidP="00913035">
      <w:pPr>
        <w:pStyle w:val="af0"/>
        <w:widowControl w:val="0"/>
        <w:numPr>
          <w:ilvl w:val="0"/>
          <w:numId w:val="1"/>
        </w:numPr>
        <w:spacing w:line="360" w:lineRule="auto"/>
        <w:ind w:left="0" w:firstLineChars="200" w:firstLine="420"/>
        <w:jc w:val="both"/>
        <w:rPr>
          <w:rFonts w:ascii="宋体" w:hAnsi="宋体"/>
          <w:sz w:val="21"/>
          <w:szCs w:val="21"/>
        </w:rPr>
      </w:pPr>
      <w:r>
        <w:rPr>
          <w:rFonts w:ascii="宋体" w:hAnsi="宋体"/>
          <w:sz w:val="21"/>
          <w:szCs w:val="21"/>
        </w:rPr>
        <w:t>支持录入肺癌和结直肠癌评估问卷</w:t>
      </w:r>
      <w:r>
        <w:rPr>
          <w:rFonts w:ascii="宋体" w:hAnsi="宋体" w:hint="eastAsia"/>
          <w:sz w:val="21"/>
          <w:szCs w:val="21"/>
        </w:rPr>
        <w:t>，</w:t>
      </w:r>
      <w:r>
        <w:rPr>
          <w:rFonts w:ascii="宋体" w:hAnsi="宋体"/>
          <w:sz w:val="21"/>
          <w:szCs w:val="21"/>
        </w:rPr>
        <w:t>并根据模型计算评估结果</w:t>
      </w:r>
      <w:r>
        <w:rPr>
          <w:rFonts w:ascii="宋体" w:hAnsi="宋体" w:hint="eastAsia"/>
          <w:sz w:val="21"/>
          <w:szCs w:val="21"/>
        </w:rPr>
        <w:t>。</w:t>
      </w:r>
    </w:p>
    <w:p w14:paraId="674D125B" w14:textId="77777777" w:rsidR="00913035" w:rsidRDefault="00913035" w:rsidP="00913035">
      <w:pPr>
        <w:pStyle w:val="af0"/>
        <w:widowControl w:val="0"/>
        <w:numPr>
          <w:ilvl w:val="0"/>
          <w:numId w:val="1"/>
        </w:numPr>
        <w:spacing w:line="360" w:lineRule="auto"/>
        <w:ind w:left="0" w:firstLineChars="200" w:firstLine="420"/>
        <w:jc w:val="both"/>
        <w:rPr>
          <w:rFonts w:ascii="宋体" w:hAnsi="宋体"/>
          <w:sz w:val="21"/>
          <w:szCs w:val="21"/>
        </w:rPr>
      </w:pPr>
      <w:r>
        <w:rPr>
          <w:rFonts w:ascii="宋体" w:hAnsi="宋体" w:hint="eastAsia"/>
          <w:sz w:val="21"/>
          <w:szCs w:val="21"/>
        </w:rPr>
        <w:t>支持查看评估受试者信息。</w:t>
      </w:r>
    </w:p>
    <w:p w14:paraId="12C62446" w14:textId="77777777" w:rsidR="00913035" w:rsidRDefault="00913035" w:rsidP="00913035">
      <w:pPr>
        <w:pStyle w:val="af0"/>
        <w:widowControl w:val="0"/>
        <w:numPr>
          <w:ilvl w:val="0"/>
          <w:numId w:val="1"/>
        </w:numPr>
        <w:spacing w:line="360" w:lineRule="auto"/>
        <w:ind w:left="0" w:firstLineChars="200" w:firstLine="420"/>
        <w:jc w:val="both"/>
        <w:rPr>
          <w:rFonts w:ascii="宋体" w:hAnsi="宋体"/>
          <w:sz w:val="21"/>
          <w:szCs w:val="21"/>
        </w:rPr>
      </w:pPr>
      <w:r>
        <w:rPr>
          <w:rFonts w:ascii="宋体" w:hAnsi="宋体" w:hint="eastAsia"/>
          <w:sz w:val="21"/>
          <w:szCs w:val="21"/>
        </w:rPr>
        <w:t>支持筛查医院放号，评估机构根据放号</w:t>
      </w:r>
      <w:proofErr w:type="gramStart"/>
      <w:r>
        <w:rPr>
          <w:rFonts w:ascii="宋体" w:hAnsi="宋体" w:hint="eastAsia"/>
          <w:sz w:val="21"/>
          <w:szCs w:val="21"/>
        </w:rPr>
        <w:t>号源给</w:t>
      </w:r>
      <w:proofErr w:type="gramEnd"/>
      <w:r>
        <w:rPr>
          <w:rFonts w:ascii="宋体" w:hAnsi="宋体" w:hint="eastAsia"/>
          <w:sz w:val="21"/>
          <w:szCs w:val="21"/>
        </w:rPr>
        <w:t>受试者预约筛查。</w:t>
      </w:r>
    </w:p>
    <w:p w14:paraId="566A4488" w14:textId="77777777" w:rsidR="00913035" w:rsidRDefault="00913035" w:rsidP="00913035">
      <w:pPr>
        <w:pStyle w:val="af0"/>
        <w:widowControl w:val="0"/>
        <w:numPr>
          <w:ilvl w:val="0"/>
          <w:numId w:val="1"/>
        </w:numPr>
        <w:spacing w:line="360" w:lineRule="auto"/>
        <w:ind w:left="0" w:firstLineChars="200" w:firstLine="420"/>
        <w:jc w:val="both"/>
        <w:rPr>
          <w:rFonts w:ascii="宋体" w:hAnsi="宋体"/>
          <w:sz w:val="21"/>
          <w:szCs w:val="21"/>
        </w:rPr>
      </w:pPr>
      <w:r>
        <w:rPr>
          <w:rFonts w:ascii="宋体" w:hAnsi="宋体" w:hint="eastAsia"/>
          <w:sz w:val="21"/>
          <w:szCs w:val="21"/>
        </w:rPr>
        <w:t>支持查看APP端评估问卷为APP</w:t>
      </w:r>
      <w:proofErr w:type="gramStart"/>
      <w:r>
        <w:rPr>
          <w:rFonts w:ascii="宋体" w:hAnsi="宋体" w:hint="eastAsia"/>
          <w:sz w:val="21"/>
          <w:szCs w:val="21"/>
        </w:rPr>
        <w:t>段用户</w:t>
      </w:r>
      <w:proofErr w:type="gramEnd"/>
      <w:r>
        <w:rPr>
          <w:rFonts w:ascii="宋体" w:hAnsi="宋体" w:hint="eastAsia"/>
          <w:sz w:val="21"/>
          <w:szCs w:val="21"/>
        </w:rPr>
        <w:t>记录筛查结果。</w:t>
      </w:r>
    </w:p>
    <w:p w14:paraId="45D3EA9A" w14:textId="77777777" w:rsidR="00913035" w:rsidRDefault="00913035" w:rsidP="00913035">
      <w:pPr>
        <w:pStyle w:val="af0"/>
        <w:widowControl w:val="0"/>
        <w:numPr>
          <w:ilvl w:val="0"/>
          <w:numId w:val="1"/>
        </w:numPr>
        <w:spacing w:line="360" w:lineRule="auto"/>
        <w:ind w:left="0" w:firstLineChars="200" w:firstLine="420"/>
        <w:jc w:val="both"/>
        <w:rPr>
          <w:rFonts w:ascii="宋体" w:hAnsi="宋体"/>
          <w:sz w:val="21"/>
          <w:szCs w:val="21"/>
        </w:rPr>
      </w:pPr>
      <w:r>
        <w:rPr>
          <w:rFonts w:ascii="宋体" w:hAnsi="宋体" w:hint="eastAsia"/>
          <w:sz w:val="21"/>
          <w:szCs w:val="21"/>
        </w:rPr>
        <w:t>支持筛查报告根据筛查结果自动抓取。</w:t>
      </w:r>
    </w:p>
    <w:p w14:paraId="6DDBDD93" w14:textId="77777777" w:rsidR="00913035" w:rsidRDefault="00913035" w:rsidP="00913035">
      <w:pPr>
        <w:pStyle w:val="af0"/>
        <w:widowControl w:val="0"/>
        <w:numPr>
          <w:ilvl w:val="0"/>
          <w:numId w:val="1"/>
        </w:numPr>
        <w:spacing w:line="360" w:lineRule="auto"/>
        <w:ind w:left="0" w:firstLineChars="200" w:firstLine="420"/>
        <w:jc w:val="both"/>
        <w:rPr>
          <w:rFonts w:ascii="宋体" w:hAnsi="宋体" w:cs="微软雅黑"/>
          <w:sz w:val="21"/>
          <w:szCs w:val="21"/>
        </w:rPr>
      </w:pPr>
      <w:r>
        <w:rPr>
          <w:rFonts w:ascii="宋体" w:hAnsi="宋体" w:cs="微软雅黑" w:hint="eastAsia"/>
          <w:sz w:val="21"/>
          <w:szCs w:val="21"/>
        </w:rPr>
        <w:t>可以实现机构管理，维护机构基本信息，包括机构介绍、机构位置信息。</w:t>
      </w:r>
    </w:p>
    <w:p w14:paraId="26D0431F" w14:textId="77777777" w:rsidR="00913035" w:rsidRDefault="00913035" w:rsidP="00913035">
      <w:pPr>
        <w:pStyle w:val="af0"/>
        <w:widowControl w:val="0"/>
        <w:numPr>
          <w:ilvl w:val="0"/>
          <w:numId w:val="1"/>
        </w:numPr>
        <w:spacing w:line="360" w:lineRule="auto"/>
        <w:ind w:left="0" w:firstLineChars="200" w:firstLine="420"/>
        <w:jc w:val="both"/>
        <w:rPr>
          <w:rFonts w:ascii="宋体" w:hAnsi="宋体" w:cs="微软雅黑"/>
          <w:sz w:val="21"/>
          <w:szCs w:val="21"/>
        </w:rPr>
      </w:pPr>
      <w:r>
        <w:rPr>
          <w:rFonts w:ascii="宋体" w:hAnsi="宋体" w:cs="微软雅黑" w:hint="eastAsia"/>
          <w:sz w:val="21"/>
          <w:szCs w:val="21"/>
        </w:rPr>
        <w:t>支持系统后台基本管理包括用户管理、权限管理。</w:t>
      </w:r>
    </w:p>
    <w:p w14:paraId="1EABB356" w14:textId="77777777" w:rsidR="00913035" w:rsidRDefault="00913035" w:rsidP="00913035">
      <w:pPr>
        <w:pStyle w:val="af0"/>
        <w:widowControl w:val="0"/>
        <w:numPr>
          <w:ilvl w:val="0"/>
          <w:numId w:val="1"/>
        </w:numPr>
        <w:spacing w:line="360" w:lineRule="auto"/>
        <w:ind w:left="0" w:firstLineChars="200" w:firstLine="420"/>
        <w:jc w:val="both"/>
        <w:rPr>
          <w:rFonts w:ascii="宋体" w:hAnsi="宋体" w:cs="微软雅黑"/>
          <w:sz w:val="21"/>
          <w:szCs w:val="21"/>
        </w:rPr>
      </w:pPr>
      <w:r>
        <w:rPr>
          <w:rFonts w:ascii="宋体" w:hAnsi="宋体" w:cs="微软雅黑" w:hint="eastAsia"/>
          <w:sz w:val="21"/>
          <w:szCs w:val="21"/>
        </w:rPr>
        <w:t>实现筛查人群的样本信息录入，包括各种肿瘤标志物，生化信息，常规项目的结果录入，报告推送报告打印。</w:t>
      </w:r>
    </w:p>
    <w:p w14:paraId="3C0BB120" w14:textId="77777777" w:rsidR="00913035" w:rsidRDefault="007B624E" w:rsidP="00913035">
      <w:pPr>
        <w:pStyle w:val="5"/>
        <w:rPr>
          <w:rFonts w:ascii="宋体" w:hAnsi="宋体" w:cs="仿宋"/>
          <w:b w:val="0"/>
          <w:bCs/>
          <w:sz w:val="21"/>
          <w:szCs w:val="21"/>
        </w:rPr>
      </w:pPr>
      <w:r>
        <w:rPr>
          <w:rFonts w:ascii="宋体" w:hAnsi="宋体" w:cs="仿宋" w:hint="eastAsia"/>
          <w:b w:val="0"/>
          <w:sz w:val="21"/>
          <w:szCs w:val="21"/>
        </w:rPr>
        <w:t>2</w:t>
      </w:r>
      <w:r w:rsidR="00913035">
        <w:rPr>
          <w:rFonts w:ascii="宋体" w:hAnsi="宋体" w:cs="仿宋" w:hint="eastAsia"/>
          <w:b w:val="0"/>
          <w:sz w:val="21"/>
          <w:szCs w:val="21"/>
        </w:rPr>
        <w:t xml:space="preserve">.随访系统建立和维护 </w:t>
      </w:r>
    </w:p>
    <w:p w14:paraId="2796EC06" w14:textId="77777777" w:rsidR="00913035" w:rsidRPr="00536C3C" w:rsidRDefault="00913035" w:rsidP="00536C3C">
      <w:pPr>
        <w:spacing w:beforeLines="50" w:before="156" w:afterLines="50" w:after="156" w:line="360" w:lineRule="auto"/>
        <w:ind w:firstLineChars="200" w:firstLine="420"/>
        <w:rPr>
          <w:rFonts w:ascii="宋体" w:hAnsi="宋体"/>
          <w:szCs w:val="21"/>
        </w:rPr>
      </w:pPr>
      <w:r w:rsidRPr="00536C3C">
        <w:rPr>
          <w:rFonts w:ascii="宋体" w:hAnsi="宋体" w:hint="eastAsia"/>
          <w:szCs w:val="21"/>
        </w:rPr>
        <w:t>系统主要实现随访模板编辑管理、用户管理、随访任务设定、提醒及查询；实现主要信</w:t>
      </w:r>
      <w:r w:rsidRPr="00536C3C">
        <w:rPr>
          <w:rFonts w:ascii="宋体" w:hAnsi="宋体" w:hint="eastAsia"/>
          <w:szCs w:val="21"/>
        </w:rPr>
        <w:lastRenderedPageBreak/>
        <w:t>息自动获取、随访结果导出、检验检查结果的查询及获取。具体要求如下</w:t>
      </w:r>
    </w:p>
    <w:p w14:paraId="63E95C06" w14:textId="77777777" w:rsidR="00913035" w:rsidRDefault="00913035" w:rsidP="00913035">
      <w:pPr>
        <w:spacing w:beforeLines="50" w:before="156" w:afterLines="50" w:after="156" w:line="360" w:lineRule="auto"/>
        <w:ind w:firstLineChars="200" w:firstLine="420"/>
        <w:rPr>
          <w:rFonts w:ascii="宋体" w:hAnsi="宋体"/>
          <w:szCs w:val="21"/>
        </w:rPr>
      </w:pPr>
      <w:r>
        <w:rPr>
          <w:rFonts w:ascii="宋体" w:hAnsi="宋体" w:hint="eastAsia"/>
          <w:szCs w:val="21"/>
        </w:rPr>
        <w:t>1、随访项目模板</w:t>
      </w:r>
    </w:p>
    <w:p w14:paraId="0A7C34B7" w14:textId="77777777" w:rsidR="00913035" w:rsidRDefault="00913035" w:rsidP="00913035">
      <w:pPr>
        <w:spacing w:beforeLines="50" w:before="156" w:afterLines="50" w:after="156" w:line="360" w:lineRule="auto"/>
        <w:ind w:firstLineChars="200" w:firstLine="420"/>
        <w:rPr>
          <w:rFonts w:ascii="宋体" w:hAnsi="宋体"/>
          <w:szCs w:val="21"/>
        </w:rPr>
      </w:pPr>
      <w:r>
        <w:rPr>
          <w:rFonts w:ascii="宋体" w:hAnsi="宋体" w:hint="eastAsia"/>
          <w:szCs w:val="21"/>
        </w:rPr>
        <w:t>允许用户建立规范化、可重复使用的随访项目模板（包括随访项目内容和格式）。每个模板的内容</w:t>
      </w:r>
      <w:proofErr w:type="gramStart"/>
      <w:r>
        <w:rPr>
          <w:rFonts w:ascii="宋体" w:hAnsi="宋体" w:hint="eastAsia"/>
          <w:szCs w:val="21"/>
        </w:rPr>
        <w:t>需包括</w:t>
      </w:r>
      <w:proofErr w:type="gramEnd"/>
      <w:r>
        <w:rPr>
          <w:rFonts w:ascii="宋体" w:hAnsi="宋体" w:hint="eastAsia"/>
          <w:szCs w:val="21"/>
        </w:rPr>
        <w:t>随访项目、初始化项目和预设汇总分析项目三大类。随访项目即一条随访问题，例如体温、饮食、用药。初始化项目需根据病人的就诊资料整理的病人医疗数据，例如肿瘤病人的确诊时间。预设汇总分析项目需根据模板数据预先定义好的汇总分析项目，可以导出所占百分比相关分析报表。</w:t>
      </w:r>
    </w:p>
    <w:p w14:paraId="59FEFE7C" w14:textId="77777777" w:rsidR="00913035" w:rsidRDefault="00913035" w:rsidP="00913035">
      <w:pPr>
        <w:spacing w:beforeLines="50" w:before="156" w:afterLines="50" w:after="156" w:line="360" w:lineRule="auto"/>
        <w:ind w:firstLineChars="200" w:firstLine="420"/>
        <w:rPr>
          <w:rFonts w:ascii="宋体" w:hAnsi="宋体"/>
          <w:szCs w:val="21"/>
        </w:rPr>
      </w:pPr>
      <w:r>
        <w:rPr>
          <w:rFonts w:ascii="宋体" w:hAnsi="宋体" w:hint="eastAsia"/>
          <w:szCs w:val="21"/>
        </w:rPr>
        <w:t>2、随访用户管理</w:t>
      </w:r>
    </w:p>
    <w:p w14:paraId="2675C91E" w14:textId="77777777" w:rsidR="00913035" w:rsidRDefault="00913035" w:rsidP="00913035">
      <w:pPr>
        <w:spacing w:beforeLines="50" w:before="156" w:afterLines="50" w:after="156" w:line="360" w:lineRule="auto"/>
        <w:ind w:firstLineChars="200" w:firstLine="420"/>
        <w:rPr>
          <w:rFonts w:ascii="宋体" w:hAnsi="宋体"/>
          <w:szCs w:val="21"/>
        </w:rPr>
      </w:pPr>
      <w:r>
        <w:rPr>
          <w:rFonts w:ascii="宋体" w:hAnsi="宋体" w:hint="eastAsia"/>
          <w:szCs w:val="21"/>
        </w:rPr>
        <w:t>根据中心对随访工作的管理模式，将患者关怀服务平台的用户分为不同角色，包括不限于随访系统管理员（管理中心人员）、随访人员的基本配置，系统用户及模板的使用和停用。随访管理员可创建模板、分配随访任务及审查随访任务完成情况，随访人员可登记随访任务，查看及汇总分析随访结果。随访人员则具有申领及完成随访任务，查看及修改随访结果的功能。</w:t>
      </w:r>
    </w:p>
    <w:p w14:paraId="0FB15739" w14:textId="77777777" w:rsidR="00913035" w:rsidRDefault="00913035" w:rsidP="00913035">
      <w:pPr>
        <w:spacing w:beforeLines="50" w:before="156" w:afterLines="50" w:after="156" w:line="360" w:lineRule="auto"/>
        <w:ind w:firstLineChars="200" w:firstLine="420"/>
        <w:rPr>
          <w:rFonts w:ascii="宋体" w:hAnsi="宋体"/>
          <w:szCs w:val="21"/>
        </w:rPr>
      </w:pPr>
      <w:r>
        <w:rPr>
          <w:rFonts w:ascii="宋体" w:hAnsi="宋体" w:hint="eastAsia"/>
          <w:szCs w:val="21"/>
        </w:rPr>
        <w:t>3、患者资料管理</w:t>
      </w:r>
    </w:p>
    <w:p w14:paraId="216BD896" w14:textId="77777777" w:rsidR="00913035" w:rsidRDefault="00913035" w:rsidP="00913035">
      <w:pPr>
        <w:spacing w:beforeLines="50" w:before="156" w:afterLines="50" w:after="156" w:line="360" w:lineRule="auto"/>
        <w:ind w:firstLineChars="200" w:firstLine="420"/>
        <w:rPr>
          <w:rFonts w:ascii="宋体" w:hAnsi="宋体"/>
          <w:szCs w:val="21"/>
        </w:rPr>
      </w:pPr>
      <w:r>
        <w:rPr>
          <w:rFonts w:ascii="宋体" w:hAnsi="宋体" w:hint="eastAsia"/>
          <w:szCs w:val="21"/>
        </w:rPr>
        <w:t>记录患者的基本资料，每个患者有唯一的ID,基本资料包含：患者的姓名、ID号、地址、婚姻、联系人与患者的关系及其电话（至少两个电话）；（可追加字段）最终就诊结果住院资料：记录患者每次住院的情况，包含：入院时间，入院及诊断、所属科室、主治医生、治疗情况、出院时间、出院小结；门诊资料：记录患者每次门诊病历及相关信息，包含：门诊时间、诊断、就诊科室、接诊医生、检查治疗、处理情况。</w:t>
      </w:r>
    </w:p>
    <w:p w14:paraId="4160B2C8" w14:textId="77777777" w:rsidR="00913035" w:rsidRDefault="00913035" w:rsidP="00913035">
      <w:pPr>
        <w:spacing w:beforeLines="50" w:before="156" w:afterLines="50" w:after="156" w:line="360" w:lineRule="auto"/>
        <w:ind w:firstLineChars="200" w:firstLine="420"/>
        <w:rPr>
          <w:rFonts w:ascii="宋体" w:hAnsi="宋体"/>
          <w:szCs w:val="21"/>
        </w:rPr>
      </w:pPr>
      <w:r>
        <w:rPr>
          <w:rFonts w:ascii="宋体" w:hAnsi="宋体" w:hint="eastAsia"/>
          <w:szCs w:val="21"/>
        </w:rPr>
        <w:t>4、健康宣教的知识库</w:t>
      </w:r>
    </w:p>
    <w:p w14:paraId="35B776A7" w14:textId="77777777" w:rsidR="00913035" w:rsidRDefault="00913035" w:rsidP="00913035">
      <w:pPr>
        <w:spacing w:beforeLines="50" w:before="156" w:afterLines="50" w:after="156" w:line="360" w:lineRule="auto"/>
        <w:ind w:firstLineChars="200" w:firstLine="420"/>
        <w:rPr>
          <w:rFonts w:ascii="宋体" w:hAnsi="宋体"/>
          <w:szCs w:val="21"/>
        </w:rPr>
      </w:pPr>
      <w:r>
        <w:rPr>
          <w:rFonts w:ascii="宋体" w:hAnsi="宋体" w:hint="eastAsia"/>
          <w:szCs w:val="21"/>
        </w:rPr>
        <w:t>提供健康宣教知识库管理，疾病知识、护理常规、最新疾病库、最新药品库、另外可添加不同的知识条目,每个知识条目可设置对应的知识标签，设置随访问卷时，可关联该问卷对应的宣教知识。同步以短信发至患者手机，随访人员均可视。</w:t>
      </w:r>
    </w:p>
    <w:p w14:paraId="5A4FAFE5" w14:textId="77777777" w:rsidR="00913035" w:rsidRDefault="00913035" w:rsidP="00913035">
      <w:pPr>
        <w:spacing w:beforeLines="50" w:before="156" w:afterLines="50" w:after="156" w:line="360" w:lineRule="auto"/>
        <w:ind w:firstLineChars="200" w:firstLine="420"/>
        <w:rPr>
          <w:rFonts w:ascii="宋体" w:hAnsi="宋体"/>
          <w:szCs w:val="21"/>
        </w:rPr>
      </w:pPr>
      <w:r>
        <w:rPr>
          <w:rFonts w:ascii="宋体" w:hAnsi="宋体" w:hint="eastAsia"/>
          <w:szCs w:val="21"/>
        </w:rPr>
        <w:t>5、执行随访任务</w:t>
      </w:r>
    </w:p>
    <w:p w14:paraId="3E1BCC1E" w14:textId="77777777" w:rsidR="00913035" w:rsidRDefault="00913035" w:rsidP="00913035">
      <w:pPr>
        <w:spacing w:beforeLines="50" w:before="156" w:afterLines="50" w:after="156" w:line="360" w:lineRule="auto"/>
        <w:ind w:firstLineChars="200" w:firstLine="420"/>
        <w:rPr>
          <w:rFonts w:ascii="宋体" w:hAnsi="宋体"/>
          <w:szCs w:val="21"/>
        </w:rPr>
      </w:pPr>
      <w:proofErr w:type="gramStart"/>
      <w:r>
        <w:rPr>
          <w:rFonts w:ascii="宋体" w:hAnsi="宋体" w:hint="eastAsia"/>
          <w:szCs w:val="21"/>
        </w:rPr>
        <w:t>随访员</w:t>
      </w:r>
      <w:proofErr w:type="gramEnd"/>
      <w:r>
        <w:rPr>
          <w:rFonts w:ascii="宋体" w:hAnsi="宋体" w:hint="eastAsia"/>
          <w:szCs w:val="21"/>
        </w:rPr>
        <w:t>用自己的账户登录系统，完成随访任务中的“今日工作”、“过期工作中”随访任务：拨打列表中患者的电话，根据“待访问卷中”问题与患者进行对话，并根据患者的反馈，</w:t>
      </w:r>
      <w:r>
        <w:rPr>
          <w:rFonts w:ascii="宋体" w:hAnsi="宋体" w:hint="eastAsia"/>
          <w:szCs w:val="21"/>
        </w:rPr>
        <w:lastRenderedPageBreak/>
        <w:t>选择对应的问卷答案，保存并进行统计分析。</w:t>
      </w:r>
    </w:p>
    <w:p w14:paraId="4B727244" w14:textId="77777777" w:rsidR="00913035" w:rsidRDefault="007B624E" w:rsidP="00913035">
      <w:pPr>
        <w:pStyle w:val="5"/>
        <w:rPr>
          <w:rFonts w:ascii="宋体" w:hAnsi="宋体" w:cs="仿宋"/>
          <w:b w:val="0"/>
          <w:bCs/>
          <w:sz w:val="21"/>
          <w:szCs w:val="21"/>
        </w:rPr>
      </w:pPr>
      <w:r>
        <w:rPr>
          <w:rFonts w:ascii="宋体" w:hAnsi="宋体" w:cs="仿宋" w:hint="eastAsia"/>
          <w:b w:val="0"/>
          <w:sz w:val="21"/>
          <w:szCs w:val="21"/>
        </w:rPr>
        <w:t>3</w:t>
      </w:r>
      <w:r w:rsidR="00913035">
        <w:rPr>
          <w:rFonts w:ascii="宋体" w:hAnsi="宋体" w:cs="仿宋" w:hint="eastAsia"/>
          <w:b w:val="0"/>
          <w:sz w:val="21"/>
          <w:szCs w:val="21"/>
        </w:rPr>
        <w:t>.个体化APP建立和应用</w:t>
      </w:r>
    </w:p>
    <w:p w14:paraId="00966C9B" w14:textId="77777777" w:rsidR="00913035" w:rsidRDefault="00913035" w:rsidP="00913035">
      <w:pPr>
        <w:spacing w:beforeLines="50" w:before="156" w:afterLines="50" w:after="156" w:line="360" w:lineRule="auto"/>
        <w:ind w:firstLineChars="200" w:firstLine="420"/>
        <w:rPr>
          <w:rFonts w:ascii="宋体" w:hAnsi="宋体"/>
          <w:szCs w:val="21"/>
        </w:rPr>
      </w:pPr>
      <w:r>
        <w:rPr>
          <w:rFonts w:ascii="宋体" w:hAnsi="宋体"/>
          <w:szCs w:val="21"/>
        </w:rPr>
        <w:t>实现</w:t>
      </w:r>
      <w:r>
        <w:rPr>
          <w:rFonts w:ascii="宋体" w:hAnsi="宋体" w:hint="eastAsia"/>
          <w:szCs w:val="21"/>
        </w:rPr>
        <w:t>终端</w:t>
      </w:r>
      <w:r>
        <w:rPr>
          <w:rFonts w:ascii="宋体" w:hAnsi="宋体"/>
          <w:szCs w:val="21"/>
        </w:rPr>
        <w:t>用户自助评估</w:t>
      </w:r>
      <w:r>
        <w:rPr>
          <w:rFonts w:ascii="宋体" w:hAnsi="宋体" w:hint="eastAsia"/>
          <w:szCs w:val="21"/>
        </w:rPr>
        <w:t>预约</w:t>
      </w:r>
      <w:r>
        <w:rPr>
          <w:rFonts w:ascii="宋体" w:hAnsi="宋体"/>
          <w:szCs w:val="21"/>
        </w:rPr>
        <w:t>检查全流程</w:t>
      </w:r>
      <w:r>
        <w:rPr>
          <w:rFonts w:ascii="宋体" w:hAnsi="宋体" w:hint="eastAsia"/>
          <w:szCs w:val="21"/>
        </w:rPr>
        <w:t>，</w:t>
      </w:r>
      <w:r>
        <w:rPr>
          <w:rFonts w:ascii="宋体" w:hAnsi="宋体"/>
          <w:szCs w:val="21"/>
        </w:rPr>
        <w:t>健康防控自主化</w:t>
      </w:r>
      <w:r>
        <w:rPr>
          <w:rFonts w:ascii="宋体" w:hAnsi="宋体" w:hint="eastAsia"/>
          <w:szCs w:val="21"/>
        </w:rPr>
        <w:t>。</w:t>
      </w:r>
    </w:p>
    <w:p w14:paraId="25D117E1" w14:textId="77777777" w:rsidR="00913035" w:rsidRDefault="00913035" w:rsidP="00913035">
      <w:pPr>
        <w:spacing w:beforeLines="50" w:before="156" w:afterLines="50" w:after="156" w:line="360" w:lineRule="auto"/>
        <w:ind w:firstLineChars="200" w:firstLine="420"/>
        <w:rPr>
          <w:rFonts w:ascii="宋体" w:hAnsi="宋体" w:cs="仿宋"/>
          <w:szCs w:val="21"/>
        </w:rPr>
      </w:pPr>
      <w:r>
        <w:rPr>
          <w:rFonts w:ascii="宋体" w:hAnsi="宋体" w:cs="仿宋" w:hint="eastAsia"/>
          <w:szCs w:val="21"/>
        </w:rPr>
        <w:t>投标人应充分研究和理解采购人的需求并给出业务流程，包括但不限于</w:t>
      </w:r>
      <w:r>
        <w:rPr>
          <w:rFonts w:ascii="宋体" w:hAnsi="宋体" w:cs="仿宋"/>
          <w:szCs w:val="21"/>
        </w:rPr>
        <w:t>用户自助评估</w:t>
      </w:r>
      <w:r>
        <w:rPr>
          <w:rFonts w:ascii="宋体" w:hAnsi="宋体" w:cs="仿宋" w:hint="eastAsia"/>
          <w:szCs w:val="21"/>
        </w:rPr>
        <w:t>和预约</w:t>
      </w:r>
      <w:r>
        <w:rPr>
          <w:rFonts w:ascii="宋体" w:hAnsi="宋体" w:cs="仿宋"/>
          <w:szCs w:val="21"/>
        </w:rPr>
        <w:t>检查业务流程</w:t>
      </w:r>
      <w:r>
        <w:rPr>
          <w:rFonts w:ascii="宋体" w:hAnsi="宋体" w:cs="仿宋" w:hint="eastAsia"/>
          <w:szCs w:val="21"/>
        </w:rPr>
        <w:t>，并完成下述功能的开发：</w:t>
      </w:r>
    </w:p>
    <w:p w14:paraId="618DD49A" w14:textId="77777777" w:rsidR="00913035" w:rsidRDefault="00913035" w:rsidP="00913035">
      <w:pPr>
        <w:pStyle w:val="af0"/>
        <w:widowControl w:val="0"/>
        <w:numPr>
          <w:ilvl w:val="0"/>
          <w:numId w:val="2"/>
        </w:numPr>
        <w:spacing w:beforeLines="50" w:before="156" w:afterLines="50" w:after="156" w:line="360" w:lineRule="auto"/>
        <w:jc w:val="both"/>
        <w:rPr>
          <w:rFonts w:ascii="宋体" w:hAnsi="宋体"/>
          <w:sz w:val="21"/>
          <w:szCs w:val="21"/>
        </w:rPr>
      </w:pPr>
      <w:r>
        <w:rPr>
          <w:rFonts w:ascii="宋体" w:hAnsi="宋体" w:hint="eastAsia"/>
          <w:sz w:val="21"/>
          <w:szCs w:val="21"/>
        </w:rPr>
        <w:t>支持</w:t>
      </w:r>
      <w:r>
        <w:rPr>
          <w:rFonts w:ascii="宋体" w:hAnsi="宋体"/>
          <w:sz w:val="21"/>
          <w:szCs w:val="21"/>
        </w:rPr>
        <w:t>通过填写问卷根据模型自动计算肺癌和结直肠癌高低</w:t>
      </w:r>
      <w:proofErr w:type="gramStart"/>
      <w:r>
        <w:rPr>
          <w:rFonts w:ascii="宋体" w:hAnsi="宋体"/>
          <w:sz w:val="21"/>
          <w:szCs w:val="21"/>
        </w:rPr>
        <w:t>危风险</w:t>
      </w:r>
      <w:proofErr w:type="gramEnd"/>
      <w:r>
        <w:rPr>
          <w:rFonts w:ascii="宋体" w:hAnsi="宋体"/>
          <w:sz w:val="21"/>
          <w:szCs w:val="21"/>
        </w:rPr>
        <w:t>结果</w:t>
      </w:r>
      <w:r>
        <w:rPr>
          <w:rFonts w:ascii="宋体" w:hAnsi="宋体" w:hint="eastAsia"/>
          <w:sz w:val="21"/>
          <w:szCs w:val="21"/>
        </w:rPr>
        <w:t>。</w:t>
      </w:r>
    </w:p>
    <w:p w14:paraId="1921F053" w14:textId="77777777" w:rsidR="00913035" w:rsidRDefault="00913035" w:rsidP="00913035">
      <w:pPr>
        <w:pStyle w:val="af0"/>
        <w:widowControl w:val="0"/>
        <w:numPr>
          <w:ilvl w:val="0"/>
          <w:numId w:val="2"/>
        </w:numPr>
        <w:spacing w:beforeLines="50" w:before="156" w:afterLines="50" w:after="156" w:line="360" w:lineRule="auto"/>
        <w:jc w:val="both"/>
        <w:rPr>
          <w:rFonts w:ascii="宋体" w:hAnsi="宋体"/>
          <w:sz w:val="21"/>
          <w:szCs w:val="21"/>
        </w:rPr>
      </w:pPr>
      <w:r>
        <w:rPr>
          <w:rFonts w:ascii="宋体" w:hAnsi="宋体" w:hint="eastAsia"/>
          <w:sz w:val="21"/>
          <w:szCs w:val="21"/>
        </w:rPr>
        <w:t>肺癌或结直肠癌高危用户应可以通过终端预约市内的筛查医院进行检查。</w:t>
      </w:r>
    </w:p>
    <w:p w14:paraId="460D702D" w14:textId="77777777" w:rsidR="00913035" w:rsidRDefault="00913035" w:rsidP="00913035">
      <w:pPr>
        <w:pStyle w:val="af0"/>
        <w:widowControl w:val="0"/>
        <w:numPr>
          <w:ilvl w:val="0"/>
          <w:numId w:val="2"/>
        </w:numPr>
        <w:spacing w:beforeLines="50" w:before="156" w:afterLines="50" w:after="156" w:line="360" w:lineRule="auto"/>
        <w:jc w:val="both"/>
        <w:rPr>
          <w:rFonts w:ascii="宋体" w:hAnsi="宋体"/>
          <w:sz w:val="21"/>
          <w:szCs w:val="21"/>
        </w:rPr>
      </w:pPr>
      <w:r>
        <w:rPr>
          <w:rFonts w:ascii="宋体" w:hAnsi="宋体" w:hint="eastAsia"/>
          <w:sz w:val="21"/>
          <w:szCs w:val="21"/>
        </w:rPr>
        <w:t>肺癌或结直肠癌高危用户应可以通过终端获取电子筛查报告。</w:t>
      </w:r>
    </w:p>
    <w:p w14:paraId="0C9547E4" w14:textId="77777777" w:rsidR="00913035" w:rsidRDefault="00913035" w:rsidP="00913035">
      <w:pPr>
        <w:pStyle w:val="af0"/>
        <w:widowControl w:val="0"/>
        <w:numPr>
          <w:ilvl w:val="0"/>
          <w:numId w:val="2"/>
        </w:numPr>
        <w:spacing w:beforeLines="50" w:before="156" w:afterLines="50" w:after="156" w:line="360" w:lineRule="auto"/>
        <w:jc w:val="both"/>
        <w:rPr>
          <w:rFonts w:ascii="宋体" w:hAnsi="宋体"/>
          <w:sz w:val="21"/>
          <w:szCs w:val="21"/>
        </w:rPr>
      </w:pPr>
      <w:r>
        <w:rPr>
          <w:rFonts w:ascii="宋体" w:hAnsi="宋体" w:hint="eastAsia"/>
          <w:sz w:val="21"/>
          <w:szCs w:val="21"/>
        </w:rPr>
        <w:t>支持</w:t>
      </w:r>
      <w:r>
        <w:rPr>
          <w:rFonts w:ascii="宋体" w:hAnsi="宋体"/>
          <w:sz w:val="21"/>
          <w:szCs w:val="21"/>
        </w:rPr>
        <w:t>癌症相关科普文章的阅读</w:t>
      </w:r>
      <w:r>
        <w:rPr>
          <w:rFonts w:ascii="宋体" w:hAnsi="宋体" w:hint="eastAsia"/>
          <w:sz w:val="21"/>
          <w:szCs w:val="21"/>
        </w:rPr>
        <w:t>。</w:t>
      </w:r>
    </w:p>
    <w:p w14:paraId="55F3ABA0" w14:textId="77777777" w:rsidR="00913035" w:rsidRDefault="00913035" w:rsidP="00913035">
      <w:pPr>
        <w:pStyle w:val="af0"/>
        <w:widowControl w:val="0"/>
        <w:numPr>
          <w:ilvl w:val="0"/>
          <w:numId w:val="2"/>
        </w:numPr>
        <w:spacing w:beforeLines="50" w:before="156" w:afterLines="50" w:after="156" w:line="360" w:lineRule="auto"/>
        <w:jc w:val="both"/>
        <w:rPr>
          <w:rFonts w:ascii="宋体" w:hAnsi="宋体"/>
          <w:sz w:val="21"/>
          <w:szCs w:val="21"/>
        </w:rPr>
      </w:pPr>
      <w:r>
        <w:rPr>
          <w:rFonts w:ascii="宋体" w:hAnsi="宋体" w:hint="eastAsia"/>
          <w:sz w:val="21"/>
          <w:szCs w:val="21"/>
        </w:rPr>
        <w:t>支持适配多系统版本、多机型多设备型号。</w:t>
      </w:r>
    </w:p>
    <w:p w14:paraId="000C0301" w14:textId="77777777" w:rsidR="00913035" w:rsidRDefault="00913035" w:rsidP="00913035">
      <w:pPr>
        <w:pStyle w:val="af0"/>
        <w:widowControl w:val="0"/>
        <w:numPr>
          <w:ilvl w:val="0"/>
          <w:numId w:val="2"/>
        </w:numPr>
        <w:spacing w:beforeLines="50" w:before="156" w:afterLines="50" w:after="156" w:line="360" w:lineRule="auto"/>
        <w:jc w:val="both"/>
        <w:rPr>
          <w:rFonts w:ascii="宋体" w:hAnsi="宋体"/>
          <w:sz w:val="21"/>
          <w:szCs w:val="21"/>
        </w:rPr>
      </w:pPr>
      <w:r>
        <w:rPr>
          <w:rFonts w:ascii="宋体" w:hAnsi="宋体" w:hint="eastAsia"/>
          <w:sz w:val="21"/>
          <w:szCs w:val="21"/>
        </w:rPr>
        <w:t>支持APP基础设置如绑定信息、登录密码。</w:t>
      </w:r>
    </w:p>
    <w:p w14:paraId="67DBE3B9" w14:textId="77777777" w:rsidR="00913035" w:rsidRDefault="00913035" w:rsidP="00913035">
      <w:pPr>
        <w:pStyle w:val="3"/>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系统技术要求</w:t>
      </w:r>
    </w:p>
    <w:p w14:paraId="79BC3068" w14:textId="77777777" w:rsidR="00913035" w:rsidRDefault="00913035" w:rsidP="00913035">
      <w:pPr>
        <w:pStyle w:val="BECC"/>
        <w:spacing w:before="156" w:afterLines="50" w:after="156"/>
        <w:ind w:firstLine="420"/>
        <w:rPr>
          <w:rFonts w:ascii="宋体" w:hAnsi="宋体" w:cs="仿宋"/>
          <w:sz w:val="21"/>
          <w:szCs w:val="21"/>
        </w:rPr>
      </w:pPr>
      <w:r>
        <w:rPr>
          <w:rFonts w:ascii="宋体" w:hAnsi="宋体" w:cs="仿宋" w:hint="eastAsia"/>
          <w:sz w:val="21"/>
          <w:szCs w:val="21"/>
        </w:rPr>
        <w:t>（1）总体要求</w:t>
      </w:r>
    </w:p>
    <w:p w14:paraId="439A0B74" w14:textId="77777777" w:rsidR="00913035" w:rsidRDefault="00913035" w:rsidP="00913035">
      <w:pPr>
        <w:pStyle w:val="BECC"/>
        <w:spacing w:before="156" w:afterLines="50" w:after="156"/>
        <w:ind w:firstLine="420"/>
        <w:rPr>
          <w:rFonts w:ascii="宋体" w:hAnsi="宋体" w:cs="仿宋"/>
          <w:sz w:val="21"/>
          <w:szCs w:val="21"/>
        </w:rPr>
      </w:pPr>
      <w:r>
        <w:rPr>
          <w:rFonts w:ascii="宋体" w:hAnsi="宋体" w:cs="仿宋" w:hint="eastAsia"/>
          <w:sz w:val="21"/>
          <w:szCs w:val="21"/>
        </w:rPr>
        <w:t>总体上要求项目采用先进、成熟的技术，保证技术先进性，保证投资的有效性和延续性，支持常用的操作系统、数据库、应用服务器和开发工具软件平台，应能够保证系统的安全、可靠稳定的运行，可伸缩、可扩展、方便移植，具有高可用性和高响应速度，并易于维护，开发部署灵活。</w:t>
      </w:r>
    </w:p>
    <w:p w14:paraId="07B63CC8" w14:textId="77777777" w:rsidR="00913035" w:rsidRDefault="00913035" w:rsidP="00913035">
      <w:pPr>
        <w:spacing w:beforeLines="50" w:before="156" w:line="360" w:lineRule="auto"/>
        <w:ind w:firstLine="420"/>
        <w:rPr>
          <w:rFonts w:ascii="宋体" w:hAnsi="宋体"/>
          <w:szCs w:val="21"/>
        </w:rPr>
      </w:pPr>
      <w:r>
        <w:rPr>
          <w:rFonts w:ascii="宋体" w:hAnsi="宋体" w:hint="eastAsia"/>
          <w:szCs w:val="21"/>
        </w:rPr>
        <w:t>（2）技术应用的架构先进性</w:t>
      </w:r>
    </w:p>
    <w:p w14:paraId="75467DC0" w14:textId="77777777" w:rsidR="00913035" w:rsidRDefault="00913035" w:rsidP="00913035">
      <w:pPr>
        <w:spacing w:beforeLines="50" w:before="156" w:line="360" w:lineRule="auto"/>
        <w:ind w:firstLine="420"/>
        <w:rPr>
          <w:rFonts w:ascii="宋体" w:hAnsi="宋体"/>
          <w:szCs w:val="21"/>
        </w:rPr>
      </w:pPr>
      <w:r>
        <w:rPr>
          <w:rFonts w:ascii="宋体" w:hAnsi="宋体" w:hint="eastAsia"/>
          <w:szCs w:val="21"/>
        </w:rPr>
        <w:t>需采用业界近年发展的各项新技术，</w:t>
      </w:r>
      <w:r>
        <w:rPr>
          <w:rFonts w:ascii="宋体" w:hAnsi="宋体" w:cs="宋体" w:hint="eastAsia"/>
          <w:szCs w:val="21"/>
        </w:rPr>
        <w:t>包括不限于分布式存储、SOA（面向服务的体系结构）。不仅要进行应用环境的综合分析评价，还要对应用软件、平台系统、底层架构开发所用的数据库系统及开发工具及所选择的开发方法、开发策略、开发规范、软件开发所贯穿的管理思想诸方面做出全面的考虑。另外，需要以全生命周期的观点对系统投运后的持续修改完善、功能扩充、维护升级、技术更新、集成协同方面进行统筹设计。</w:t>
      </w:r>
    </w:p>
    <w:p w14:paraId="2C531853" w14:textId="77777777" w:rsidR="00913035" w:rsidRDefault="00913035" w:rsidP="00913035">
      <w:pPr>
        <w:spacing w:beforeLines="50" w:before="156" w:line="360" w:lineRule="auto"/>
        <w:ind w:firstLine="420"/>
        <w:rPr>
          <w:rFonts w:ascii="宋体" w:hAnsi="宋体" w:cs="宋体"/>
          <w:szCs w:val="21"/>
        </w:rPr>
      </w:pPr>
      <w:r>
        <w:rPr>
          <w:rFonts w:ascii="宋体" w:hAnsi="宋体" w:cs="宋体" w:hint="eastAsia"/>
          <w:szCs w:val="21"/>
        </w:rPr>
        <w:t>系统采用B/S架构，前端设计应符合W3C国际万维网联盟的HTML5技术，针对数据信息</w:t>
      </w:r>
      <w:r>
        <w:rPr>
          <w:rFonts w:ascii="宋体" w:hAnsi="宋体" w:cs="宋体" w:hint="eastAsia"/>
          <w:szCs w:val="21"/>
        </w:rPr>
        <w:lastRenderedPageBreak/>
        <w:t>进行展示和处理，应在充分利用HTML5特性的基础上，结合层叠样式表技术的升级版本CSS3，对基于Chromium内核的主流浏览器的兼容。</w:t>
      </w:r>
    </w:p>
    <w:p w14:paraId="0AD8FF73" w14:textId="77777777" w:rsidR="00913035" w:rsidRDefault="00913035" w:rsidP="00913035">
      <w:pPr>
        <w:spacing w:beforeLines="50" w:before="156" w:line="360" w:lineRule="auto"/>
        <w:ind w:firstLine="420"/>
        <w:rPr>
          <w:rFonts w:ascii="宋体" w:hAnsi="宋体"/>
          <w:szCs w:val="21"/>
        </w:rPr>
      </w:pPr>
      <w:r>
        <w:rPr>
          <w:rFonts w:ascii="宋体" w:hAnsi="宋体" w:hint="eastAsia"/>
          <w:szCs w:val="21"/>
        </w:rPr>
        <w:t>（3）注重整体架构设计</w:t>
      </w:r>
    </w:p>
    <w:p w14:paraId="41CC8358" w14:textId="77777777" w:rsidR="00913035" w:rsidRDefault="00913035" w:rsidP="00913035">
      <w:pPr>
        <w:spacing w:beforeLines="50" w:before="156" w:line="360" w:lineRule="auto"/>
        <w:ind w:firstLine="420"/>
        <w:rPr>
          <w:rFonts w:ascii="宋体" w:hAnsi="宋体"/>
          <w:szCs w:val="21"/>
        </w:rPr>
      </w:pPr>
      <w:r>
        <w:rPr>
          <w:rFonts w:ascii="宋体" w:hAnsi="宋体" w:hint="eastAsia"/>
          <w:szCs w:val="21"/>
        </w:rPr>
        <w:t>将采购人信息化所涉的硬件、软件、辅助设施在整体服务体系建设的顶层设计下，作为有机整体进行建设设计与优化，以信息化基础设施、企业应用架构的观点进行统筹考虑，而不是传统单一应用系统的建设方式。</w:t>
      </w:r>
    </w:p>
    <w:p w14:paraId="5DD79305" w14:textId="77777777" w:rsidR="00913035" w:rsidRDefault="00913035" w:rsidP="00913035">
      <w:pPr>
        <w:spacing w:beforeLines="50" w:before="156" w:line="360" w:lineRule="auto"/>
        <w:ind w:firstLine="420"/>
        <w:rPr>
          <w:rFonts w:ascii="宋体" w:hAnsi="宋体"/>
          <w:szCs w:val="21"/>
        </w:rPr>
      </w:pPr>
      <w:r>
        <w:rPr>
          <w:rFonts w:ascii="宋体" w:hAnsi="宋体" w:hint="eastAsia"/>
          <w:szCs w:val="21"/>
        </w:rPr>
        <w:t>（4）平台化的体系架构</w:t>
      </w:r>
    </w:p>
    <w:p w14:paraId="32300EAB" w14:textId="77777777" w:rsidR="00913035" w:rsidRDefault="00913035" w:rsidP="00913035">
      <w:pPr>
        <w:spacing w:beforeLines="50" w:before="156" w:line="360" w:lineRule="auto"/>
        <w:ind w:firstLine="420"/>
        <w:rPr>
          <w:rFonts w:ascii="宋体" w:hAnsi="宋体"/>
          <w:szCs w:val="21"/>
        </w:rPr>
      </w:pPr>
      <w:r>
        <w:rPr>
          <w:rFonts w:ascii="宋体" w:hAnsi="宋体" w:hint="eastAsia"/>
          <w:szCs w:val="21"/>
        </w:rPr>
        <w:t>将信息化基础设施进行分层设计，包括具体应用与功能应用的分层、应用与数据分层、不同类型数据的分层，杜绝传统建设中只以具体应用系统建设为重点的“单层”建设方式，保证整体信息基础设施的灵活性、可扩展性、厂商兼容性、可维护性要求。</w:t>
      </w:r>
    </w:p>
    <w:p w14:paraId="78AF8684" w14:textId="77777777" w:rsidR="00913035" w:rsidRDefault="00913035" w:rsidP="00913035">
      <w:pPr>
        <w:spacing w:beforeLines="50" w:before="156" w:line="360" w:lineRule="auto"/>
        <w:ind w:firstLine="420"/>
        <w:rPr>
          <w:rFonts w:ascii="宋体" w:hAnsi="宋体"/>
          <w:szCs w:val="21"/>
        </w:rPr>
      </w:pPr>
      <w:r>
        <w:rPr>
          <w:rFonts w:ascii="宋体" w:hAnsi="宋体" w:hint="eastAsia"/>
          <w:szCs w:val="21"/>
        </w:rPr>
        <w:t>（5）系统性能要求</w:t>
      </w:r>
    </w:p>
    <w:p w14:paraId="00C87257" w14:textId="77777777" w:rsidR="00913035" w:rsidRDefault="00913035" w:rsidP="00913035">
      <w:pPr>
        <w:spacing w:beforeLines="50" w:before="156" w:line="360" w:lineRule="auto"/>
        <w:ind w:firstLine="420"/>
        <w:rPr>
          <w:rFonts w:ascii="宋体" w:hAnsi="宋体"/>
          <w:szCs w:val="21"/>
        </w:rPr>
      </w:pPr>
      <w:r>
        <w:rPr>
          <w:rFonts w:ascii="宋体" w:hAnsi="宋体" w:hint="eastAsia"/>
          <w:szCs w:val="21"/>
        </w:rPr>
        <w:t>查询类任务≤3秒；计算类任务≤10秒。</w:t>
      </w:r>
    </w:p>
    <w:p w14:paraId="24D714CD" w14:textId="77777777" w:rsidR="00913035" w:rsidRDefault="00913035" w:rsidP="00913035">
      <w:pPr>
        <w:spacing w:beforeLines="50" w:before="156" w:afterLines="50" w:after="156" w:line="360" w:lineRule="auto"/>
        <w:ind w:firstLineChars="200" w:firstLine="420"/>
        <w:rPr>
          <w:rFonts w:ascii="宋体" w:hAnsi="宋体" w:cs="宋体"/>
          <w:szCs w:val="21"/>
        </w:rPr>
      </w:pPr>
      <w:r>
        <w:rPr>
          <w:rFonts w:ascii="宋体" w:hAnsi="宋体" w:hint="eastAsia"/>
          <w:szCs w:val="21"/>
        </w:rPr>
        <w:t>系统需要支持同时并发数≥500个（同时在线）。</w:t>
      </w:r>
    </w:p>
    <w:p w14:paraId="6A45C1DB" w14:textId="77777777" w:rsidR="00913035" w:rsidRDefault="00913035" w:rsidP="00913035">
      <w:pPr>
        <w:pStyle w:val="3"/>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项目安全要求</w:t>
      </w:r>
    </w:p>
    <w:p w14:paraId="112ADB8C" w14:textId="77777777" w:rsidR="005A7A19" w:rsidRPr="005A7A19" w:rsidRDefault="005A7A19" w:rsidP="005A7A19">
      <w:pPr>
        <w:spacing w:beforeLines="50" w:before="156" w:line="360" w:lineRule="auto"/>
        <w:ind w:firstLine="420"/>
        <w:rPr>
          <w:rFonts w:ascii="宋体" w:hAnsi="宋体"/>
          <w:szCs w:val="21"/>
        </w:rPr>
      </w:pPr>
      <w:r w:rsidRPr="005A7A19">
        <w:rPr>
          <w:rFonts w:ascii="宋体" w:hAnsi="宋体"/>
          <w:szCs w:val="21"/>
        </w:rPr>
        <w:t>要求投标人参考国家</w:t>
      </w:r>
      <w:r w:rsidRPr="005A7A19">
        <w:rPr>
          <w:rFonts w:ascii="宋体" w:hAnsi="宋体" w:hint="eastAsia"/>
          <w:szCs w:val="21"/>
        </w:rPr>
        <w:t>相关</w:t>
      </w:r>
      <w:r w:rsidRPr="005A7A19">
        <w:rPr>
          <w:rFonts w:ascii="宋体" w:hAnsi="宋体"/>
          <w:szCs w:val="21"/>
        </w:rPr>
        <w:t>法律法规、政策标准、</w:t>
      </w:r>
      <w:r w:rsidRPr="005A7A19">
        <w:rPr>
          <w:rFonts w:ascii="宋体" w:hAnsi="宋体" w:hint="eastAsia"/>
          <w:szCs w:val="21"/>
        </w:rPr>
        <w:t>行业规范开发本项目相关系统，并建立</w:t>
      </w:r>
      <w:r w:rsidRPr="005A7A19">
        <w:rPr>
          <w:rFonts w:ascii="宋体" w:hAnsi="宋体"/>
          <w:szCs w:val="21"/>
        </w:rPr>
        <w:t>完整</w:t>
      </w:r>
      <w:r w:rsidRPr="005A7A19">
        <w:rPr>
          <w:rFonts w:ascii="宋体" w:hAnsi="宋体" w:hint="eastAsia"/>
          <w:szCs w:val="21"/>
        </w:rPr>
        <w:t>有效的项目系统</w:t>
      </w:r>
      <w:r w:rsidRPr="005A7A19">
        <w:rPr>
          <w:rFonts w:ascii="宋体" w:hAnsi="宋体"/>
          <w:szCs w:val="21"/>
        </w:rPr>
        <w:t>以及</w:t>
      </w:r>
      <w:r w:rsidRPr="005A7A19">
        <w:rPr>
          <w:rFonts w:ascii="宋体" w:hAnsi="宋体" w:hint="eastAsia"/>
          <w:szCs w:val="21"/>
        </w:rPr>
        <w:t>安全</w:t>
      </w:r>
      <w:r w:rsidRPr="005A7A19">
        <w:rPr>
          <w:rFonts w:ascii="宋体" w:hAnsi="宋体"/>
          <w:szCs w:val="21"/>
        </w:rPr>
        <w:t>管理方案</w:t>
      </w:r>
      <w:r w:rsidRPr="005A7A19">
        <w:rPr>
          <w:rFonts w:ascii="宋体" w:hAnsi="宋体" w:hint="eastAsia"/>
          <w:szCs w:val="21"/>
        </w:rPr>
        <w:t>，保障</w:t>
      </w:r>
      <w:r w:rsidRPr="005A7A19">
        <w:rPr>
          <w:rFonts w:ascii="宋体" w:hAnsi="宋体"/>
          <w:szCs w:val="21"/>
        </w:rPr>
        <w:t>项目系统的安全稳定运行。</w:t>
      </w:r>
      <w:r w:rsidRPr="005A7A19">
        <w:rPr>
          <w:rFonts w:ascii="宋体" w:hAnsi="宋体" w:hint="eastAsia"/>
          <w:szCs w:val="21"/>
        </w:rPr>
        <w:t>能够对</w:t>
      </w:r>
      <w:r w:rsidRPr="005A7A19">
        <w:rPr>
          <w:rFonts w:ascii="宋体" w:hAnsi="宋体"/>
          <w:szCs w:val="21"/>
        </w:rPr>
        <w:t>系统数据的</w:t>
      </w:r>
      <w:r w:rsidRPr="005A7A19">
        <w:rPr>
          <w:rFonts w:ascii="宋体" w:hAnsi="宋体" w:hint="eastAsia"/>
          <w:szCs w:val="21"/>
        </w:rPr>
        <w:t>机密性、完整性、可用性以及个人隐私保护等相关安全技术进行描述</w:t>
      </w:r>
      <w:r w:rsidRPr="005A7A19">
        <w:rPr>
          <w:rFonts w:ascii="宋体" w:hAnsi="宋体"/>
          <w:szCs w:val="21"/>
        </w:rPr>
        <w:t>。</w:t>
      </w:r>
    </w:p>
    <w:p w14:paraId="343531B9" w14:textId="77777777" w:rsidR="005A7A19" w:rsidRPr="005A7A19" w:rsidRDefault="005A7A19" w:rsidP="005A7A19">
      <w:pPr>
        <w:spacing w:beforeLines="50" w:before="156" w:line="360" w:lineRule="auto"/>
        <w:ind w:firstLine="420"/>
        <w:rPr>
          <w:rFonts w:ascii="宋体" w:hAnsi="宋体"/>
          <w:szCs w:val="21"/>
        </w:rPr>
      </w:pPr>
      <w:r w:rsidRPr="005A7A19">
        <w:rPr>
          <w:rFonts w:ascii="宋体" w:hAnsi="宋体"/>
          <w:szCs w:val="21"/>
        </w:rPr>
        <w:t>同时应满足</w:t>
      </w:r>
      <w:r w:rsidRPr="005A7A19">
        <w:rPr>
          <w:rFonts w:ascii="宋体" w:hAnsi="宋体" w:hint="eastAsia"/>
          <w:szCs w:val="21"/>
        </w:rPr>
        <w:t>但不限于</w:t>
      </w:r>
      <w:r w:rsidRPr="005A7A19">
        <w:rPr>
          <w:rFonts w:ascii="宋体" w:hAnsi="宋体"/>
          <w:szCs w:val="21"/>
        </w:rPr>
        <w:t>如下要求：</w:t>
      </w:r>
    </w:p>
    <w:p w14:paraId="77C151F5" w14:textId="77777777" w:rsidR="005A7A19" w:rsidRPr="005A7A19" w:rsidRDefault="005A7A19" w:rsidP="005A7A19">
      <w:pPr>
        <w:spacing w:beforeLines="50" w:before="156" w:line="360" w:lineRule="auto"/>
        <w:ind w:firstLine="420"/>
        <w:rPr>
          <w:rFonts w:ascii="宋体" w:hAnsi="宋体" w:cs="仿宋"/>
          <w:szCs w:val="21"/>
        </w:rPr>
      </w:pPr>
      <w:r w:rsidRPr="005A7A19">
        <w:rPr>
          <w:rFonts w:ascii="宋体" w:hAnsi="宋体" w:cs="仿宋" w:hint="eastAsia"/>
          <w:szCs w:val="21"/>
        </w:rPr>
        <w:t>提供满足国家标准的安全管理体系框架和安全管理方案，包括不限于安全管理制度、应用安全、数据存储、数据脱敏、数据传输、数据访问控制等安全。安全管理体系框架和安全管理方案需遵循国家法律法规、政策标准、行业规范。</w:t>
      </w:r>
    </w:p>
    <w:p w14:paraId="4E721658" w14:textId="77777777" w:rsidR="005A7A19" w:rsidRPr="005A7A19" w:rsidRDefault="005A7A19" w:rsidP="005A7A19">
      <w:pPr>
        <w:spacing w:beforeLines="50" w:before="156" w:line="360" w:lineRule="auto"/>
        <w:ind w:firstLine="420"/>
        <w:rPr>
          <w:rFonts w:ascii="宋体" w:hAnsi="宋体"/>
          <w:szCs w:val="21"/>
        </w:rPr>
      </w:pPr>
      <w:r w:rsidRPr="005A7A19">
        <w:rPr>
          <w:rFonts w:ascii="宋体" w:hAnsi="宋体" w:hint="eastAsia"/>
          <w:szCs w:val="21"/>
        </w:rPr>
        <w:t>系统对账号进行权限管理，要求必须具备分级权限管理，同时对超级用户和管理员用户特权进行安全管理，保证信息使用安全，保证防止非授权用户的侵入。</w:t>
      </w:r>
    </w:p>
    <w:p w14:paraId="09D00F01" w14:textId="77777777" w:rsidR="005A7A19" w:rsidRDefault="005A7A19" w:rsidP="005A7A19">
      <w:pPr>
        <w:spacing w:beforeLines="50" w:before="156" w:line="360" w:lineRule="auto"/>
        <w:ind w:firstLine="420"/>
        <w:rPr>
          <w:rFonts w:ascii="宋体" w:hAnsi="宋体"/>
          <w:szCs w:val="21"/>
        </w:rPr>
      </w:pPr>
      <w:r w:rsidRPr="005A7A19">
        <w:rPr>
          <w:rFonts w:ascii="宋体" w:hAnsi="宋体" w:hint="eastAsia"/>
          <w:szCs w:val="21"/>
        </w:rPr>
        <w:t>采用国际主流的不可逆加密算法MD5或国家标准SM3加密方式加密密码等信息，确保信息安全。</w:t>
      </w:r>
    </w:p>
    <w:p w14:paraId="0DDC5576" w14:textId="77777777" w:rsidR="005A7A19" w:rsidRPr="005A7A19" w:rsidRDefault="005A7A19" w:rsidP="005A7A19">
      <w:pPr>
        <w:spacing w:beforeLines="50" w:before="156" w:line="360" w:lineRule="auto"/>
        <w:ind w:firstLine="420"/>
        <w:rPr>
          <w:rFonts w:ascii="宋体" w:hAnsi="宋体"/>
          <w:szCs w:val="21"/>
        </w:rPr>
      </w:pPr>
      <w:r w:rsidRPr="005A7A19">
        <w:rPr>
          <w:rFonts w:ascii="宋体" w:hAnsi="宋体" w:hint="eastAsia"/>
          <w:szCs w:val="21"/>
        </w:rPr>
        <w:lastRenderedPageBreak/>
        <w:t>对敏感数据</w:t>
      </w:r>
      <w:r w:rsidRPr="005A7A19">
        <w:rPr>
          <w:rFonts w:ascii="宋体" w:hAnsi="宋体"/>
          <w:szCs w:val="21"/>
        </w:rPr>
        <w:t>进行</w:t>
      </w:r>
      <w:r w:rsidRPr="005A7A19">
        <w:rPr>
          <w:rFonts w:ascii="宋体" w:hAnsi="宋体" w:hint="eastAsia"/>
          <w:szCs w:val="21"/>
        </w:rPr>
        <w:t>脱敏转换，保证个人隐私安全。</w:t>
      </w:r>
    </w:p>
    <w:p w14:paraId="58C736E7" w14:textId="77777777" w:rsidR="00913035" w:rsidRDefault="005A7A19" w:rsidP="005A7A19">
      <w:pPr>
        <w:spacing w:beforeLines="50" w:before="156" w:line="360" w:lineRule="auto"/>
        <w:ind w:firstLine="420"/>
        <w:rPr>
          <w:rFonts w:ascii="宋体" w:hAnsi="宋体"/>
          <w:szCs w:val="21"/>
        </w:rPr>
      </w:pPr>
      <w:r w:rsidRPr="005A7A19">
        <w:rPr>
          <w:rFonts w:ascii="宋体" w:hAnsi="宋体" w:hint="eastAsia"/>
          <w:szCs w:val="21"/>
        </w:rPr>
        <w:t>采用Https安全技术</w:t>
      </w:r>
      <w:r w:rsidRPr="005A7A19">
        <w:rPr>
          <w:rFonts w:ascii="宋体" w:hAnsi="宋体"/>
          <w:szCs w:val="21"/>
        </w:rPr>
        <w:t>，</w:t>
      </w:r>
      <w:r w:rsidRPr="005A7A19">
        <w:rPr>
          <w:rFonts w:ascii="宋体" w:hAnsi="宋体" w:hint="eastAsia"/>
          <w:szCs w:val="21"/>
        </w:rPr>
        <w:t>保证数据传输安全。</w:t>
      </w:r>
    </w:p>
    <w:p w14:paraId="6D922E1B" w14:textId="77777777" w:rsidR="005A7A19" w:rsidRPr="005A7A19" w:rsidRDefault="005A7A19" w:rsidP="005A7A19">
      <w:pPr>
        <w:spacing w:beforeLines="50" w:before="156" w:line="360" w:lineRule="auto"/>
        <w:ind w:firstLine="420"/>
        <w:rPr>
          <w:rFonts w:ascii="宋体" w:hAnsi="宋体"/>
          <w:szCs w:val="21"/>
        </w:rPr>
      </w:pPr>
      <w:r w:rsidRPr="005A7A19">
        <w:rPr>
          <w:rFonts w:ascii="宋体" w:hAnsi="宋体" w:hint="eastAsia"/>
          <w:szCs w:val="21"/>
        </w:rPr>
        <w:t>数据访问控制需采用分级权限管理，系统对账号进行权限管理，同时对超级用户和管理员用户特权进行安全管理，保证信息使用安全，保证防止非授权用户的侵入。</w:t>
      </w:r>
    </w:p>
    <w:p w14:paraId="1BFFBB1F" w14:textId="77777777" w:rsidR="00913035" w:rsidRDefault="00913035" w:rsidP="00913035">
      <w:pPr>
        <w:pStyle w:val="3"/>
        <w:rPr>
          <w:rFonts w:ascii="宋体" w:hAnsi="宋体"/>
          <w:szCs w:val="21"/>
        </w:rPr>
      </w:pPr>
      <w:r>
        <w:rPr>
          <w:rFonts w:ascii="宋体" w:hAnsi="宋体" w:hint="eastAsia"/>
          <w:szCs w:val="21"/>
        </w:rPr>
        <w:t>6</w:t>
      </w:r>
      <w:r>
        <w:rPr>
          <w:rFonts w:ascii="宋体" w:hAnsi="宋体"/>
          <w:szCs w:val="21"/>
        </w:rPr>
        <w:t>.</w:t>
      </w:r>
      <w:r>
        <w:rPr>
          <w:rFonts w:ascii="宋体" w:hAnsi="宋体" w:hint="eastAsia"/>
          <w:szCs w:val="21"/>
        </w:rPr>
        <w:t>项目实施要求</w:t>
      </w:r>
    </w:p>
    <w:p w14:paraId="3CBA4ABC" w14:textId="77777777" w:rsidR="00913035" w:rsidRPr="005A7A19" w:rsidRDefault="00913035" w:rsidP="00913035">
      <w:pPr>
        <w:spacing w:beforeLines="50" w:before="156" w:afterLines="50" w:after="156" w:line="360" w:lineRule="auto"/>
        <w:ind w:firstLineChars="200" w:firstLine="420"/>
        <w:rPr>
          <w:rFonts w:ascii="宋体" w:hAnsi="宋体" w:cs="宋体"/>
          <w:szCs w:val="21"/>
        </w:rPr>
      </w:pPr>
      <w:r w:rsidRPr="005A7A19">
        <w:rPr>
          <w:rFonts w:ascii="宋体" w:hAnsi="宋体" w:cs="宋体" w:hint="eastAsia"/>
          <w:szCs w:val="21"/>
        </w:rPr>
        <w:t>投标人应提供详细的项目实施与管理方案，内容包括但不限于项目管理、项目实施及进度计划等内容，并给出进度计划控制办法以及保障措施，确保能够按照项目时间要求完成项目实施与管理。</w:t>
      </w:r>
    </w:p>
    <w:p w14:paraId="51D1EA28" w14:textId="77777777" w:rsidR="00913035" w:rsidRPr="005A7A19" w:rsidRDefault="00913035" w:rsidP="00913035">
      <w:pPr>
        <w:spacing w:beforeLines="50" w:before="156" w:afterLines="50" w:after="156" w:line="360" w:lineRule="auto"/>
        <w:ind w:firstLineChars="200" w:firstLine="420"/>
        <w:rPr>
          <w:rFonts w:ascii="宋体" w:hAnsi="宋体" w:cs="宋体"/>
          <w:szCs w:val="21"/>
        </w:rPr>
      </w:pPr>
      <w:r w:rsidRPr="005A7A19">
        <w:rPr>
          <w:rFonts w:ascii="宋体" w:hAnsi="宋体" w:cs="宋体" w:hint="eastAsia"/>
          <w:szCs w:val="21"/>
        </w:rPr>
        <w:t>（</w:t>
      </w:r>
      <w:r w:rsidRPr="005A7A19">
        <w:rPr>
          <w:rFonts w:ascii="宋体" w:hAnsi="宋体" w:cs="宋体"/>
          <w:szCs w:val="21"/>
        </w:rPr>
        <w:t>1）项目实施交付</w:t>
      </w:r>
      <w:r w:rsidRPr="005A7A19">
        <w:rPr>
          <w:rFonts w:ascii="宋体" w:hAnsi="宋体" w:cs="宋体" w:hint="eastAsia"/>
          <w:szCs w:val="21"/>
        </w:rPr>
        <w:t>时间：</w:t>
      </w:r>
      <w:r w:rsidRPr="005A7A19">
        <w:rPr>
          <w:rFonts w:ascii="宋体" w:hAnsi="宋体" w:cs="宋体"/>
          <w:szCs w:val="21"/>
        </w:rPr>
        <w:t>合同</w:t>
      </w:r>
      <w:r w:rsidRPr="005A7A19">
        <w:rPr>
          <w:rFonts w:ascii="宋体" w:hAnsi="宋体" w:cs="宋体" w:hint="eastAsia"/>
          <w:szCs w:val="21"/>
        </w:rPr>
        <w:t>签订之日起</w:t>
      </w:r>
      <w:r w:rsidR="005A7A19" w:rsidRPr="005A7A19">
        <w:rPr>
          <w:rFonts w:ascii="宋体" w:hAnsi="宋体" w:cs="宋体" w:hint="eastAsia"/>
          <w:szCs w:val="21"/>
        </w:rPr>
        <w:t>3</w:t>
      </w:r>
      <w:r w:rsidRPr="005A7A19">
        <w:rPr>
          <w:rFonts w:ascii="宋体" w:hAnsi="宋体" w:cs="宋体"/>
          <w:szCs w:val="21"/>
        </w:rPr>
        <w:t>个月内交付。</w:t>
      </w:r>
    </w:p>
    <w:p w14:paraId="7D10F4E4" w14:textId="77777777" w:rsidR="00913035" w:rsidRPr="005A7A19" w:rsidRDefault="00913035" w:rsidP="00913035">
      <w:pPr>
        <w:spacing w:beforeLines="50" w:before="156" w:afterLines="50" w:after="156" w:line="360" w:lineRule="auto"/>
        <w:ind w:firstLineChars="200" w:firstLine="420"/>
        <w:rPr>
          <w:rFonts w:ascii="宋体" w:hAnsi="宋体" w:cs="宋体"/>
          <w:szCs w:val="21"/>
        </w:rPr>
      </w:pPr>
      <w:r w:rsidRPr="005A7A19">
        <w:rPr>
          <w:rFonts w:ascii="宋体" w:hAnsi="宋体" w:cs="宋体" w:hint="eastAsia"/>
          <w:szCs w:val="21"/>
        </w:rPr>
        <w:t>（</w:t>
      </w:r>
      <w:r w:rsidRPr="005A7A19">
        <w:rPr>
          <w:rFonts w:ascii="宋体" w:hAnsi="宋体" w:cs="宋体"/>
          <w:szCs w:val="21"/>
        </w:rPr>
        <w:t>2）项目实施地点：采购人指定的地点。</w:t>
      </w:r>
    </w:p>
    <w:p w14:paraId="0E8FD268" w14:textId="77777777" w:rsidR="005A7A19" w:rsidRPr="005A7A19" w:rsidRDefault="005A7A19" w:rsidP="005A7A19">
      <w:pPr>
        <w:spacing w:beforeLines="50" w:before="156" w:afterLines="50" w:after="156" w:line="360" w:lineRule="auto"/>
        <w:ind w:firstLineChars="200" w:firstLine="420"/>
        <w:rPr>
          <w:rFonts w:ascii="宋体" w:hAnsi="宋体" w:cs="宋体"/>
          <w:szCs w:val="21"/>
        </w:rPr>
      </w:pPr>
      <w:r w:rsidRPr="005A7A19">
        <w:rPr>
          <w:rFonts w:ascii="宋体" w:hAnsi="宋体" w:cs="宋体" w:hint="eastAsia"/>
          <w:szCs w:val="21"/>
        </w:rPr>
        <w:t>（2）项目实施地点：采购人指定的地点。</w:t>
      </w:r>
    </w:p>
    <w:p w14:paraId="3E8791C2" w14:textId="77777777" w:rsidR="005A7A19" w:rsidRPr="005A7A19" w:rsidRDefault="005A7A19" w:rsidP="005A7A19">
      <w:pPr>
        <w:spacing w:beforeLines="50" w:before="156" w:afterLines="50" w:after="156" w:line="360" w:lineRule="auto"/>
        <w:ind w:firstLineChars="200" w:firstLine="420"/>
        <w:rPr>
          <w:rFonts w:ascii="宋体" w:hAnsi="宋体" w:cs="宋体"/>
          <w:szCs w:val="21"/>
        </w:rPr>
      </w:pPr>
      <w:r w:rsidRPr="005A7A19">
        <w:rPr>
          <w:rFonts w:ascii="宋体" w:hAnsi="宋体" w:cs="宋体" w:hint="eastAsia"/>
          <w:szCs w:val="21"/>
        </w:rPr>
        <w:t>（3）项目团队要求：至少应为本项目配备项目管理、技术负责人、设计开发及测试、部署实施、培训、运行维护等人员，明确各岗位的职责和任职资格，并确保人员配置科学、合理。</w:t>
      </w:r>
    </w:p>
    <w:p w14:paraId="71EF9F3B" w14:textId="77777777" w:rsidR="005A7A19" w:rsidRPr="005A7A19" w:rsidRDefault="005A7A19" w:rsidP="005A7A19">
      <w:pPr>
        <w:spacing w:beforeLines="50" w:before="156" w:afterLines="50" w:after="156" w:line="360" w:lineRule="auto"/>
        <w:ind w:firstLineChars="200" w:firstLine="420"/>
        <w:rPr>
          <w:rFonts w:ascii="宋体" w:hAnsi="宋体" w:cs="宋体"/>
          <w:szCs w:val="21"/>
        </w:rPr>
      </w:pPr>
      <w:r w:rsidRPr="005A7A19">
        <w:rPr>
          <w:rFonts w:ascii="宋体" w:hAnsi="宋体" w:cs="宋体" w:hint="eastAsia"/>
          <w:szCs w:val="21"/>
        </w:rPr>
        <w:t>投标人配备的项目经理须专职并全程负责本项目实施与管理，应具有较强的组织协调能力，有足够的人力、物力及财力调配权，做好日常资源管理工作，并直接控制项目管理计划的各个要素。项目经理应具有4年以上类似项目管理经验。</w:t>
      </w:r>
    </w:p>
    <w:p w14:paraId="10BC9FE2" w14:textId="77777777" w:rsidR="005A7A19" w:rsidRPr="005A7A19" w:rsidRDefault="005A7A19" w:rsidP="005A7A19">
      <w:pPr>
        <w:spacing w:beforeLines="50" w:before="156" w:afterLines="50" w:after="156" w:line="360" w:lineRule="auto"/>
        <w:ind w:firstLineChars="200" w:firstLine="420"/>
        <w:rPr>
          <w:rFonts w:ascii="宋体" w:hAnsi="宋体" w:cs="宋体"/>
          <w:szCs w:val="21"/>
        </w:rPr>
      </w:pPr>
      <w:r w:rsidRPr="005A7A19">
        <w:rPr>
          <w:rFonts w:ascii="宋体" w:hAnsi="宋体" w:cs="宋体" w:hint="eastAsia"/>
          <w:szCs w:val="21"/>
        </w:rPr>
        <w:t>投标人配备的技术负责人，须专职并全程负责本项目技术管理与指导工作。应制定本项目相关技术方案，识别本项目实施中关键技术及风险，并指导技术方案的具体实现。技术负责人须具有4年以上相关技术经验。</w:t>
      </w:r>
    </w:p>
    <w:p w14:paraId="2F4E67E9" w14:textId="77777777" w:rsidR="00913035" w:rsidRPr="005A7A19" w:rsidRDefault="005A7A19" w:rsidP="005A7A19">
      <w:pPr>
        <w:spacing w:beforeLines="50" w:before="156" w:afterLines="50" w:after="156" w:line="360" w:lineRule="auto"/>
        <w:ind w:firstLineChars="200" w:firstLine="420"/>
        <w:rPr>
          <w:rFonts w:ascii="宋体" w:hAnsi="宋体" w:cs="宋体"/>
          <w:szCs w:val="21"/>
        </w:rPr>
      </w:pPr>
      <w:r w:rsidRPr="005A7A19">
        <w:rPr>
          <w:rFonts w:ascii="宋体" w:hAnsi="宋体" w:cs="宋体" w:hint="eastAsia"/>
          <w:szCs w:val="21"/>
        </w:rPr>
        <w:t>投标人配备的软件开发人员应具备系统开发能力与经验。</w:t>
      </w:r>
    </w:p>
    <w:p w14:paraId="6DF52212" w14:textId="77777777" w:rsidR="00913035" w:rsidRDefault="00913035" w:rsidP="00913035">
      <w:pPr>
        <w:pStyle w:val="3"/>
        <w:rPr>
          <w:rFonts w:ascii="宋体" w:hAnsi="宋体"/>
          <w:szCs w:val="21"/>
        </w:rPr>
      </w:pPr>
      <w:r>
        <w:rPr>
          <w:rFonts w:ascii="宋体" w:hAnsi="宋体" w:hint="eastAsia"/>
          <w:szCs w:val="21"/>
        </w:rPr>
        <w:t>7.人员培训要求</w:t>
      </w:r>
    </w:p>
    <w:p w14:paraId="7028F0DE" w14:textId="77777777" w:rsidR="00913035" w:rsidRDefault="00913035" w:rsidP="00913035">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针对本项目的人员培训，投标人需提供详细、合理、完整的培训方案，培训方案至少包括培训目标、培训计划、培训对象、用户答疑渠道，并按照上述要求进行详细说明。通过培</w:t>
      </w:r>
      <w:r>
        <w:rPr>
          <w:rFonts w:ascii="宋体" w:hAnsi="宋体" w:cs="宋体" w:hint="eastAsia"/>
          <w:szCs w:val="21"/>
        </w:rPr>
        <w:lastRenderedPageBreak/>
        <w:t>训使系统使用人员能够熟练的掌握系统使用和维护方法，使其能够独立管理、使用和维护系统。同时投标人应提供培训所需计划和教材，培训教材格式包括视频教材、用户操作手册、培训PPT，培训所使用的语言和教材必须是中文。</w:t>
      </w:r>
    </w:p>
    <w:p w14:paraId="6DAD56E1" w14:textId="77777777" w:rsidR="00913035" w:rsidRDefault="00913035" w:rsidP="00913035">
      <w:pPr>
        <w:pStyle w:val="3"/>
        <w:rPr>
          <w:rFonts w:ascii="宋体" w:hAnsi="宋体"/>
          <w:szCs w:val="21"/>
        </w:rPr>
      </w:pPr>
      <w:r>
        <w:rPr>
          <w:rFonts w:ascii="宋体" w:hAnsi="宋体" w:hint="eastAsia"/>
          <w:szCs w:val="21"/>
        </w:rPr>
        <w:t>8.项目验收要求</w:t>
      </w:r>
    </w:p>
    <w:p w14:paraId="2DEAD4AD" w14:textId="77777777" w:rsidR="00913035" w:rsidRDefault="00913035" w:rsidP="00913035">
      <w:pPr>
        <w:spacing w:beforeLines="50" w:before="156" w:afterLines="50" w:after="156" w:line="360" w:lineRule="auto"/>
        <w:ind w:firstLineChars="200" w:firstLine="420"/>
        <w:rPr>
          <w:rFonts w:ascii="宋体" w:hAnsi="宋体" w:cs="仿宋"/>
          <w:szCs w:val="21"/>
        </w:rPr>
      </w:pPr>
      <w:r>
        <w:rPr>
          <w:rFonts w:ascii="宋体" w:hAnsi="宋体" w:cs="仿宋" w:hint="eastAsia"/>
          <w:szCs w:val="21"/>
        </w:rPr>
        <w:t>（1）项目验收需达到的标准与验收流程</w:t>
      </w:r>
    </w:p>
    <w:p w14:paraId="24EDA9B8" w14:textId="77777777" w:rsidR="00913035" w:rsidRDefault="00913035" w:rsidP="00913035">
      <w:pPr>
        <w:spacing w:beforeLines="50" w:before="156" w:afterLines="50" w:after="156" w:line="360" w:lineRule="auto"/>
        <w:ind w:firstLineChars="200" w:firstLine="420"/>
        <w:rPr>
          <w:rFonts w:ascii="宋体" w:hAnsi="宋体" w:cs="仿宋"/>
          <w:szCs w:val="21"/>
        </w:rPr>
      </w:pPr>
      <w:r>
        <w:rPr>
          <w:rFonts w:ascii="宋体" w:hAnsi="宋体" w:cs="宋体" w:hint="eastAsia"/>
          <w:szCs w:val="21"/>
        </w:rPr>
        <w:t>在合同规定的时间内完成项目所有内容建设，经投标人自测试通过后，由投标人提交项目验收申请，采购人在接到书面验收申请后，组织对项目</w:t>
      </w:r>
      <w:r w:rsidR="005A7A19">
        <w:rPr>
          <w:rFonts w:ascii="宋体" w:hAnsi="宋体" w:cs="宋体" w:hint="eastAsia"/>
          <w:szCs w:val="21"/>
        </w:rPr>
        <w:t>系统功能、</w:t>
      </w:r>
      <w:r>
        <w:rPr>
          <w:rFonts w:ascii="宋体" w:hAnsi="宋体" w:cs="宋体" w:hint="eastAsia"/>
          <w:szCs w:val="21"/>
        </w:rPr>
        <w:t>技术</w:t>
      </w:r>
      <w:r w:rsidR="005A7A19">
        <w:rPr>
          <w:rFonts w:ascii="宋体" w:hAnsi="宋体" w:cs="宋体" w:hint="eastAsia"/>
          <w:szCs w:val="21"/>
        </w:rPr>
        <w:t>文档等</w:t>
      </w:r>
      <w:r>
        <w:rPr>
          <w:rFonts w:ascii="宋体" w:hAnsi="宋体" w:cs="宋体" w:hint="eastAsia"/>
          <w:szCs w:val="21"/>
        </w:rPr>
        <w:t>进行整体验收，</w:t>
      </w:r>
      <w:r>
        <w:rPr>
          <w:rFonts w:ascii="宋体" w:hAnsi="宋体" w:cs="仿宋" w:hint="eastAsia"/>
          <w:szCs w:val="21"/>
        </w:rPr>
        <w:t>并根据与采购人确定的验收核验清单提交相关交付物，</w:t>
      </w:r>
      <w:r>
        <w:rPr>
          <w:rFonts w:ascii="宋体" w:hAnsi="宋体" w:cs="宋体" w:hint="eastAsia"/>
          <w:szCs w:val="21"/>
        </w:rPr>
        <w:t>全部验收通过后，双方签署《验收单》。验收不合格的，投标人需根据采购人意见整改至达到验收要求。</w:t>
      </w:r>
    </w:p>
    <w:p w14:paraId="4C94CC83" w14:textId="77777777" w:rsidR="00913035" w:rsidRDefault="00913035" w:rsidP="00913035">
      <w:pPr>
        <w:spacing w:beforeLines="50" w:before="156" w:afterLines="50" w:after="156" w:line="360" w:lineRule="auto"/>
        <w:ind w:firstLineChars="200" w:firstLine="420"/>
        <w:rPr>
          <w:rFonts w:ascii="宋体" w:hAnsi="宋体" w:cs="仿宋"/>
          <w:szCs w:val="21"/>
        </w:rPr>
      </w:pPr>
      <w:r>
        <w:rPr>
          <w:rFonts w:ascii="宋体" w:hAnsi="宋体" w:cs="仿宋" w:hint="eastAsia"/>
          <w:szCs w:val="21"/>
        </w:rPr>
        <w:t>（2）验收交付物要求</w:t>
      </w:r>
    </w:p>
    <w:p w14:paraId="0376A12C" w14:textId="77777777" w:rsidR="00913035" w:rsidRDefault="00913035" w:rsidP="00913035">
      <w:pPr>
        <w:spacing w:beforeLines="50" w:before="156" w:afterLines="50" w:after="156" w:line="360" w:lineRule="auto"/>
        <w:ind w:firstLineChars="200" w:firstLine="420"/>
        <w:rPr>
          <w:rFonts w:ascii="宋体" w:hAnsi="宋体"/>
          <w:szCs w:val="21"/>
        </w:rPr>
      </w:pPr>
      <w:r>
        <w:rPr>
          <w:rFonts w:ascii="宋体" w:hAnsi="宋体" w:cs="仿宋" w:hint="eastAsia"/>
          <w:szCs w:val="21"/>
        </w:rPr>
        <w:t>投标人须保证提供详细的项目</w:t>
      </w:r>
      <w:r>
        <w:rPr>
          <w:rFonts w:ascii="宋体" w:hAnsi="宋体" w:cs="仿宋"/>
          <w:szCs w:val="21"/>
        </w:rPr>
        <w:t>交付物</w:t>
      </w:r>
      <w:r>
        <w:rPr>
          <w:rFonts w:ascii="宋体" w:hAnsi="宋体" w:cs="仿宋" w:hint="eastAsia"/>
          <w:szCs w:val="21"/>
        </w:rPr>
        <w:t>，交付物包括但不限于项目技术文档及软件需求说明书、设计文档、测试报告、部署文档，以及项目相关过程管理文档及其电子版材料。</w:t>
      </w:r>
    </w:p>
    <w:p w14:paraId="7911D7D1" w14:textId="77777777" w:rsidR="00913035" w:rsidRDefault="00913035" w:rsidP="00913035">
      <w:pPr>
        <w:pStyle w:val="3"/>
        <w:rPr>
          <w:rFonts w:ascii="宋体" w:hAnsi="宋体"/>
          <w:szCs w:val="21"/>
        </w:rPr>
      </w:pPr>
      <w:r>
        <w:rPr>
          <w:rFonts w:ascii="宋体" w:hAnsi="宋体" w:hint="eastAsia"/>
          <w:szCs w:val="21"/>
        </w:rPr>
        <w:t>9.售后服务要求</w:t>
      </w:r>
    </w:p>
    <w:p w14:paraId="3C916E07" w14:textId="77777777" w:rsidR="00913035" w:rsidRPr="0028101C" w:rsidRDefault="00913035" w:rsidP="00913035">
      <w:pPr>
        <w:spacing w:beforeLines="50" w:before="156" w:afterLines="50" w:after="156" w:line="360" w:lineRule="auto"/>
        <w:ind w:firstLineChars="200" w:firstLine="420"/>
        <w:rPr>
          <w:rFonts w:ascii="宋体" w:hAnsi="宋体" w:cs="宋体"/>
          <w:szCs w:val="21"/>
        </w:rPr>
      </w:pPr>
      <w:r w:rsidRPr="0028101C">
        <w:rPr>
          <w:rFonts w:ascii="宋体" w:hAnsi="宋体" w:hint="eastAsia"/>
          <w:szCs w:val="21"/>
        </w:rPr>
        <w:t>投标人应</w:t>
      </w:r>
      <w:r w:rsidRPr="0028101C">
        <w:rPr>
          <w:rFonts w:ascii="宋体" w:hAnsi="宋体"/>
          <w:szCs w:val="21"/>
        </w:rPr>
        <w:t>建立响应及时</w:t>
      </w:r>
      <w:r w:rsidRPr="0028101C">
        <w:rPr>
          <w:rFonts w:ascii="宋体" w:hAnsi="宋体" w:hint="eastAsia"/>
          <w:szCs w:val="21"/>
        </w:rPr>
        <w:t>、专业化的</w:t>
      </w:r>
      <w:r w:rsidRPr="0028101C">
        <w:rPr>
          <w:rFonts w:ascii="宋体" w:hAnsi="宋体"/>
          <w:szCs w:val="21"/>
        </w:rPr>
        <w:t>技术</w:t>
      </w:r>
      <w:r w:rsidRPr="0028101C">
        <w:rPr>
          <w:rFonts w:ascii="宋体" w:hAnsi="宋体" w:hint="eastAsia"/>
          <w:szCs w:val="21"/>
        </w:rPr>
        <w:t>服务团队，并</w:t>
      </w:r>
      <w:r w:rsidRPr="0028101C">
        <w:rPr>
          <w:rFonts w:ascii="宋体" w:hAnsi="宋体" w:cs="宋体" w:hint="eastAsia"/>
          <w:szCs w:val="21"/>
        </w:rPr>
        <w:t>提供完整可行的售后技术服务方案，技术支持服务应具有一整套规范的技术支持服务运作体系和流程，指定稳定的技术服务队伍，提供故障诊断、技术咨询等全方位的技术支持服务。</w:t>
      </w:r>
    </w:p>
    <w:p w14:paraId="3236DB2F" w14:textId="77777777" w:rsidR="00913035" w:rsidRDefault="00913035" w:rsidP="00913035">
      <w:pPr>
        <w:spacing w:beforeLines="50" w:before="156" w:afterLines="50" w:after="156" w:line="360" w:lineRule="auto"/>
        <w:ind w:firstLineChars="200" w:firstLine="420"/>
        <w:rPr>
          <w:rFonts w:ascii="宋体" w:hAnsi="宋体" w:cs="宋体"/>
          <w:szCs w:val="21"/>
        </w:rPr>
      </w:pPr>
      <w:r w:rsidRPr="005A7A19">
        <w:rPr>
          <w:rFonts w:ascii="宋体" w:hAnsi="宋体" w:cs="宋体" w:hint="eastAsia"/>
          <w:szCs w:val="21"/>
        </w:rPr>
        <w:t>质保期限：项目验收合格之日起</w:t>
      </w:r>
      <w:r w:rsidRPr="005A7A19">
        <w:rPr>
          <w:rFonts w:ascii="宋体" w:hAnsi="宋体" w:cs="宋体"/>
          <w:szCs w:val="21"/>
        </w:rPr>
        <w:t>3年。</w:t>
      </w:r>
    </w:p>
    <w:p w14:paraId="7D836F57" w14:textId="77777777" w:rsidR="00913035" w:rsidRDefault="00913035" w:rsidP="00913035">
      <w:pPr>
        <w:spacing w:beforeLines="50" w:before="156" w:afterLines="50" w:after="156" w:line="360" w:lineRule="auto"/>
        <w:ind w:firstLineChars="200" w:firstLine="420"/>
        <w:rPr>
          <w:rFonts w:ascii="宋体" w:hAnsi="宋体" w:cs="宋体"/>
          <w:szCs w:val="21"/>
        </w:rPr>
      </w:pPr>
      <w:r>
        <w:rPr>
          <w:rFonts w:ascii="宋体" w:hAnsi="宋体" w:cs="宋体"/>
          <w:szCs w:val="21"/>
        </w:rPr>
        <w:t>当系统发生故障时</w:t>
      </w:r>
      <w:r>
        <w:rPr>
          <w:rFonts w:ascii="宋体" w:hAnsi="宋体" w:cs="宋体" w:hint="eastAsia"/>
          <w:szCs w:val="21"/>
        </w:rPr>
        <w:t>，</w:t>
      </w:r>
      <w:r>
        <w:rPr>
          <w:rFonts w:ascii="宋体" w:hAnsi="宋体" w:cs="宋体"/>
          <w:szCs w:val="21"/>
        </w:rPr>
        <w:t>及时响应并进行故障处理。</w:t>
      </w:r>
      <w:r>
        <w:rPr>
          <w:rFonts w:ascii="宋体" w:hAnsi="宋体" w:cs="宋体" w:hint="eastAsia"/>
          <w:szCs w:val="21"/>
        </w:rPr>
        <w:t>投标人应提供实时在线的客户服务，具备灵活多样的通讯手段，提供7*24小时实时响应服务。</w:t>
      </w:r>
    </w:p>
    <w:p w14:paraId="36535192" w14:textId="77777777" w:rsidR="00913035" w:rsidRDefault="00913035" w:rsidP="00913035">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服务要求如下：</w:t>
      </w:r>
    </w:p>
    <w:p w14:paraId="356D1659" w14:textId="77777777" w:rsidR="00913035" w:rsidRDefault="00913035" w:rsidP="005A7A19">
      <w:pPr>
        <w:numPr>
          <w:ilvl w:val="0"/>
          <w:numId w:val="5"/>
        </w:numPr>
        <w:spacing w:beforeLines="50" w:before="156" w:afterLines="50" w:after="156" w:line="360" w:lineRule="auto"/>
        <w:ind w:left="454" w:firstLine="0"/>
        <w:rPr>
          <w:rFonts w:ascii="宋体" w:hAnsi="宋体" w:cs="宋体"/>
          <w:szCs w:val="21"/>
        </w:rPr>
      </w:pPr>
      <w:r>
        <w:rPr>
          <w:rFonts w:ascii="宋体" w:hAnsi="宋体" w:cs="宋体"/>
          <w:szCs w:val="21"/>
        </w:rPr>
        <w:t>响应时间</w:t>
      </w:r>
    </w:p>
    <w:p w14:paraId="34FF12AC" w14:textId="77777777" w:rsidR="00913035" w:rsidRDefault="00913035" w:rsidP="00913035">
      <w:pPr>
        <w:spacing w:beforeLines="50" w:before="156" w:afterLines="50" w:after="156" w:line="360" w:lineRule="auto"/>
        <w:ind w:firstLineChars="200" w:firstLine="420"/>
        <w:rPr>
          <w:rFonts w:ascii="宋体" w:hAnsi="宋体" w:cs="宋体"/>
          <w:szCs w:val="21"/>
        </w:rPr>
      </w:pPr>
      <w:r>
        <w:rPr>
          <w:rFonts w:ascii="宋体" w:hAnsi="宋体" w:hint="eastAsia"/>
          <w:szCs w:val="21"/>
        </w:rPr>
        <w:t>投标人在接到故障报修要求时，0.5小时内做出明确响应，在4小时内给出处理方案。如需到现场处理故障的，</w:t>
      </w:r>
      <w:r>
        <w:rPr>
          <w:rFonts w:ascii="宋体" w:hAnsi="宋体" w:cs="宋体" w:hint="eastAsia"/>
          <w:szCs w:val="21"/>
        </w:rPr>
        <w:t>投标人应于8小时内到</w:t>
      </w:r>
      <w:r>
        <w:rPr>
          <w:rFonts w:ascii="宋体" w:hAnsi="宋体" w:cs="宋体"/>
          <w:szCs w:val="21"/>
        </w:rPr>
        <w:t>现场提供故障处理服务</w:t>
      </w:r>
      <w:r>
        <w:rPr>
          <w:rFonts w:ascii="宋体" w:hAnsi="宋体" w:cs="宋体" w:hint="eastAsia"/>
          <w:szCs w:val="21"/>
        </w:rPr>
        <w:t>并于24小时内解决问题</w:t>
      </w:r>
      <w:r>
        <w:rPr>
          <w:rFonts w:ascii="宋体" w:hAnsi="宋体" w:cs="宋体"/>
          <w:szCs w:val="21"/>
        </w:rPr>
        <w:t>。</w:t>
      </w:r>
    </w:p>
    <w:p w14:paraId="387C2F1F" w14:textId="77777777" w:rsidR="00913035" w:rsidRDefault="00913035" w:rsidP="005A7A19">
      <w:pPr>
        <w:numPr>
          <w:ilvl w:val="0"/>
          <w:numId w:val="5"/>
        </w:numPr>
        <w:spacing w:beforeLines="50" w:before="156" w:afterLines="50" w:after="156" w:line="360" w:lineRule="auto"/>
        <w:ind w:left="454" w:firstLine="0"/>
        <w:rPr>
          <w:rFonts w:ascii="宋体" w:hAnsi="宋体" w:cs="宋体"/>
          <w:szCs w:val="21"/>
        </w:rPr>
      </w:pPr>
      <w:r>
        <w:rPr>
          <w:rFonts w:ascii="宋体" w:hAnsi="宋体" w:cs="宋体" w:hint="eastAsia"/>
          <w:szCs w:val="21"/>
        </w:rPr>
        <w:lastRenderedPageBreak/>
        <w:t>技术咨询服务</w:t>
      </w:r>
    </w:p>
    <w:p w14:paraId="0F287B8D" w14:textId="77777777" w:rsidR="00913035" w:rsidRDefault="00913035" w:rsidP="00913035">
      <w:pPr>
        <w:spacing w:beforeLines="50" w:before="156" w:afterLines="50" w:after="156" w:line="360" w:lineRule="auto"/>
        <w:ind w:firstLineChars="200" w:firstLine="420"/>
        <w:rPr>
          <w:rFonts w:ascii="宋体" w:hAnsi="宋体" w:cs="宋体"/>
          <w:szCs w:val="21"/>
        </w:rPr>
      </w:pPr>
      <w:r>
        <w:rPr>
          <w:rFonts w:ascii="宋体" w:hAnsi="宋体" w:hint="eastAsia"/>
          <w:szCs w:val="21"/>
        </w:rPr>
        <w:t>投标人应提供7*24小时技术咨询服务，在接到技术支持及业务咨询时，应为系统使用人员提供业务交流及技术支持服务。</w:t>
      </w:r>
    </w:p>
    <w:p w14:paraId="1F18880C" w14:textId="77777777" w:rsidR="00913035" w:rsidRDefault="00913035" w:rsidP="005A7A19">
      <w:pPr>
        <w:numPr>
          <w:ilvl w:val="0"/>
          <w:numId w:val="5"/>
        </w:numPr>
        <w:spacing w:beforeLines="50" w:before="156" w:afterLines="50" w:after="156" w:line="360" w:lineRule="auto"/>
        <w:ind w:left="454" w:firstLine="0"/>
        <w:rPr>
          <w:rFonts w:ascii="宋体" w:hAnsi="宋体" w:cs="宋体"/>
          <w:szCs w:val="21"/>
        </w:rPr>
      </w:pPr>
      <w:r>
        <w:rPr>
          <w:rFonts w:ascii="宋体" w:hAnsi="宋体" w:cs="宋体"/>
          <w:szCs w:val="21"/>
        </w:rPr>
        <w:t>故障</w:t>
      </w:r>
      <w:r>
        <w:rPr>
          <w:rFonts w:ascii="宋体" w:hAnsi="宋体" w:cs="宋体" w:hint="eastAsia"/>
          <w:szCs w:val="21"/>
        </w:rPr>
        <w:t>诊断</w:t>
      </w:r>
      <w:r>
        <w:rPr>
          <w:rFonts w:ascii="宋体" w:hAnsi="宋体" w:cs="宋体"/>
          <w:szCs w:val="21"/>
        </w:rPr>
        <w:t>与排除服务</w:t>
      </w:r>
    </w:p>
    <w:p w14:paraId="0B27F434" w14:textId="77777777" w:rsidR="00913035" w:rsidRDefault="00913035" w:rsidP="00913035">
      <w:pPr>
        <w:spacing w:beforeLines="50" w:before="156" w:afterLines="50" w:after="156" w:line="360" w:lineRule="auto"/>
        <w:ind w:firstLineChars="200" w:firstLine="420"/>
        <w:rPr>
          <w:rFonts w:ascii="宋体" w:hAnsi="宋体" w:cs="宋体"/>
          <w:szCs w:val="21"/>
        </w:rPr>
      </w:pPr>
      <w:r>
        <w:rPr>
          <w:rFonts w:ascii="宋体" w:hAnsi="宋体" w:cs="宋体" w:hint="eastAsia"/>
          <w:szCs w:val="21"/>
          <w:lang w:bidi="en-US"/>
        </w:rPr>
        <w:t>当接到用户申告故障服务请求后，投标人应提供远程或上门进行故障诊断与排除服务，</w:t>
      </w:r>
      <w:r>
        <w:rPr>
          <w:rFonts w:ascii="宋体" w:hAnsi="宋体" w:cs="宋体" w:hint="eastAsia"/>
          <w:szCs w:val="21"/>
        </w:rPr>
        <w:t>技术服务执行过程接受客户的监督和检查。</w:t>
      </w:r>
    </w:p>
    <w:p w14:paraId="16D01914" w14:textId="77777777" w:rsidR="00913035" w:rsidRDefault="00913035" w:rsidP="005A7A19">
      <w:pPr>
        <w:numPr>
          <w:ilvl w:val="0"/>
          <w:numId w:val="5"/>
        </w:numPr>
        <w:spacing w:beforeLines="50" w:before="156" w:afterLines="50" w:after="156" w:line="360" w:lineRule="auto"/>
        <w:ind w:left="454" w:firstLine="0"/>
        <w:rPr>
          <w:rFonts w:ascii="宋体" w:hAnsi="宋体" w:cs="宋体"/>
          <w:szCs w:val="21"/>
        </w:rPr>
      </w:pPr>
      <w:r>
        <w:rPr>
          <w:rFonts w:ascii="宋体" w:hAnsi="宋体" w:cs="宋体" w:hint="eastAsia"/>
          <w:szCs w:val="21"/>
        </w:rPr>
        <w:t>软件升级优化服务</w:t>
      </w:r>
    </w:p>
    <w:p w14:paraId="485ED1DB" w14:textId="77777777" w:rsidR="00913035" w:rsidRDefault="00913035" w:rsidP="00913035">
      <w:pPr>
        <w:spacing w:beforeLines="50" w:before="156" w:afterLines="50" w:after="156" w:line="360" w:lineRule="auto"/>
        <w:ind w:firstLineChars="200" w:firstLine="420"/>
        <w:rPr>
          <w:rFonts w:ascii="宋体" w:hAnsi="宋体" w:cs="宋体"/>
          <w:szCs w:val="21"/>
        </w:rPr>
      </w:pPr>
      <w:r>
        <w:rPr>
          <w:rFonts w:ascii="宋体" w:hAnsi="宋体"/>
          <w:szCs w:val="21"/>
        </w:rPr>
        <w:t>质保期内</w:t>
      </w:r>
      <w:r>
        <w:rPr>
          <w:rFonts w:ascii="宋体" w:hAnsi="宋体" w:cs="宋体" w:hint="eastAsia"/>
          <w:szCs w:val="21"/>
        </w:rPr>
        <w:t>对于因政策变动、关联系统调整、管理规范调整、应用需求变更原因进行的升级优化服务，必须对采购人做驻场培训和指导。</w:t>
      </w:r>
    </w:p>
    <w:p w14:paraId="78A5A43C" w14:textId="77777777" w:rsidR="00913035" w:rsidRDefault="00913035" w:rsidP="005A7A19">
      <w:pPr>
        <w:numPr>
          <w:ilvl w:val="0"/>
          <w:numId w:val="5"/>
        </w:numPr>
        <w:spacing w:beforeLines="50" w:before="156" w:afterLines="50" w:after="156" w:line="360" w:lineRule="auto"/>
        <w:ind w:left="454" w:firstLine="0"/>
        <w:rPr>
          <w:rFonts w:ascii="宋体" w:hAnsi="宋体" w:cs="宋体"/>
          <w:szCs w:val="21"/>
        </w:rPr>
      </w:pPr>
      <w:r>
        <w:rPr>
          <w:rFonts w:ascii="宋体" w:hAnsi="宋体" w:cs="宋体" w:hint="eastAsia"/>
          <w:szCs w:val="21"/>
        </w:rPr>
        <w:t>系统BUG修复</w:t>
      </w:r>
    </w:p>
    <w:p w14:paraId="059A7E4C" w14:textId="77777777" w:rsidR="00913035" w:rsidRDefault="00913035" w:rsidP="00913035">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在维护合同有效期内，免费提供BUG问题的修复。</w:t>
      </w:r>
    </w:p>
    <w:p w14:paraId="12EBDDB0" w14:textId="77777777" w:rsidR="00913035" w:rsidRDefault="00913035" w:rsidP="005A7A19">
      <w:pPr>
        <w:numPr>
          <w:ilvl w:val="0"/>
          <w:numId w:val="5"/>
        </w:numPr>
        <w:spacing w:beforeLines="50" w:before="156" w:afterLines="50" w:after="156" w:line="360" w:lineRule="auto"/>
        <w:ind w:left="454" w:firstLine="0"/>
        <w:rPr>
          <w:rFonts w:ascii="宋体" w:hAnsi="宋体" w:cs="宋体"/>
          <w:szCs w:val="21"/>
        </w:rPr>
      </w:pPr>
      <w:r>
        <w:rPr>
          <w:rFonts w:ascii="宋体" w:hAnsi="宋体" w:cs="宋体" w:hint="eastAsia"/>
          <w:szCs w:val="21"/>
        </w:rPr>
        <w:t>备份与还原服务</w:t>
      </w:r>
    </w:p>
    <w:p w14:paraId="7DA465A0" w14:textId="77777777" w:rsidR="00913035" w:rsidRDefault="00913035" w:rsidP="00913035">
      <w:pPr>
        <w:spacing w:beforeLines="50" w:before="156" w:afterLines="50" w:after="156" w:line="360" w:lineRule="auto"/>
        <w:ind w:firstLineChars="200" w:firstLine="420"/>
        <w:rPr>
          <w:rFonts w:ascii="宋体" w:hAnsi="宋体" w:cs="宋体"/>
          <w:szCs w:val="21"/>
        </w:rPr>
      </w:pPr>
      <w:r>
        <w:rPr>
          <w:rFonts w:ascii="宋体" w:hAnsi="宋体" w:hint="eastAsia"/>
          <w:szCs w:val="21"/>
        </w:rPr>
        <w:t>投标人应提供系统备份服务，必要时须提供系统还原服务。以</w:t>
      </w:r>
      <w:r>
        <w:rPr>
          <w:rFonts w:ascii="宋体" w:hAnsi="宋体"/>
          <w:szCs w:val="21"/>
        </w:rPr>
        <w:t>防止由于操作失误、</w:t>
      </w:r>
      <w:r>
        <w:rPr>
          <w:rFonts w:ascii="宋体" w:hAnsi="宋体"/>
          <w:iCs/>
          <w:szCs w:val="21"/>
        </w:rPr>
        <w:t>系统</w:t>
      </w:r>
      <w:r>
        <w:rPr>
          <w:rFonts w:ascii="宋体" w:hAnsi="宋体"/>
          <w:szCs w:val="21"/>
        </w:rPr>
        <w:t>故障等因素或意外原因导致数据丢失</w:t>
      </w:r>
      <w:r>
        <w:rPr>
          <w:rFonts w:ascii="宋体" w:hAnsi="宋体" w:hint="eastAsia"/>
          <w:szCs w:val="21"/>
        </w:rPr>
        <w:t>。</w:t>
      </w:r>
    </w:p>
    <w:p w14:paraId="26DBB046" w14:textId="77777777" w:rsidR="00913035" w:rsidRDefault="00913035" w:rsidP="005A7A19">
      <w:pPr>
        <w:numPr>
          <w:ilvl w:val="0"/>
          <w:numId w:val="5"/>
        </w:numPr>
        <w:spacing w:beforeLines="50" w:before="156" w:afterLines="50" w:after="156" w:line="360" w:lineRule="auto"/>
        <w:ind w:left="454" w:firstLine="0"/>
        <w:rPr>
          <w:rFonts w:ascii="宋体" w:hAnsi="宋体" w:cs="宋体"/>
          <w:szCs w:val="21"/>
        </w:rPr>
      </w:pPr>
      <w:r>
        <w:rPr>
          <w:rFonts w:ascii="宋体" w:hAnsi="宋体" w:cs="宋体" w:hint="eastAsia"/>
          <w:szCs w:val="21"/>
        </w:rPr>
        <w:t>季度巡检服务</w:t>
      </w:r>
    </w:p>
    <w:p w14:paraId="55063EBA" w14:textId="77777777" w:rsidR="00E73AEB" w:rsidRPr="005A7A19" w:rsidRDefault="00913035" w:rsidP="005A7A19">
      <w:pPr>
        <w:spacing w:beforeLines="50" w:before="156" w:afterLines="50" w:after="156" w:line="360" w:lineRule="auto"/>
        <w:ind w:firstLineChars="200" w:firstLine="420"/>
        <w:rPr>
          <w:rFonts w:ascii="宋体" w:hAnsi="宋体"/>
          <w:szCs w:val="21"/>
        </w:rPr>
      </w:pPr>
      <w:r>
        <w:rPr>
          <w:rFonts w:ascii="宋体" w:hAnsi="宋体"/>
          <w:szCs w:val="21"/>
        </w:rPr>
        <w:t>每</w:t>
      </w:r>
      <w:r>
        <w:rPr>
          <w:rFonts w:ascii="宋体" w:hAnsi="宋体" w:hint="eastAsia"/>
          <w:szCs w:val="21"/>
        </w:rPr>
        <w:t>季度不少于1</w:t>
      </w:r>
      <w:r>
        <w:rPr>
          <w:rFonts w:ascii="宋体" w:hAnsi="宋体"/>
          <w:szCs w:val="21"/>
        </w:rPr>
        <w:t>次现场对系统进行</w:t>
      </w:r>
      <w:r>
        <w:rPr>
          <w:rFonts w:ascii="宋体" w:hAnsi="宋体" w:hint="eastAsia"/>
          <w:szCs w:val="21"/>
        </w:rPr>
        <w:t>全面</w:t>
      </w:r>
      <w:r>
        <w:rPr>
          <w:rFonts w:ascii="宋体" w:hAnsi="宋体"/>
          <w:szCs w:val="21"/>
        </w:rPr>
        <w:t>巡检服务，及时发现和排除潜在问题或故障隐患，保证系统的稳定运行。</w:t>
      </w:r>
    </w:p>
    <w:sectPr w:rsidR="00E73AEB" w:rsidRPr="005A7A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9F37B" w14:textId="77777777" w:rsidR="00E469B8" w:rsidRDefault="00E469B8" w:rsidP="00913035">
      <w:r>
        <w:separator/>
      </w:r>
    </w:p>
  </w:endnote>
  <w:endnote w:type="continuationSeparator" w:id="0">
    <w:p w14:paraId="37ED474E" w14:textId="77777777" w:rsidR="00E469B8" w:rsidRDefault="00E469B8" w:rsidP="0091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186FE" w14:textId="77777777" w:rsidR="00E469B8" w:rsidRDefault="00E469B8" w:rsidP="00913035">
      <w:r>
        <w:separator/>
      </w:r>
    </w:p>
  </w:footnote>
  <w:footnote w:type="continuationSeparator" w:id="0">
    <w:p w14:paraId="1E87E397" w14:textId="77777777" w:rsidR="00E469B8" w:rsidRDefault="00E469B8" w:rsidP="00913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D627D"/>
    <w:multiLevelType w:val="multilevel"/>
    <w:tmpl w:val="0F7D627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12686431"/>
    <w:multiLevelType w:val="multilevel"/>
    <w:tmpl w:val="12686431"/>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79067B3"/>
    <w:multiLevelType w:val="multilevel"/>
    <w:tmpl w:val="FA2AD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FD09112"/>
    <w:multiLevelType w:val="singleLevel"/>
    <w:tmpl w:val="5FD09112"/>
    <w:lvl w:ilvl="0">
      <w:start w:val="1"/>
      <w:numFmt w:val="chineseCounting"/>
      <w:suff w:val="nothing"/>
      <w:lvlText w:val="（%1）"/>
      <w:lvlJc w:val="left"/>
      <w:pPr>
        <w:ind w:left="0" w:firstLine="420"/>
      </w:pPr>
      <w:rPr>
        <w:rFonts w:hint="eastAsia"/>
      </w:rPr>
    </w:lvl>
  </w:abstractNum>
  <w:abstractNum w:abstractNumId="4" w15:restartNumberingAfterBreak="0">
    <w:nsid w:val="60A90D3D"/>
    <w:multiLevelType w:val="multilevel"/>
    <w:tmpl w:val="60A90D3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15:restartNumberingAfterBreak="0">
    <w:nsid w:val="6DB213F3"/>
    <w:multiLevelType w:val="multilevel"/>
    <w:tmpl w:val="6DB213F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56A"/>
    <w:rsid w:val="001A40B0"/>
    <w:rsid w:val="001E33DD"/>
    <w:rsid w:val="003D5C52"/>
    <w:rsid w:val="00536C3C"/>
    <w:rsid w:val="005A7A19"/>
    <w:rsid w:val="005E71A9"/>
    <w:rsid w:val="007B624E"/>
    <w:rsid w:val="00913035"/>
    <w:rsid w:val="009827C9"/>
    <w:rsid w:val="00A11DB3"/>
    <w:rsid w:val="00BE1B46"/>
    <w:rsid w:val="00C64FD9"/>
    <w:rsid w:val="00CA356A"/>
    <w:rsid w:val="00CB2270"/>
    <w:rsid w:val="00D44F32"/>
    <w:rsid w:val="00E0112F"/>
    <w:rsid w:val="00E469B8"/>
    <w:rsid w:val="00E73AEB"/>
    <w:rsid w:val="00F63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51EF4"/>
  <w15:docId w15:val="{6FA8AD21-70F8-4ACA-A347-0C602ABA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13035"/>
    <w:pPr>
      <w:widowControl w:val="0"/>
      <w:spacing w:before="0" w:after="0" w:line="240" w:lineRule="auto"/>
      <w:jc w:val="both"/>
    </w:pPr>
    <w:rPr>
      <w:rFonts w:ascii="Times New Roman" w:eastAsia="宋体" w:hAnsi="Times New Roman" w:cs="Times New Roman"/>
      <w:szCs w:val="20"/>
    </w:rPr>
  </w:style>
  <w:style w:type="paragraph" w:styleId="3">
    <w:name w:val="heading 3"/>
    <w:basedOn w:val="a"/>
    <w:next w:val="a"/>
    <w:link w:val="30"/>
    <w:qFormat/>
    <w:rsid w:val="00913035"/>
    <w:pPr>
      <w:keepNext/>
      <w:keepLines/>
      <w:adjustRightInd w:val="0"/>
      <w:spacing w:before="240" w:after="120" w:line="300" w:lineRule="auto"/>
      <w:jc w:val="left"/>
      <w:textAlignment w:val="baseline"/>
      <w:outlineLvl w:val="2"/>
    </w:pPr>
    <w:rPr>
      <w:b/>
      <w:bCs/>
      <w:kern w:val="0"/>
      <w:sz w:val="32"/>
      <w:szCs w:val="32"/>
    </w:rPr>
  </w:style>
  <w:style w:type="paragraph" w:styleId="4">
    <w:name w:val="heading 4"/>
    <w:basedOn w:val="a"/>
    <w:next w:val="a"/>
    <w:link w:val="40"/>
    <w:qFormat/>
    <w:rsid w:val="00913035"/>
    <w:pPr>
      <w:keepNext/>
      <w:keepLines/>
      <w:spacing w:before="280" w:after="290" w:line="376" w:lineRule="auto"/>
      <w:outlineLvl w:val="3"/>
    </w:pPr>
    <w:rPr>
      <w:rFonts w:ascii="Arial" w:eastAsia="黑体" w:hAnsi="Arial"/>
      <w:b/>
      <w:sz w:val="28"/>
    </w:rPr>
  </w:style>
  <w:style w:type="paragraph" w:styleId="5">
    <w:name w:val="heading 5"/>
    <w:basedOn w:val="a"/>
    <w:next w:val="a1"/>
    <w:link w:val="50"/>
    <w:qFormat/>
    <w:rsid w:val="00913035"/>
    <w:pPr>
      <w:keepNext/>
      <w:keepLines/>
      <w:spacing w:before="280" w:after="290" w:line="376" w:lineRule="auto"/>
      <w:outlineLvl w:val="4"/>
    </w:pPr>
    <w:rPr>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unhideWhenUsed/>
    <w:rsid w:val="0091303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913035"/>
    <w:rPr>
      <w:sz w:val="18"/>
      <w:szCs w:val="18"/>
    </w:rPr>
  </w:style>
  <w:style w:type="paragraph" w:styleId="a7">
    <w:name w:val="footer"/>
    <w:basedOn w:val="a"/>
    <w:link w:val="a8"/>
    <w:uiPriority w:val="99"/>
    <w:unhideWhenUsed/>
    <w:rsid w:val="00913035"/>
    <w:pPr>
      <w:tabs>
        <w:tab w:val="center" w:pos="4153"/>
        <w:tab w:val="right" w:pos="8306"/>
      </w:tabs>
      <w:snapToGrid w:val="0"/>
    </w:pPr>
    <w:rPr>
      <w:sz w:val="18"/>
      <w:szCs w:val="18"/>
    </w:rPr>
  </w:style>
  <w:style w:type="character" w:customStyle="1" w:styleId="a8">
    <w:name w:val="页脚 字符"/>
    <w:basedOn w:val="a2"/>
    <w:link w:val="a7"/>
    <w:uiPriority w:val="99"/>
    <w:rsid w:val="00913035"/>
    <w:rPr>
      <w:sz w:val="18"/>
      <w:szCs w:val="18"/>
    </w:rPr>
  </w:style>
  <w:style w:type="character" w:customStyle="1" w:styleId="3Char">
    <w:name w:val="标题 3 Char"/>
    <w:basedOn w:val="a2"/>
    <w:uiPriority w:val="9"/>
    <w:semiHidden/>
    <w:rsid w:val="00913035"/>
    <w:rPr>
      <w:rFonts w:ascii="Times New Roman" w:eastAsia="宋体" w:hAnsi="Times New Roman" w:cs="Times New Roman"/>
      <w:b/>
      <w:bCs/>
      <w:sz w:val="32"/>
      <w:szCs w:val="32"/>
    </w:rPr>
  </w:style>
  <w:style w:type="character" w:customStyle="1" w:styleId="40">
    <w:name w:val="标题 4 字符"/>
    <w:basedOn w:val="a2"/>
    <w:link w:val="4"/>
    <w:rsid w:val="00913035"/>
    <w:rPr>
      <w:rFonts w:ascii="Arial" w:eastAsia="黑体" w:hAnsi="Arial" w:cs="Times New Roman"/>
      <w:b/>
      <w:sz w:val="28"/>
      <w:szCs w:val="20"/>
    </w:rPr>
  </w:style>
  <w:style w:type="character" w:customStyle="1" w:styleId="50">
    <w:name w:val="标题 5 字符"/>
    <w:basedOn w:val="a2"/>
    <w:link w:val="5"/>
    <w:qFormat/>
    <w:rsid w:val="00913035"/>
    <w:rPr>
      <w:rFonts w:ascii="Times New Roman" w:eastAsia="宋体" w:hAnsi="Times New Roman" w:cs="Times New Roman"/>
      <w:b/>
      <w:sz w:val="28"/>
      <w:szCs w:val="20"/>
    </w:rPr>
  </w:style>
  <w:style w:type="paragraph" w:styleId="a0">
    <w:name w:val="Body Text"/>
    <w:basedOn w:val="a"/>
    <w:link w:val="a9"/>
    <w:qFormat/>
    <w:rsid w:val="00913035"/>
    <w:pPr>
      <w:tabs>
        <w:tab w:val="left" w:pos="420"/>
      </w:tabs>
    </w:pPr>
    <w:rPr>
      <w:rFonts w:ascii="宋体" w:hAnsi="宋体"/>
      <w:sz w:val="24"/>
    </w:rPr>
  </w:style>
  <w:style w:type="character" w:customStyle="1" w:styleId="Char">
    <w:name w:val="正文文本 Char"/>
    <w:basedOn w:val="a2"/>
    <w:uiPriority w:val="99"/>
    <w:semiHidden/>
    <w:rsid w:val="00913035"/>
    <w:rPr>
      <w:rFonts w:ascii="Times New Roman" w:eastAsia="宋体" w:hAnsi="Times New Roman" w:cs="Times New Roman"/>
      <w:szCs w:val="20"/>
    </w:rPr>
  </w:style>
  <w:style w:type="paragraph" w:styleId="a1">
    <w:name w:val="Normal Indent"/>
    <w:basedOn w:val="a"/>
    <w:link w:val="aa"/>
    <w:qFormat/>
    <w:rsid w:val="00913035"/>
    <w:pPr>
      <w:ind w:firstLine="420"/>
    </w:pPr>
  </w:style>
  <w:style w:type="paragraph" w:styleId="ab">
    <w:name w:val="annotation text"/>
    <w:basedOn w:val="a"/>
    <w:link w:val="ac"/>
    <w:uiPriority w:val="99"/>
    <w:qFormat/>
    <w:rsid w:val="00913035"/>
    <w:pPr>
      <w:adjustRightInd w:val="0"/>
      <w:spacing w:line="360" w:lineRule="atLeast"/>
      <w:jc w:val="left"/>
      <w:textAlignment w:val="baseline"/>
    </w:pPr>
    <w:rPr>
      <w:kern w:val="0"/>
      <w:sz w:val="24"/>
    </w:rPr>
  </w:style>
  <w:style w:type="character" w:customStyle="1" w:styleId="Char0">
    <w:name w:val="批注文字 Char"/>
    <w:basedOn w:val="a2"/>
    <w:uiPriority w:val="99"/>
    <w:semiHidden/>
    <w:rsid w:val="00913035"/>
    <w:rPr>
      <w:rFonts w:ascii="Times New Roman" w:eastAsia="宋体" w:hAnsi="Times New Roman" w:cs="Times New Roman"/>
      <w:szCs w:val="20"/>
    </w:rPr>
  </w:style>
  <w:style w:type="paragraph" w:styleId="ad">
    <w:name w:val="Title"/>
    <w:basedOn w:val="a"/>
    <w:link w:val="ae"/>
    <w:qFormat/>
    <w:rsid w:val="00913035"/>
    <w:pPr>
      <w:spacing w:before="240" w:after="60"/>
      <w:jc w:val="center"/>
      <w:outlineLvl w:val="0"/>
    </w:pPr>
    <w:rPr>
      <w:rFonts w:ascii="Arial" w:hAnsi="Arial" w:cs="Arial"/>
      <w:b/>
      <w:bCs/>
      <w:sz w:val="32"/>
      <w:szCs w:val="32"/>
    </w:rPr>
  </w:style>
  <w:style w:type="character" w:customStyle="1" w:styleId="Char1">
    <w:name w:val="标题 Char"/>
    <w:basedOn w:val="a2"/>
    <w:uiPriority w:val="10"/>
    <w:rsid w:val="00913035"/>
    <w:rPr>
      <w:rFonts w:asciiTheme="majorHAnsi" w:eastAsia="宋体" w:hAnsiTheme="majorHAnsi" w:cstheme="majorBidi"/>
      <w:b/>
      <w:bCs/>
      <w:sz w:val="32"/>
      <w:szCs w:val="32"/>
    </w:rPr>
  </w:style>
  <w:style w:type="character" w:customStyle="1" w:styleId="ac">
    <w:name w:val="批注文字 字符"/>
    <w:link w:val="ab"/>
    <w:uiPriority w:val="99"/>
    <w:qFormat/>
    <w:rsid w:val="00913035"/>
    <w:rPr>
      <w:rFonts w:ascii="Times New Roman" w:eastAsia="宋体" w:hAnsi="Times New Roman" w:cs="Times New Roman"/>
      <w:kern w:val="0"/>
      <w:sz w:val="24"/>
      <w:szCs w:val="20"/>
    </w:rPr>
  </w:style>
  <w:style w:type="character" w:customStyle="1" w:styleId="a9">
    <w:name w:val="正文文本 字符"/>
    <w:link w:val="a0"/>
    <w:qFormat/>
    <w:rsid w:val="00913035"/>
    <w:rPr>
      <w:rFonts w:ascii="宋体" w:eastAsia="宋体" w:hAnsi="宋体" w:cs="Times New Roman"/>
      <w:sz w:val="24"/>
      <w:szCs w:val="20"/>
    </w:rPr>
  </w:style>
  <w:style w:type="character" w:customStyle="1" w:styleId="30">
    <w:name w:val="标题 3 字符"/>
    <w:link w:val="3"/>
    <w:qFormat/>
    <w:rsid w:val="00913035"/>
    <w:rPr>
      <w:rFonts w:ascii="Times New Roman" w:eastAsia="宋体" w:hAnsi="Times New Roman" w:cs="Times New Roman"/>
      <w:b/>
      <w:bCs/>
      <w:kern w:val="0"/>
      <w:sz w:val="32"/>
      <w:szCs w:val="32"/>
    </w:rPr>
  </w:style>
  <w:style w:type="character" w:customStyle="1" w:styleId="af">
    <w:name w:val="列表段落 字符"/>
    <w:link w:val="af0"/>
    <w:uiPriority w:val="34"/>
    <w:qFormat/>
    <w:locked/>
    <w:rsid w:val="00913035"/>
    <w:rPr>
      <w:sz w:val="24"/>
      <w:szCs w:val="24"/>
    </w:rPr>
  </w:style>
  <w:style w:type="paragraph" w:styleId="af0">
    <w:name w:val="List Paragraph"/>
    <w:basedOn w:val="a"/>
    <w:link w:val="af"/>
    <w:uiPriority w:val="34"/>
    <w:qFormat/>
    <w:rsid w:val="00913035"/>
    <w:pPr>
      <w:widowControl/>
      <w:ind w:left="720"/>
      <w:jc w:val="left"/>
    </w:pPr>
    <w:rPr>
      <w:rFonts w:asciiTheme="minorHAnsi" w:eastAsiaTheme="minorEastAsia" w:hAnsiTheme="minorHAnsi" w:cstheme="minorBidi"/>
      <w:sz w:val="24"/>
      <w:szCs w:val="24"/>
    </w:rPr>
  </w:style>
  <w:style w:type="character" w:customStyle="1" w:styleId="3Char1">
    <w:name w:val="标题 3 Char1"/>
    <w:qFormat/>
    <w:rsid w:val="00913035"/>
    <w:rPr>
      <w:rFonts w:eastAsia="宋体"/>
      <w:b/>
      <w:sz w:val="21"/>
      <w:lang w:val="en-US" w:eastAsia="zh-CN" w:bidi="ar-SA"/>
    </w:rPr>
  </w:style>
  <w:style w:type="character" w:customStyle="1" w:styleId="aa">
    <w:name w:val="正文缩进 字符"/>
    <w:link w:val="a1"/>
    <w:qFormat/>
    <w:rsid w:val="00913035"/>
    <w:rPr>
      <w:rFonts w:ascii="Times New Roman" w:eastAsia="宋体" w:hAnsi="Times New Roman" w:cs="Times New Roman"/>
      <w:szCs w:val="20"/>
    </w:rPr>
  </w:style>
  <w:style w:type="character" w:customStyle="1" w:styleId="ae">
    <w:name w:val="标题 字符"/>
    <w:link w:val="ad"/>
    <w:qFormat/>
    <w:rsid w:val="00913035"/>
    <w:rPr>
      <w:rFonts w:ascii="Arial" w:eastAsia="宋体" w:hAnsi="Arial" w:cs="Arial"/>
      <w:b/>
      <w:bCs/>
      <w:sz w:val="32"/>
      <w:szCs w:val="32"/>
    </w:rPr>
  </w:style>
  <w:style w:type="paragraph" w:customStyle="1" w:styleId="BECC">
    <w:name w:val="!BECC正文"/>
    <w:basedOn w:val="a"/>
    <w:qFormat/>
    <w:rsid w:val="00913035"/>
    <w:pPr>
      <w:tabs>
        <w:tab w:val="left" w:pos="0"/>
      </w:tabs>
      <w:spacing w:beforeLines="50" w:line="360" w:lineRule="auto"/>
      <w:ind w:firstLineChars="200" w:firstLine="200"/>
      <w:contextualSpacing/>
    </w:pPr>
    <w:rPr>
      <w:sz w:val="24"/>
      <w:szCs w:val="24"/>
    </w:rPr>
  </w:style>
  <w:style w:type="paragraph" w:styleId="af1">
    <w:name w:val="Balloon Text"/>
    <w:basedOn w:val="a"/>
    <w:link w:val="af2"/>
    <w:uiPriority w:val="99"/>
    <w:semiHidden/>
    <w:unhideWhenUsed/>
    <w:rsid w:val="00913035"/>
    <w:rPr>
      <w:sz w:val="18"/>
      <w:szCs w:val="18"/>
    </w:rPr>
  </w:style>
  <w:style w:type="character" w:customStyle="1" w:styleId="af2">
    <w:name w:val="批注框文本 字符"/>
    <w:basedOn w:val="a2"/>
    <w:link w:val="af1"/>
    <w:uiPriority w:val="99"/>
    <w:semiHidden/>
    <w:rsid w:val="00913035"/>
    <w:rPr>
      <w:rFonts w:ascii="Times New Roman" w:eastAsia="宋体" w:hAnsi="Times New Roman" w:cs="Times New Roman"/>
      <w:sz w:val="18"/>
      <w:szCs w:val="18"/>
    </w:rPr>
  </w:style>
  <w:style w:type="character" w:styleId="af3">
    <w:name w:val="annotation reference"/>
    <w:basedOn w:val="a2"/>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773</Words>
  <Characters>4412</Characters>
  <Application>Microsoft Office Word</Application>
  <DocSecurity>0</DocSecurity>
  <Lines>36</Lines>
  <Paragraphs>10</Paragraphs>
  <ScaleCrop>false</ScaleCrop>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hong</cp:lastModifiedBy>
  <cp:revision>2</cp:revision>
  <dcterms:created xsi:type="dcterms:W3CDTF">2021-03-04T09:40:00Z</dcterms:created>
  <dcterms:modified xsi:type="dcterms:W3CDTF">2021-03-04T09:40:00Z</dcterms:modified>
</cp:coreProperties>
</file>