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FF" w:rsidRDefault="00C572FF" w:rsidP="00C572FF">
      <w:pPr>
        <w:pStyle w:val="2"/>
        <w:numPr>
          <w:ilvl w:val="1"/>
          <w:numId w:val="0"/>
        </w:numPr>
        <w:spacing w:line="413" w:lineRule="auto"/>
        <w:ind w:left="576" w:hanging="576"/>
        <w:jc w:val="left"/>
        <w:rPr>
          <w:rFonts w:asciiTheme="minorEastAsia" w:eastAsiaTheme="minorEastAsia" w:hAnsiTheme="minorEastAsia"/>
          <w:sz w:val="28"/>
        </w:rPr>
      </w:pPr>
      <w:bookmarkStart w:id="0" w:name="_Toc519440419"/>
      <w:r>
        <w:rPr>
          <w:rFonts w:asciiTheme="minorEastAsia" w:eastAsiaTheme="minorEastAsia" w:hAnsiTheme="minorEastAsia" w:hint="eastAsia"/>
          <w:sz w:val="28"/>
        </w:rPr>
        <w:t>1、建设目标</w:t>
      </w:r>
      <w:bookmarkEnd w:id="0"/>
    </w:p>
    <w:p w:rsidR="00C572FF" w:rsidRDefault="00C572FF" w:rsidP="00C572FF">
      <w:pPr>
        <w:spacing w:line="360" w:lineRule="auto"/>
        <w:ind w:firstLineChars="200" w:firstLine="480"/>
        <w:rPr>
          <w:sz w:val="24"/>
          <w:szCs w:val="24"/>
        </w:rPr>
      </w:pPr>
      <w:bookmarkStart w:id="1" w:name="_Toc358385167"/>
      <w:r>
        <w:rPr>
          <w:rFonts w:ascii="宋体" w:hAnsi="宋体" w:hint="eastAsia"/>
          <w:kern w:val="0"/>
          <w:sz w:val="24"/>
          <w:szCs w:val="24"/>
        </w:rPr>
        <w:t>资产数据通过接口方式进行传输实现业务管理“规范化、电子化、精准化”的要求，提高工作效率、加强资产管理能力</w:t>
      </w:r>
      <w:r w:rsidR="00F82BFE">
        <w:rPr>
          <w:rFonts w:ascii="宋体" w:hAnsi="宋体" w:hint="eastAsia"/>
          <w:kern w:val="0"/>
          <w:sz w:val="24"/>
          <w:szCs w:val="24"/>
        </w:rPr>
        <w:t>及上报数据</w:t>
      </w:r>
      <w:r>
        <w:rPr>
          <w:rFonts w:ascii="宋体" w:hAnsi="宋体" w:hint="eastAsia"/>
          <w:kern w:val="0"/>
          <w:sz w:val="24"/>
          <w:szCs w:val="24"/>
        </w:rPr>
        <w:t>的需要。资产系统接口包括基础数据同步、卡片同步、资产处置同步、折旧同步，以实现与医院</w:t>
      </w:r>
      <w:r w:rsidR="00D84D44">
        <w:rPr>
          <w:rFonts w:ascii="宋体" w:hAnsi="宋体" w:hint="eastAsia"/>
          <w:kern w:val="0"/>
          <w:sz w:val="24"/>
          <w:szCs w:val="24"/>
        </w:rPr>
        <w:t>资产管理系统 、</w:t>
      </w:r>
      <w:r>
        <w:rPr>
          <w:rFonts w:ascii="宋体" w:hAnsi="宋体" w:hint="eastAsia"/>
          <w:kern w:val="0"/>
          <w:sz w:val="24"/>
          <w:szCs w:val="24"/>
        </w:rPr>
        <w:t>财务系统</w:t>
      </w:r>
      <w:r w:rsidR="00D84D44">
        <w:rPr>
          <w:rFonts w:ascii="宋体" w:hAnsi="宋体" w:hint="eastAsia"/>
          <w:kern w:val="0"/>
          <w:sz w:val="24"/>
          <w:szCs w:val="24"/>
        </w:rPr>
        <w:t>等</w:t>
      </w:r>
      <w:r>
        <w:rPr>
          <w:rFonts w:ascii="宋体" w:hAnsi="宋体" w:hint="eastAsia"/>
          <w:kern w:val="0"/>
          <w:sz w:val="24"/>
          <w:szCs w:val="24"/>
        </w:rPr>
        <w:t>数据无缝对接。</w:t>
      </w:r>
    </w:p>
    <w:p w:rsidR="00C572FF" w:rsidRPr="00530371" w:rsidRDefault="00C572FF" w:rsidP="00C572FF">
      <w:pPr>
        <w:pStyle w:val="2"/>
        <w:numPr>
          <w:ilvl w:val="1"/>
          <w:numId w:val="0"/>
        </w:numPr>
        <w:spacing w:line="413" w:lineRule="auto"/>
        <w:ind w:left="576" w:hanging="576"/>
        <w:jc w:val="left"/>
        <w:rPr>
          <w:rFonts w:asciiTheme="majorEastAsia" w:eastAsiaTheme="majorEastAsia" w:hAnsiTheme="majorEastAsia"/>
          <w:sz w:val="28"/>
        </w:rPr>
      </w:pPr>
      <w:bookmarkStart w:id="2" w:name="_Toc519440424"/>
      <w:r>
        <w:rPr>
          <w:rFonts w:asciiTheme="majorEastAsia" w:eastAsiaTheme="majorEastAsia" w:hAnsiTheme="majorEastAsia" w:hint="eastAsia"/>
          <w:sz w:val="28"/>
        </w:rPr>
        <w:t>2、建设</w:t>
      </w:r>
      <w:bookmarkEnd w:id="1"/>
      <w:bookmarkEnd w:id="2"/>
      <w:r>
        <w:rPr>
          <w:rFonts w:asciiTheme="majorEastAsia" w:eastAsiaTheme="majorEastAsia" w:hAnsiTheme="majorEastAsia" w:hint="eastAsia"/>
          <w:sz w:val="28"/>
        </w:rPr>
        <w:t>需求</w:t>
      </w:r>
    </w:p>
    <w:p w:rsidR="00C572FF" w:rsidRDefault="00C572FF" w:rsidP="00C572FF">
      <w:pPr>
        <w:pStyle w:val="3"/>
      </w:pPr>
      <w:r>
        <w:rPr>
          <w:rFonts w:hint="eastAsia"/>
        </w:rPr>
        <w:t xml:space="preserve">2.2 </w:t>
      </w:r>
      <w:r>
        <w:rPr>
          <w:rFonts w:hint="eastAsia"/>
        </w:rPr>
        <w:t>卡片同步</w:t>
      </w:r>
    </w:p>
    <w:p w:rsidR="00C572FF" w:rsidRDefault="00C572FF" w:rsidP="00C572FF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第三方系统将卡片数据同步至中间库，并标记卡片类型，接口通过校验将信息录入无误的数据提取到资产系统，完成卡片数据的同步。</w:t>
      </w:r>
    </w:p>
    <w:p w:rsidR="00C572FF" w:rsidRDefault="00C572FF" w:rsidP="00C572FF">
      <w:pPr>
        <w:pStyle w:val="3"/>
      </w:pPr>
      <w:r>
        <w:rPr>
          <w:rFonts w:hint="eastAsia"/>
        </w:rPr>
        <w:t xml:space="preserve">2.3 </w:t>
      </w:r>
      <w:r>
        <w:rPr>
          <w:rFonts w:hint="eastAsia"/>
        </w:rPr>
        <w:t>折旧同步</w:t>
      </w:r>
    </w:p>
    <w:p w:rsidR="00C572FF" w:rsidRDefault="00C572FF" w:rsidP="00C572FF">
      <w:pPr>
        <w:spacing w:line="360" w:lineRule="auto"/>
        <w:ind w:firstLineChars="200" w:firstLine="480"/>
      </w:pPr>
      <w:r>
        <w:rPr>
          <w:rFonts w:ascii="宋体" w:hAnsi="宋体" w:hint="eastAsia"/>
          <w:kern w:val="0"/>
          <w:sz w:val="24"/>
          <w:szCs w:val="24"/>
        </w:rPr>
        <w:t>当第三方系统的资产卡片发生折旧业务时，将资产的折旧明细推送到中间库，需要资产系统接口从中间库提取折旧数据，完成折旧数据的同步。</w:t>
      </w:r>
      <w:r>
        <w:rPr>
          <w:rFonts w:hint="eastAsia"/>
        </w:rPr>
        <w:t xml:space="preserve">    </w:t>
      </w:r>
    </w:p>
    <w:p w:rsidR="00C572FF" w:rsidRDefault="00C572FF" w:rsidP="00C572FF">
      <w:pPr>
        <w:pStyle w:val="3"/>
      </w:pPr>
      <w:r>
        <w:rPr>
          <w:rFonts w:hint="eastAsia"/>
        </w:rPr>
        <w:t xml:space="preserve">2.4 </w:t>
      </w:r>
      <w:r>
        <w:rPr>
          <w:rFonts w:hint="eastAsia"/>
        </w:rPr>
        <w:t>资产处置同步</w:t>
      </w:r>
    </w:p>
    <w:p w:rsidR="00C572FF" w:rsidRDefault="00C572FF" w:rsidP="00C572FF">
      <w:pPr>
        <w:spacing w:line="360" w:lineRule="auto"/>
        <w:ind w:firstLineChars="200" w:firstLine="480"/>
      </w:pPr>
      <w:r>
        <w:rPr>
          <w:rFonts w:ascii="宋体" w:hAnsi="宋体" w:hint="eastAsia"/>
          <w:kern w:val="0"/>
          <w:sz w:val="24"/>
          <w:szCs w:val="24"/>
        </w:rPr>
        <w:t>第三方系统将需处置的卡片信息传输到中间库。需要资产系统接口从中间库提取处置数据，完成处置数据的同步。</w:t>
      </w:r>
      <w:r>
        <w:rPr>
          <w:rFonts w:hint="eastAsia"/>
        </w:rPr>
        <w:t xml:space="preserve">    </w:t>
      </w:r>
    </w:p>
    <w:p w:rsidR="00C572FF" w:rsidRDefault="00C572FF" w:rsidP="00C572FF">
      <w:pPr>
        <w:pStyle w:val="3"/>
      </w:pPr>
      <w:r>
        <w:rPr>
          <w:rFonts w:hint="eastAsia"/>
        </w:rPr>
        <w:t xml:space="preserve">2.5 </w:t>
      </w:r>
      <w:r>
        <w:rPr>
          <w:rFonts w:hint="eastAsia"/>
        </w:rPr>
        <w:t>基础数据同步</w:t>
      </w:r>
    </w:p>
    <w:p w:rsidR="00C572FF" w:rsidRDefault="00C572FF" w:rsidP="00F82BFE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由第三方将基础数据的代码和名称同步到中间库，</w:t>
      </w:r>
      <w:bookmarkStart w:id="3" w:name="_Toc519440432"/>
      <w:r>
        <w:rPr>
          <w:rFonts w:ascii="宋体" w:hAnsi="宋体" w:hint="eastAsia"/>
          <w:kern w:val="0"/>
          <w:sz w:val="24"/>
          <w:szCs w:val="24"/>
        </w:rPr>
        <w:t>需要资产系统接口从中间库提取基础数据，完成基础数据的同步。</w:t>
      </w:r>
      <w:bookmarkEnd w:id="3"/>
    </w:p>
    <w:p w:rsidR="00F82BFE" w:rsidRPr="00F82BFE" w:rsidRDefault="00F82BFE" w:rsidP="00F82BFE">
      <w:pPr>
        <w:spacing w:line="360" w:lineRule="auto"/>
        <w:ind w:leftChars="-67" w:hangingChars="67" w:hanging="141"/>
        <w:rPr>
          <w:b/>
          <w:bCs/>
          <w:szCs w:val="32"/>
        </w:rPr>
      </w:pPr>
      <w:r w:rsidRPr="00F82BFE">
        <w:rPr>
          <w:b/>
          <w:bCs/>
          <w:szCs w:val="32"/>
        </w:rPr>
        <w:t xml:space="preserve">2.6 </w:t>
      </w:r>
      <w:r w:rsidRPr="00F82BFE">
        <w:rPr>
          <w:rFonts w:hint="eastAsia"/>
          <w:b/>
          <w:bCs/>
          <w:szCs w:val="32"/>
        </w:rPr>
        <w:t>实现资产数据</w:t>
      </w:r>
      <w:r w:rsidRPr="00F82BFE">
        <w:rPr>
          <w:b/>
          <w:bCs/>
          <w:szCs w:val="32"/>
        </w:rPr>
        <w:t>分析及上报需要</w:t>
      </w:r>
    </w:p>
    <w:p w:rsidR="00F82BFE" w:rsidRPr="00F82BFE" w:rsidRDefault="00F82BFE" w:rsidP="00F82BFE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按照</w:t>
      </w:r>
      <w:r>
        <w:rPr>
          <w:rFonts w:ascii="宋体" w:hAnsi="宋体"/>
          <w:kern w:val="0"/>
          <w:sz w:val="24"/>
          <w:szCs w:val="24"/>
        </w:rPr>
        <w:t>医院上级部门</w:t>
      </w:r>
      <w:r>
        <w:rPr>
          <w:rFonts w:ascii="宋体" w:hAnsi="宋体" w:hint="eastAsia"/>
          <w:kern w:val="0"/>
          <w:sz w:val="24"/>
          <w:szCs w:val="24"/>
        </w:rPr>
        <w:t>要求</w:t>
      </w:r>
      <w:r>
        <w:rPr>
          <w:rFonts w:ascii="宋体" w:hAnsi="宋体"/>
          <w:kern w:val="0"/>
          <w:sz w:val="24"/>
          <w:szCs w:val="24"/>
        </w:rPr>
        <w:t>，按时</w:t>
      </w:r>
      <w:r>
        <w:rPr>
          <w:rFonts w:ascii="宋体" w:hAnsi="宋体" w:hint="eastAsia"/>
          <w:kern w:val="0"/>
          <w:sz w:val="24"/>
          <w:szCs w:val="24"/>
        </w:rPr>
        <w:t>完成各项数据分析</w:t>
      </w:r>
      <w:r>
        <w:rPr>
          <w:rFonts w:ascii="宋体" w:hAnsi="宋体"/>
          <w:kern w:val="0"/>
          <w:sz w:val="24"/>
          <w:szCs w:val="24"/>
        </w:rPr>
        <w:t>及</w:t>
      </w:r>
      <w:r>
        <w:rPr>
          <w:rFonts w:ascii="宋体" w:hAnsi="宋体" w:hint="eastAsia"/>
          <w:kern w:val="0"/>
          <w:sz w:val="24"/>
          <w:szCs w:val="24"/>
        </w:rPr>
        <w:t>上报工作</w:t>
      </w:r>
      <w:r>
        <w:rPr>
          <w:rFonts w:ascii="宋体" w:hAnsi="宋体"/>
          <w:kern w:val="0"/>
          <w:sz w:val="24"/>
          <w:szCs w:val="24"/>
        </w:rPr>
        <w:t>，对于上述工作中出现的问题能及时解决。</w:t>
      </w:r>
      <w:bookmarkStart w:id="4" w:name="_GoBack"/>
      <w:bookmarkEnd w:id="4"/>
    </w:p>
    <w:sectPr w:rsidR="00F82BFE" w:rsidRPr="00F8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80" w:rsidRDefault="009B3E80" w:rsidP="00C572FF">
      <w:r>
        <w:separator/>
      </w:r>
    </w:p>
  </w:endnote>
  <w:endnote w:type="continuationSeparator" w:id="0">
    <w:p w:rsidR="009B3E80" w:rsidRDefault="009B3E80" w:rsidP="00C5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80" w:rsidRDefault="009B3E80" w:rsidP="00C572FF">
      <w:r>
        <w:separator/>
      </w:r>
    </w:p>
  </w:footnote>
  <w:footnote w:type="continuationSeparator" w:id="0">
    <w:p w:rsidR="009B3E80" w:rsidRDefault="009B3E80" w:rsidP="00C57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5"/>
    <w:rsid w:val="000B09EB"/>
    <w:rsid w:val="00445675"/>
    <w:rsid w:val="009B3E80"/>
    <w:rsid w:val="00C572FF"/>
    <w:rsid w:val="00D84D44"/>
    <w:rsid w:val="00EF2615"/>
    <w:rsid w:val="00F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B8BB8"/>
  <w15:chartTrackingRefBased/>
  <w15:docId w15:val="{EBF3C91A-BCA4-4D39-AC89-B4C1ED2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C572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572FF"/>
    <w:pPr>
      <w:keepNext/>
      <w:keepLines/>
      <w:spacing w:before="120" w:after="12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2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2FF"/>
    <w:rPr>
      <w:sz w:val="18"/>
      <w:szCs w:val="18"/>
    </w:rPr>
  </w:style>
  <w:style w:type="character" w:customStyle="1" w:styleId="20">
    <w:name w:val="标题 2 字符"/>
    <w:basedOn w:val="a0"/>
    <w:link w:val="2"/>
    <w:rsid w:val="00C572FF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C572FF"/>
    <w:rPr>
      <w:rFonts w:ascii="Times New Roman" w:eastAsia="宋体" w:hAnsi="Times New Roman" w:cs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2020-09-08T00:58:00Z</dcterms:created>
  <dcterms:modified xsi:type="dcterms:W3CDTF">2020-10-22T01:49:00Z</dcterms:modified>
</cp:coreProperties>
</file>