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0201A5" w14:textId="77777777" w:rsidR="006A43D1" w:rsidRPr="00D256D5" w:rsidRDefault="006A43D1" w:rsidP="006A43D1">
      <w:pPr>
        <w:pStyle w:val="a3"/>
        <w:rPr>
          <w:sz w:val="72"/>
        </w:rPr>
      </w:pPr>
    </w:p>
    <w:p w14:paraId="7205C086" w14:textId="77777777" w:rsidR="006A43D1" w:rsidRDefault="006A43D1" w:rsidP="006A43D1">
      <w:pPr>
        <w:pStyle w:val="a3"/>
        <w:rPr>
          <w:sz w:val="72"/>
        </w:rPr>
      </w:pPr>
    </w:p>
    <w:p w14:paraId="61B7CD9D" w14:textId="77777777" w:rsidR="006A43D1" w:rsidRPr="00D256D5" w:rsidRDefault="006A43D1" w:rsidP="006A43D1">
      <w:pPr>
        <w:pStyle w:val="a3"/>
        <w:rPr>
          <w:sz w:val="72"/>
        </w:rPr>
      </w:pPr>
      <w:bookmarkStart w:id="0" w:name="_Toc404580896"/>
      <w:bookmarkStart w:id="1" w:name="_Toc404754251"/>
      <w:bookmarkStart w:id="2" w:name="_Toc404758882"/>
      <w:bookmarkStart w:id="3" w:name="_Toc479322446"/>
      <w:r w:rsidRPr="00D256D5">
        <w:rPr>
          <w:sz w:val="72"/>
        </w:rPr>
        <w:t>中国医学科学院肿瘤医院</w:t>
      </w:r>
      <w:bookmarkEnd w:id="0"/>
      <w:bookmarkEnd w:id="1"/>
      <w:bookmarkEnd w:id="2"/>
      <w:bookmarkEnd w:id="3"/>
    </w:p>
    <w:p w14:paraId="6357E077" w14:textId="31673842" w:rsidR="006A43D1" w:rsidRPr="007375A7" w:rsidRDefault="006A43D1" w:rsidP="006A43D1">
      <w:pPr>
        <w:pStyle w:val="a3"/>
        <w:rPr>
          <w:sz w:val="72"/>
        </w:rPr>
      </w:pPr>
      <w:bookmarkStart w:id="4" w:name="_Toc404580898"/>
      <w:bookmarkStart w:id="5" w:name="_Toc404754253"/>
      <w:bookmarkStart w:id="6" w:name="_Toc404758884"/>
      <w:bookmarkStart w:id="7" w:name="_Toc422147979"/>
      <w:bookmarkStart w:id="8" w:name="_Toc422148081"/>
      <w:bookmarkStart w:id="9" w:name="_Toc479322448"/>
      <w:r w:rsidRPr="006A43D1">
        <w:rPr>
          <w:sz w:val="72"/>
        </w:rPr>
        <w:t>堡垒主机</w:t>
      </w:r>
    </w:p>
    <w:p w14:paraId="3D4B2CAB" w14:textId="77777777" w:rsidR="006A43D1" w:rsidRDefault="006A43D1" w:rsidP="006A43D1">
      <w:pPr>
        <w:pStyle w:val="a3"/>
        <w:rPr>
          <w:sz w:val="72"/>
        </w:rPr>
      </w:pPr>
      <w:r w:rsidRPr="00D256D5">
        <w:rPr>
          <w:sz w:val="72"/>
        </w:rPr>
        <w:t>技术</w:t>
      </w:r>
      <w:bookmarkEnd w:id="4"/>
      <w:bookmarkEnd w:id="5"/>
      <w:bookmarkEnd w:id="6"/>
      <w:bookmarkEnd w:id="7"/>
      <w:bookmarkEnd w:id="8"/>
      <w:r>
        <w:rPr>
          <w:rFonts w:hint="eastAsia"/>
          <w:sz w:val="72"/>
        </w:rPr>
        <w:t>需求</w:t>
      </w:r>
      <w:bookmarkStart w:id="10" w:name="_GoBack"/>
      <w:bookmarkEnd w:id="9"/>
      <w:bookmarkEnd w:id="10"/>
    </w:p>
    <w:p w14:paraId="07FD6422" w14:textId="77777777" w:rsidR="006A43D1" w:rsidRDefault="006A43D1" w:rsidP="006A43D1"/>
    <w:p w14:paraId="1EF70ED2" w14:textId="77777777" w:rsidR="006A43D1" w:rsidRDefault="006A43D1" w:rsidP="006A43D1"/>
    <w:p w14:paraId="0700570C" w14:textId="77777777" w:rsidR="006A43D1" w:rsidRDefault="006A43D1" w:rsidP="006A43D1"/>
    <w:p w14:paraId="33182926" w14:textId="77777777" w:rsidR="006A43D1" w:rsidRDefault="006A43D1" w:rsidP="006A43D1"/>
    <w:p w14:paraId="40EF5CB7" w14:textId="77777777" w:rsidR="006A43D1" w:rsidRDefault="006A43D1" w:rsidP="006A43D1"/>
    <w:p w14:paraId="39C49E04" w14:textId="77777777" w:rsidR="006A43D1" w:rsidRDefault="006A43D1" w:rsidP="006A43D1"/>
    <w:p w14:paraId="46EEC882" w14:textId="77777777" w:rsidR="006A43D1" w:rsidRDefault="006A43D1" w:rsidP="006A43D1">
      <w:pPr>
        <w:rPr>
          <w:rFonts w:hint="eastAsia"/>
          <w:lang w:eastAsia="zh-CN"/>
        </w:rPr>
      </w:pPr>
    </w:p>
    <w:p w14:paraId="518F00E3" w14:textId="77777777" w:rsidR="006A43D1" w:rsidRDefault="006A43D1" w:rsidP="006A43D1"/>
    <w:p w14:paraId="7621E040" w14:textId="77777777" w:rsidR="006A43D1" w:rsidRDefault="006A43D1" w:rsidP="006A43D1"/>
    <w:p w14:paraId="0CA4E4A6" w14:textId="77777777" w:rsidR="006A43D1" w:rsidRDefault="006A43D1" w:rsidP="006A43D1"/>
    <w:p w14:paraId="2CE46F46" w14:textId="77777777" w:rsidR="006A43D1" w:rsidRDefault="006A43D1" w:rsidP="006A43D1"/>
    <w:p w14:paraId="528DA865" w14:textId="77777777" w:rsidR="006A43D1" w:rsidRDefault="006A43D1" w:rsidP="006A43D1"/>
    <w:p w14:paraId="1F820DF9" w14:textId="77777777" w:rsidR="006A43D1" w:rsidRPr="00100323" w:rsidRDefault="006A43D1" w:rsidP="006A43D1">
      <w:pPr>
        <w:rPr>
          <w:b/>
          <w:sz w:val="28"/>
        </w:rPr>
      </w:pPr>
    </w:p>
    <w:p w14:paraId="5B5ED6C8" w14:textId="77777777" w:rsidR="006A43D1" w:rsidRPr="00100323" w:rsidRDefault="006A43D1" w:rsidP="006A43D1">
      <w:pPr>
        <w:jc w:val="center"/>
        <w:rPr>
          <w:b/>
          <w:sz w:val="28"/>
        </w:rPr>
      </w:pPr>
      <w:r w:rsidRPr="00100323">
        <w:rPr>
          <w:b/>
          <w:sz w:val="28"/>
        </w:rPr>
        <w:t>信息中心</w:t>
      </w:r>
      <w:r w:rsidRPr="00100323">
        <w:rPr>
          <w:b/>
          <w:sz w:val="28"/>
        </w:rPr>
        <w:t>/</w:t>
      </w:r>
      <w:proofErr w:type="spellStart"/>
      <w:r w:rsidRPr="00100323">
        <w:rPr>
          <w:rFonts w:hint="eastAsia"/>
          <w:b/>
          <w:sz w:val="28"/>
        </w:rPr>
        <w:t>计算</w:t>
      </w:r>
      <w:r w:rsidRPr="00100323">
        <w:rPr>
          <w:b/>
          <w:sz w:val="28"/>
        </w:rPr>
        <w:t>机室</w:t>
      </w:r>
      <w:proofErr w:type="spellEnd"/>
    </w:p>
    <w:p w14:paraId="6062A1E1" w14:textId="15143050" w:rsidR="006A43D1" w:rsidRPr="00100323" w:rsidRDefault="006A43D1" w:rsidP="006A43D1">
      <w:pPr>
        <w:jc w:val="center"/>
        <w:rPr>
          <w:b/>
          <w:sz w:val="28"/>
        </w:rPr>
      </w:pPr>
      <w:r w:rsidRPr="00100323">
        <w:rPr>
          <w:rFonts w:hint="eastAsia"/>
          <w:b/>
          <w:sz w:val="28"/>
        </w:rPr>
        <w:t>2017</w:t>
      </w:r>
      <w:r w:rsidRPr="00100323">
        <w:rPr>
          <w:rFonts w:hint="eastAsia"/>
          <w:b/>
          <w:sz w:val="28"/>
        </w:rPr>
        <w:t>年</w:t>
      </w:r>
      <w:r>
        <w:rPr>
          <w:b/>
          <w:sz w:val="28"/>
        </w:rPr>
        <w:t>8</w:t>
      </w:r>
      <w:r w:rsidRPr="00100323">
        <w:rPr>
          <w:rFonts w:hint="eastAsia"/>
          <w:b/>
          <w:sz w:val="28"/>
        </w:rPr>
        <w:t>月</w:t>
      </w:r>
    </w:p>
    <w:p w14:paraId="42E90BCE" w14:textId="77777777" w:rsidR="006A43D1" w:rsidRDefault="006A43D1" w:rsidP="006A43D1">
      <w:pPr>
        <w:widowControl/>
        <w:jc w:val="left"/>
      </w:pPr>
    </w:p>
    <w:p w14:paraId="0176BA3A" w14:textId="77777777" w:rsidR="006A43D1" w:rsidRDefault="006A43D1" w:rsidP="006A43D1"/>
    <w:p w14:paraId="42D2F51F" w14:textId="77777777" w:rsidR="006A43D1" w:rsidRDefault="006A43D1" w:rsidP="006A43D1">
      <w:pPr>
        <w:widowControl/>
        <w:jc w:val="left"/>
      </w:pPr>
      <w:r>
        <w:br w:type="page"/>
      </w:r>
    </w:p>
    <w:p w14:paraId="01A1E110" w14:textId="77523942" w:rsidR="000123FB" w:rsidRDefault="00DA727A" w:rsidP="00DA727A">
      <w:pPr>
        <w:pStyle w:val="a3"/>
        <w:rPr>
          <w:lang w:eastAsia="zh-CN"/>
        </w:rPr>
      </w:pPr>
      <w:r>
        <w:rPr>
          <w:lang w:eastAsia="zh-CN"/>
        </w:rPr>
        <w:lastRenderedPageBreak/>
        <w:t>堡垒主机技术需求</w:t>
      </w:r>
    </w:p>
    <w:p w14:paraId="3A43D517" w14:textId="77777777" w:rsidR="00DA727A" w:rsidRDefault="00DA727A" w:rsidP="00201F7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b/>
        </w:rPr>
      </w:pPr>
      <w:r w:rsidRPr="00201F77">
        <w:rPr>
          <w:rFonts w:hint="eastAsia"/>
          <w:b/>
        </w:rPr>
        <w:t>项目</w:t>
      </w:r>
      <w:r w:rsidRPr="00201F77">
        <w:rPr>
          <w:b/>
        </w:rPr>
        <w:t>说明</w:t>
      </w:r>
    </w:p>
    <w:p w14:paraId="053009B0" w14:textId="31A2F94C" w:rsidR="00C43FC7" w:rsidRPr="00201F77" w:rsidRDefault="004F4ED0" w:rsidP="00541A61">
      <w:pPr>
        <w:ind w:firstLine="420"/>
        <w:rPr>
          <w:lang w:eastAsia="zh-CN"/>
        </w:rPr>
      </w:pPr>
      <w:r>
        <w:rPr>
          <w:lang w:eastAsia="zh-CN"/>
        </w:rPr>
        <w:t>《</w:t>
      </w:r>
      <w:r>
        <w:rPr>
          <w:rFonts w:hint="eastAsia"/>
          <w:lang w:eastAsia="zh-CN"/>
        </w:rPr>
        <w:t>信息</w:t>
      </w:r>
      <w:r>
        <w:rPr>
          <w:lang w:eastAsia="zh-CN"/>
        </w:rPr>
        <w:t>安全等级保护</w:t>
      </w:r>
      <w:r w:rsidR="004C5D1D">
        <w:rPr>
          <w:lang w:eastAsia="zh-CN"/>
        </w:rPr>
        <w:t>基本</w:t>
      </w:r>
      <w:r>
        <w:rPr>
          <w:lang w:eastAsia="zh-CN"/>
        </w:rPr>
        <w:t>要求》</w:t>
      </w:r>
      <w:r>
        <w:rPr>
          <w:rFonts w:hint="eastAsia"/>
          <w:lang w:eastAsia="zh-CN"/>
        </w:rPr>
        <w:t>中</w:t>
      </w:r>
      <w:r>
        <w:rPr>
          <w:lang w:eastAsia="zh-CN"/>
        </w:rPr>
        <w:t>，</w:t>
      </w:r>
      <w:r w:rsidR="00E24E89">
        <w:rPr>
          <w:lang w:eastAsia="zh-CN"/>
        </w:rPr>
        <w:t>针对主机安全、</w:t>
      </w:r>
      <w:r w:rsidR="00E24E89">
        <w:rPr>
          <w:rFonts w:hint="eastAsia"/>
          <w:lang w:eastAsia="zh-CN"/>
        </w:rPr>
        <w:t>网络</w:t>
      </w:r>
      <w:r w:rsidR="00E24E89">
        <w:rPr>
          <w:lang w:eastAsia="zh-CN"/>
        </w:rPr>
        <w:t>设备防护</w:t>
      </w:r>
      <w:r w:rsidR="00541A61">
        <w:rPr>
          <w:lang w:eastAsia="zh-CN"/>
        </w:rPr>
        <w:t>、</w:t>
      </w:r>
      <w:r w:rsidR="00541A61">
        <w:rPr>
          <w:rFonts w:hint="eastAsia"/>
          <w:lang w:eastAsia="zh-CN"/>
        </w:rPr>
        <w:t>安全</w:t>
      </w:r>
      <w:r w:rsidR="00541A61">
        <w:rPr>
          <w:lang w:eastAsia="zh-CN"/>
        </w:rPr>
        <w:t>审计作出规定</w:t>
      </w:r>
      <w:r w:rsidR="008E1832">
        <w:rPr>
          <w:lang w:eastAsia="zh-CN"/>
        </w:rPr>
        <w:t>。</w:t>
      </w:r>
      <w:r w:rsidR="008E1832">
        <w:rPr>
          <w:rFonts w:hint="eastAsia"/>
          <w:lang w:eastAsia="zh-CN"/>
        </w:rPr>
        <w:t>要</w:t>
      </w:r>
      <w:r w:rsidR="008E1832">
        <w:rPr>
          <w:lang w:eastAsia="zh-CN"/>
        </w:rPr>
        <w:t>通过</w:t>
      </w:r>
      <w:r w:rsidR="008E1832">
        <w:rPr>
          <w:rFonts w:hint="eastAsia"/>
          <w:lang w:eastAsia="zh-CN"/>
        </w:rPr>
        <w:t>三</w:t>
      </w:r>
      <w:r w:rsidR="008E1832">
        <w:rPr>
          <w:lang w:eastAsia="zh-CN"/>
        </w:rPr>
        <w:t>级等保</w:t>
      </w:r>
      <w:r w:rsidR="002B6371">
        <w:rPr>
          <w:lang w:eastAsia="zh-CN"/>
        </w:rPr>
        <w:t>测评，</w:t>
      </w:r>
      <w:r w:rsidR="00A5280D">
        <w:rPr>
          <w:rFonts w:hint="eastAsia"/>
          <w:lang w:eastAsia="zh-CN"/>
        </w:rPr>
        <w:t>需要</w:t>
      </w:r>
      <w:r w:rsidR="00A5280D">
        <w:rPr>
          <w:lang w:eastAsia="zh-CN"/>
        </w:rPr>
        <w:t>增加</w:t>
      </w:r>
      <w:r w:rsidR="00A5280D">
        <w:rPr>
          <w:rFonts w:hint="eastAsia"/>
          <w:lang w:eastAsia="zh-CN"/>
        </w:rPr>
        <w:t>堡垒</w:t>
      </w:r>
      <w:r w:rsidR="00A5280D">
        <w:rPr>
          <w:lang w:eastAsia="zh-CN"/>
        </w:rPr>
        <w:t>主机来</w:t>
      </w:r>
      <w:r w:rsidR="00A5280D">
        <w:rPr>
          <w:rFonts w:hint="eastAsia"/>
          <w:lang w:eastAsia="zh-CN"/>
        </w:rPr>
        <w:t>实现这</w:t>
      </w:r>
      <w:r w:rsidR="00A5280D">
        <w:rPr>
          <w:lang w:eastAsia="zh-CN"/>
        </w:rPr>
        <w:t>些功能要求，</w:t>
      </w:r>
    </w:p>
    <w:p w14:paraId="5752A8A0" w14:textId="77777777" w:rsidR="00DA727A" w:rsidRPr="00201F77" w:rsidRDefault="00DA727A" w:rsidP="00201F7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b/>
        </w:rPr>
      </w:pPr>
      <w:r w:rsidRPr="00201F77">
        <w:rPr>
          <w:rFonts w:hint="eastAsia"/>
          <w:b/>
        </w:rPr>
        <w:t>采购</w:t>
      </w:r>
      <w:r w:rsidRPr="00201F77">
        <w:rPr>
          <w:b/>
        </w:rPr>
        <w:t>数量：</w:t>
      </w:r>
      <w:r w:rsidRPr="00201F77">
        <w:rPr>
          <w:b/>
        </w:rPr>
        <w:t>1</w:t>
      </w:r>
      <w:r w:rsidRPr="00201F77">
        <w:rPr>
          <w:rFonts w:hint="eastAsia"/>
          <w:b/>
        </w:rPr>
        <w:t>台</w:t>
      </w:r>
    </w:p>
    <w:p w14:paraId="191BDC31" w14:textId="77777777" w:rsidR="00DA727A" w:rsidRPr="00201F77" w:rsidRDefault="00DA727A" w:rsidP="00201F7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b/>
        </w:rPr>
      </w:pPr>
      <w:r w:rsidRPr="00201F77">
        <w:rPr>
          <w:rFonts w:hint="eastAsia"/>
          <w:b/>
        </w:rPr>
        <w:t>技术</w:t>
      </w:r>
      <w:r w:rsidRPr="00201F77">
        <w:rPr>
          <w:b/>
        </w:rPr>
        <w:t>参数要求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403"/>
        <w:gridCol w:w="5568"/>
      </w:tblGrid>
      <w:tr w:rsidR="00287887" w:rsidRPr="00476391" w14:paraId="0BD5CA76" w14:textId="77777777" w:rsidTr="00287887">
        <w:trPr>
          <w:trHeight w:val="847"/>
          <w:jc w:val="center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B040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硬件参数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DA7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基本要求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009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2U机架式软硬一体设备，支持4个千兆电口，可扩展至2\4光（SFP），内存4G，硬盘2T。</w:t>
            </w:r>
          </w:p>
        </w:tc>
      </w:tr>
      <w:tr w:rsidR="00287887" w:rsidRPr="00476391" w14:paraId="15C6BF61" w14:textId="77777777" w:rsidTr="00287887">
        <w:trPr>
          <w:trHeight w:val="845"/>
          <w:jc w:val="center"/>
        </w:trPr>
        <w:tc>
          <w:tcPr>
            <w:tcW w:w="7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4C565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8AD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性能要求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94C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并发会话数：字符不低于1500个，图形不低于300个</w:t>
            </w:r>
          </w:p>
        </w:tc>
      </w:tr>
      <w:tr w:rsidR="00287887" w:rsidRPr="00476391" w14:paraId="5763F0FE" w14:textId="77777777" w:rsidTr="00287887">
        <w:trPr>
          <w:jc w:val="center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8AB1B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高可用性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8ED7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双机热备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BEDF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支持主/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备模式双机热备部署，业务数据实时同步，主</w:t>
            </w:r>
            <w:proofErr w:type="spellEnd"/>
            <w:r w:rsidRPr="00476391">
              <w:rPr>
                <w:rFonts w:ascii="宋体" w:hAnsi="宋体" w:hint="eastAsia"/>
                <w:szCs w:val="21"/>
              </w:rPr>
              <w:t>/备机切换时间不大于3秒。</w:t>
            </w:r>
          </w:p>
        </w:tc>
      </w:tr>
      <w:tr w:rsidR="00287887" w:rsidRPr="00476391" w14:paraId="00DD6CBC" w14:textId="77777777" w:rsidTr="00287887">
        <w:trPr>
          <w:trHeight w:val="425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1343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EF35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网卡冗余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46899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支持双网卡冗余配置</w:t>
            </w:r>
          </w:p>
        </w:tc>
      </w:tr>
      <w:tr w:rsidR="006E24D0" w:rsidRPr="00476391" w14:paraId="423D223D" w14:textId="77777777" w:rsidTr="00287887">
        <w:trPr>
          <w:trHeight w:val="425"/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10FC9" w14:textId="77777777" w:rsidR="006E24D0" w:rsidRPr="00476391" w:rsidRDefault="00287887" w:rsidP="00A64635">
            <w:pPr>
              <w:snapToGrid w:val="0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配置要求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7614C" w14:textId="77777777" w:rsidR="006E24D0" w:rsidRPr="00476391" w:rsidRDefault="006E24D0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664B" w14:textId="77777777" w:rsidR="006E24D0" w:rsidRPr="00476391" w:rsidRDefault="00287887" w:rsidP="00A64635">
            <w:pPr>
              <w:snapToGrid w:val="0"/>
              <w:rPr>
                <w:rFonts w:ascii="宋体" w:hAnsi="宋体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  <w:lang w:eastAsia="zh-CN"/>
              </w:rPr>
              <w:t>授权数不少于200，</w:t>
            </w:r>
            <w:r>
              <w:rPr>
                <w:rFonts w:ascii="宋体" w:hAnsi="宋体" w:hint="eastAsia"/>
                <w:szCs w:val="21"/>
                <w:lang w:eastAsia="zh-CN"/>
              </w:rPr>
              <w:t>与</w:t>
            </w:r>
            <w:r w:rsidRPr="00287887">
              <w:rPr>
                <w:rFonts w:ascii="宋体" w:hAnsi="宋体" w:hint="eastAsia"/>
                <w:szCs w:val="21"/>
                <w:lang w:eastAsia="zh-CN"/>
              </w:rPr>
              <w:t>LanSecS-NK-200实现</w:t>
            </w:r>
            <w:r w:rsidRPr="00287887">
              <w:rPr>
                <w:rFonts w:ascii="宋体" w:hAnsi="宋体"/>
                <w:szCs w:val="21"/>
                <w:lang w:eastAsia="zh-CN"/>
              </w:rPr>
              <w:t>双机热备</w:t>
            </w:r>
          </w:p>
        </w:tc>
      </w:tr>
      <w:tr w:rsidR="00287887" w:rsidRPr="00476391" w14:paraId="100B77A4" w14:textId="77777777" w:rsidTr="00287887">
        <w:trPr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7539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安全要求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E314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会话安全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63D5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提供认证服务器组件，所有对资源从账号的访问都是认证服务器提供的临时会话号，即使该会话号被截获，也无法通过此会话号再次访问资源，从而提高资源访问的安全性。运维人员通过WEB登录内控管理平台访问授权资源时，看不到被管资源的帐号/口令，只能开到一次性会话号。会话号按照票据(token)认证规范进行开发</w:t>
            </w:r>
          </w:p>
        </w:tc>
      </w:tr>
      <w:tr w:rsidR="00287887" w:rsidRPr="00476391" w14:paraId="5D168760" w14:textId="77777777" w:rsidTr="00287887">
        <w:trPr>
          <w:trHeight w:val="944"/>
          <w:jc w:val="center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983E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扩展要求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71887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第三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方CA认证</w:t>
            </w:r>
            <w:proofErr w:type="spellEnd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4CF6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提供对第三方CA认证服务的认证支持，至少支持北京CA、上海CA、吉大正元、上海格尔、总参56所等厂商</w:t>
            </w:r>
          </w:p>
        </w:tc>
      </w:tr>
      <w:tr w:rsidR="00287887" w:rsidRPr="00476391" w14:paraId="6AF47D1F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4549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72E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业务数据存储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B1BC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业务数据采取轻型目录存储（LDAP），支持多台内控管理平台间的业务数据实时同步</w:t>
            </w:r>
          </w:p>
        </w:tc>
      </w:tr>
      <w:tr w:rsidR="00287887" w:rsidRPr="00476391" w14:paraId="16A48E90" w14:textId="77777777" w:rsidTr="00287887">
        <w:trPr>
          <w:jc w:val="center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10F7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支持协议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A1B3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字符协议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23E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TELNET、SSH1、SSH2</w:t>
            </w:r>
          </w:p>
        </w:tc>
      </w:tr>
      <w:tr w:rsidR="00287887" w:rsidRPr="00476391" w14:paraId="20F8DE2C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DEEA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922F5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图形协议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E3D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RDP、VNC、X11</w:t>
            </w:r>
          </w:p>
        </w:tc>
      </w:tr>
      <w:tr w:rsidR="00287887" w:rsidRPr="00476391" w14:paraId="52FBB0AC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FF0A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F6EF7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文件传输协议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0B3B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proofErr w:type="spellStart"/>
            <w:r w:rsidRPr="00476391">
              <w:rPr>
                <w:rFonts w:ascii="宋体" w:hAnsi="宋体" w:hint="eastAsia"/>
                <w:szCs w:val="21"/>
              </w:rPr>
              <w:t>FTP、SFTP、windows文件共享</w:t>
            </w:r>
            <w:proofErr w:type="spellEnd"/>
          </w:p>
        </w:tc>
      </w:tr>
      <w:tr w:rsidR="00287887" w:rsidRPr="00476391" w14:paraId="53F5F7EF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5A8F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474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数据库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B3B11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支持ORACLE、MSSQL、Sybase、Mysql、DB2数据库远程访问协议审计</w:t>
            </w:r>
          </w:p>
        </w:tc>
      </w:tr>
      <w:tr w:rsidR="00287887" w:rsidRPr="00476391" w14:paraId="248C540D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355E5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0491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B/S、C/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S应用扩展</w:t>
            </w:r>
            <w:proofErr w:type="spellEnd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1581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支持通过外置应用发布进行协议扩展，支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持B</w:t>
            </w:r>
            <w:proofErr w:type="spellEnd"/>
            <w:r w:rsidRPr="00476391">
              <w:rPr>
                <w:rFonts w:ascii="宋体" w:hAnsi="宋体" w:hint="eastAsia"/>
                <w:szCs w:val="21"/>
              </w:rPr>
              <w:t>/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S应用系统的应用发布。支持定制开发其他访问协议及第三方客户端工具</w:t>
            </w:r>
            <w:proofErr w:type="spellEnd"/>
          </w:p>
        </w:tc>
      </w:tr>
      <w:tr w:rsidR="00287887" w:rsidRPr="00476391" w14:paraId="1D99071E" w14:textId="77777777" w:rsidTr="00287887">
        <w:trPr>
          <w:jc w:val="center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14DDD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支持主机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4FAA5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主机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39E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proofErr w:type="spellStart"/>
            <w:r w:rsidRPr="00476391">
              <w:rPr>
                <w:rFonts w:ascii="宋体" w:hAnsi="宋体" w:hint="eastAsia"/>
                <w:szCs w:val="21"/>
              </w:rPr>
              <w:t>Windows类主机、Unix类主机、Linux类主机</w:t>
            </w:r>
            <w:proofErr w:type="spellEnd"/>
          </w:p>
        </w:tc>
      </w:tr>
      <w:tr w:rsidR="00287887" w:rsidRPr="00476391" w14:paraId="0433E811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BAFB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BE1A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网络设备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DE0B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网络设备（思科、华为、H3C、中兴、锐捷等）</w:t>
            </w:r>
          </w:p>
        </w:tc>
      </w:tr>
      <w:tr w:rsidR="00287887" w:rsidRPr="00476391" w14:paraId="3FB5901C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7E2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D3C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防火墙/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安全设备</w:t>
            </w:r>
            <w:proofErr w:type="spellEnd"/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D1E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支持各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类B</w:t>
            </w:r>
            <w:proofErr w:type="spellEnd"/>
            <w:r w:rsidRPr="00476391">
              <w:rPr>
                <w:rFonts w:ascii="宋体" w:hAnsi="宋体" w:hint="eastAsia"/>
                <w:szCs w:val="21"/>
              </w:rPr>
              <w:t>/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S架构防火墙及安全设备</w:t>
            </w:r>
            <w:proofErr w:type="spellEnd"/>
          </w:p>
        </w:tc>
      </w:tr>
      <w:tr w:rsidR="00287887" w:rsidRPr="00476391" w14:paraId="6B6DBBDE" w14:textId="77777777" w:rsidTr="00287887">
        <w:trPr>
          <w:jc w:val="center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6672D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产品功能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0FD7D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身份认证与访问授权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A3F1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支持多种认证方式：静态口令认证、RADIUS认证、动态口令认证、LDAP认证、AD域认证、CA证书认证、第三方指纹认证、人脸识别等</w:t>
            </w:r>
          </w:p>
          <w:p w14:paraId="34F30E0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支持上述双因素或多因素组合认证方式</w:t>
            </w:r>
          </w:p>
        </w:tc>
      </w:tr>
      <w:tr w:rsidR="00287887" w:rsidRPr="00476391" w14:paraId="263FB9C3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1C9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FEC09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DAE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支持自主发放软/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硬证书，不依赖第三方PKI体系</w:t>
            </w:r>
            <w:proofErr w:type="spellEnd"/>
          </w:p>
        </w:tc>
      </w:tr>
      <w:tr w:rsidR="00287887" w:rsidRPr="00476391" w14:paraId="3A4B10EE" w14:textId="77777777" w:rsidTr="00287887">
        <w:trPr>
          <w:trHeight w:val="416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6476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D306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A31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支持运维管理三员，三员之间相互独立相互制约</w:t>
            </w:r>
          </w:p>
        </w:tc>
      </w:tr>
      <w:tr w:rsidR="00287887" w:rsidRPr="00476391" w14:paraId="4CE092CD" w14:textId="77777777" w:rsidTr="00287887">
        <w:trPr>
          <w:trHeight w:val="228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4C0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3ADD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单点登录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2165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提供统一登录页面，作为用户登录各系统资源的统一入口，集中控制用户能够访问的系统资源以及B/S、C/S应用资源，统一提供HTTPS访问的B/S登录页面并提供资源从账号访问链接，用户点击相应资源从账号链接后直接登录到目标资源，整登录个过程对用户透明。</w:t>
            </w:r>
          </w:p>
        </w:tc>
      </w:tr>
      <w:tr w:rsidR="00287887" w:rsidRPr="00476391" w14:paraId="57378D2E" w14:textId="77777777" w:rsidTr="00287887">
        <w:trPr>
          <w:trHeight w:val="228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C91F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8CC9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D42C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支持双人共管账号的单点登录及主副岗管理从账号的单点登录</w:t>
            </w:r>
          </w:p>
        </w:tc>
      </w:tr>
      <w:tr w:rsidR="00287887" w:rsidRPr="00476391" w14:paraId="1EA27895" w14:textId="77777777" w:rsidTr="00287887">
        <w:trPr>
          <w:trHeight w:val="228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0031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359FB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FB6B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支持常用单点登录工具，支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持SecureCRT、xshell、NetTerm、SSH</w:t>
            </w:r>
            <w:proofErr w:type="spellEnd"/>
            <w:r w:rsidRPr="00476391">
              <w:rPr>
                <w:rFonts w:ascii="宋体" w:hAnsi="宋体" w:hint="eastAsia"/>
                <w:szCs w:val="21"/>
              </w:rPr>
              <w:t xml:space="preserve"> Secure Shell、Mstsc等系统原有客户端登陆进行操作，同时支持特殊运维工具的定制扩展。SSH、telnet协议代理支持客户端软件的Session 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Clone及Send</w:t>
            </w:r>
            <w:proofErr w:type="spellEnd"/>
            <w:r w:rsidRPr="00476391">
              <w:rPr>
                <w:rFonts w:ascii="宋体" w:hAnsi="宋体" w:hint="eastAsia"/>
                <w:szCs w:val="21"/>
              </w:rPr>
              <w:t xml:space="preserve"> To 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All等复杂的功能</w:t>
            </w:r>
            <w:proofErr w:type="spellEnd"/>
            <w:r w:rsidRPr="00476391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87887" w:rsidRPr="00476391" w14:paraId="6B320521" w14:textId="77777777" w:rsidTr="00287887">
        <w:trPr>
          <w:trHeight w:val="446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8B2A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9EE2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访问控制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15CC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支持对违规或高危操作的指令进行阻断或审批处理；支持指令黑白名单。</w:t>
            </w:r>
          </w:p>
        </w:tc>
      </w:tr>
      <w:tr w:rsidR="00287887" w:rsidRPr="00476391" w14:paraId="7CECF659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BA8F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DEDC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9159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支持对违规或高危指令的正则匹配</w:t>
            </w:r>
          </w:p>
        </w:tc>
      </w:tr>
      <w:tr w:rsidR="00287887" w:rsidRPr="00476391" w14:paraId="7BA65170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3A7A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353C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2C1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支持基于登录时间、登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录IP地址、登录客户端MAC地址的强访问控制</w:t>
            </w:r>
            <w:proofErr w:type="spellEnd"/>
          </w:p>
        </w:tc>
      </w:tr>
      <w:tr w:rsidR="00287887" w:rsidRPr="00476391" w14:paraId="663F578B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F2E0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6B3B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F821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以FTP策略的形式对FTP</w:t>
            </w:r>
            <w:proofErr w:type="spellEnd"/>
            <w:r w:rsidRPr="00476391">
              <w:rPr>
                <w:rFonts w:ascii="宋体" w:hAnsi="宋体" w:hint="eastAsia"/>
                <w:szCs w:val="21"/>
              </w:rPr>
              <w:t>/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SFTP、windows文件共享的传输进行限制</w:t>
            </w:r>
            <w:proofErr w:type="spellEnd"/>
          </w:p>
        </w:tc>
      </w:tr>
      <w:tr w:rsidR="00287887" w:rsidRPr="00476391" w14:paraId="280C88A5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E548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86A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411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支持用户多次登录失败自动锁定功能，支持系统自动解锁和管理员手动解锁功能</w:t>
            </w:r>
          </w:p>
        </w:tc>
      </w:tr>
      <w:tr w:rsidR="00287887" w:rsidRPr="00476391" w14:paraId="251F0FBE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E1A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6C677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用户及组管理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8891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支持主账号的全生命周期管理，包括添加、修改、删除、锁定、解锁、注销功能</w:t>
            </w:r>
          </w:p>
        </w:tc>
      </w:tr>
      <w:tr w:rsidR="00287887" w:rsidRPr="00476391" w14:paraId="4EE2CEA6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B93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CB6D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E28D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提供可多级扩展的的组管理模式，在相应组下可建立主账号或资源、资源从账号，审计查看、管理权限划分可依据树形组作为范围区分。</w:t>
            </w:r>
          </w:p>
        </w:tc>
      </w:tr>
      <w:tr w:rsidR="00287887" w:rsidRPr="00476391" w14:paraId="5F405366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E95C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4436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B10C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支持运维用户组的管理，包括添加、修改、删除、移入、移出组成员功能</w:t>
            </w:r>
          </w:p>
        </w:tc>
      </w:tr>
      <w:tr w:rsidR="00287887" w:rsidRPr="00476391" w14:paraId="166B5795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C627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7D71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B4ED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可以根据工作的需要，将用户按照多角色划分，至少可以划分为管理员、审计管理员操作运维用户三种角色，其中管理员和审计员均可依据树形组限定范围区分管理范畴。</w:t>
            </w:r>
          </w:p>
        </w:tc>
      </w:tr>
      <w:tr w:rsidR="00287887" w:rsidRPr="00476391" w14:paraId="1615770C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B6B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C435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F824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从LDAP目录</w:t>
            </w:r>
            <w:proofErr w:type="spellEnd"/>
            <w:r w:rsidRPr="00476391">
              <w:rPr>
                <w:rFonts w:ascii="宋体" w:hAnsi="宋体" w:hint="eastAsia"/>
                <w:szCs w:val="21"/>
              </w:rPr>
              <w:t>（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如windowsAD域</w:t>
            </w:r>
            <w:proofErr w:type="spellEnd"/>
            <w:r w:rsidRPr="00476391">
              <w:rPr>
                <w:rFonts w:ascii="宋体" w:hAnsi="宋体" w:hint="eastAsia"/>
                <w:szCs w:val="21"/>
              </w:rPr>
              <w:t>）中抽取用户作为系统的主账号</w:t>
            </w:r>
          </w:p>
        </w:tc>
      </w:tr>
      <w:tr w:rsidR="00287887" w:rsidRPr="00476391" w14:paraId="089C37E3" w14:textId="77777777" w:rsidTr="00287887">
        <w:trPr>
          <w:trHeight w:val="804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4C30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9C75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主机及组管理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52F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支持主机管理，包括主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机IP、主机名称、主机类型、访问协议及端口、主机帐号及密码等信息</w:t>
            </w:r>
            <w:proofErr w:type="spellEnd"/>
          </w:p>
        </w:tc>
      </w:tr>
      <w:tr w:rsidR="00287887" w:rsidRPr="00476391" w14:paraId="112B0B74" w14:textId="77777777" w:rsidTr="00287887">
        <w:trPr>
          <w:trHeight w:val="523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A4A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091ED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AF80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支持组管理模式，主机资源可分配给不同的管理组</w:t>
            </w:r>
          </w:p>
        </w:tc>
      </w:tr>
      <w:tr w:rsidR="00287887" w:rsidRPr="00476391" w14:paraId="306378C5" w14:textId="77777777" w:rsidTr="00287887">
        <w:trPr>
          <w:trHeight w:val="445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316DD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FF3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密码托管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ACBA7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支持运维用户、目标设备口令的密码强度进行管理</w:t>
            </w:r>
          </w:p>
        </w:tc>
      </w:tr>
      <w:tr w:rsidR="00287887" w:rsidRPr="00476391" w14:paraId="547DD236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F2C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9F5F9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2C8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支持定期变更目标设备真实口令，支持自定义口令变更周期和口令强度。</w:t>
            </w:r>
          </w:p>
        </w:tc>
      </w:tr>
      <w:tr w:rsidR="00287887" w:rsidRPr="00476391" w14:paraId="5B0208F1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645CB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0775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B1A5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支持密码策略设置，可自定义密码复杂程度，可设置密码中包含数字、字母、符号及禁用关键字等内容</w:t>
            </w:r>
          </w:p>
        </w:tc>
      </w:tr>
      <w:tr w:rsidR="00287887" w:rsidRPr="00476391" w14:paraId="4F6247B4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E515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472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9363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支持密码文件备份功能，密码文件需密文保存，下载后需解密处理</w:t>
            </w:r>
          </w:p>
        </w:tc>
      </w:tr>
      <w:tr w:rsidR="00287887" w:rsidRPr="00476391" w14:paraId="7BC73893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AF2B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DB1E1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DD37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支持密码信封打印机功能，可打印纸质密码信封，留存纸质存档</w:t>
            </w:r>
          </w:p>
        </w:tc>
      </w:tr>
      <w:tr w:rsidR="00287887" w:rsidRPr="00476391" w14:paraId="78E2024C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25B4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ED7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操作审计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A8735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支持对字符协议、图形协议、数据库操作、应用发布内容进行屏幕录像审计</w:t>
            </w:r>
          </w:p>
        </w:tc>
      </w:tr>
      <w:tr w:rsidR="00287887" w:rsidRPr="00476391" w14:paraId="751AD617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F1C2B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84927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B4B7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支持全程记录图形协议操作内容</w:t>
            </w:r>
          </w:p>
        </w:tc>
      </w:tr>
      <w:tr w:rsidR="00287887" w:rsidRPr="00476391" w14:paraId="1FD98719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42399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66625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970C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支持记录字符型运维协议的操作命令和屏幕回显</w:t>
            </w:r>
          </w:p>
        </w:tc>
      </w:tr>
      <w:tr w:rsidR="00287887" w:rsidRPr="00476391" w14:paraId="4128CE9F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0920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6551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A16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管理行为审计：系统除提供行为审计外，也需提供内部操作审计。审计内容需包括运维“三员”登入、登出、配置管理、策略修改、用户属性修改等操作。</w:t>
            </w:r>
          </w:p>
        </w:tc>
      </w:tr>
      <w:tr w:rsidR="00287887" w:rsidRPr="00476391" w14:paraId="2F8FE675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B6F3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9FCB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D108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支持高级检索询功能，用户可按用户账号、资源账号、资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源IP、起止时刻、资源类型、协议类型、会话关键字等字段组合查询审计记录</w:t>
            </w:r>
            <w:proofErr w:type="spellEnd"/>
            <w:r w:rsidRPr="00476391">
              <w:rPr>
                <w:rFonts w:ascii="宋体" w:hAnsi="宋体" w:hint="eastAsia"/>
                <w:szCs w:val="21"/>
              </w:rPr>
              <w:t>。</w:t>
            </w:r>
          </w:p>
        </w:tc>
      </w:tr>
      <w:tr w:rsidR="00287887" w:rsidRPr="00476391" w14:paraId="2256C3F5" w14:textId="77777777" w:rsidTr="00287887">
        <w:trPr>
          <w:trHeight w:val="498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E10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CC0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5D84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支持审计日志防溢出功能，存储空间不足时能够选择清理老旧数据</w:t>
            </w:r>
          </w:p>
        </w:tc>
      </w:tr>
      <w:tr w:rsidR="00287887" w:rsidRPr="00476391" w14:paraId="30DF000E" w14:textId="77777777" w:rsidTr="00287887">
        <w:trPr>
          <w:trHeight w:val="498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84F4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C58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8E17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支持日志文件的外挂存储配置</w:t>
            </w:r>
          </w:p>
        </w:tc>
      </w:tr>
      <w:tr w:rsidR="00287887" w:rsidRPr="00476391" w14:paraId="6821B14E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1E0F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5EC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操作回放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4FC59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以WEB在线视频回放方式重现维护人员对服务器的所有操作过程，无须在客户端安装播放客户端软件</w:t>
            </w:r>
            <w:proofErr w:type="spellEnd"/>
          </w:p>
        </w:tc>
      </w:tr>
      <w:tr w:rsidR="00287887" w:rsidRPr="00476391" w14:paraId="30FAA61E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BE86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FCD4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2DB1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录像画面清晰流畅，支持不同色彩，支持多种不同分辨率。</w:t>
            </w:r>
          </w:p>
        </w:tc>
      </w:tr>
      <w:tr w:rsidR="00287887" w:rsidRPr="00476391" w14:paraId="54B51369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3944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D5225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53F2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支持播放速度调节、拖动、暂停等播放控制操作</w:t>
            </w:r>
          </w:p>
        </w:tc>
      </w:tr>
      <w:tr w:rsidR="00287887" w:rsidRPr="00476391" w14:paraId="7579A33B" w14:textId="77777777" w:rsidTr="00287887">
        <w:trPr>
          <w:trHeight w:val="371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68560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92BD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50E7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支持从指定指令进行定位回放</w:t>
            </w:r>
          </w:p>
        </w:tc>
      </w:tr>
      <w:tr w:rsidR="00287887" w:rsidRPr="00476391" w14:paraId="2D9C435B" w14:textId="77777777" w:rsidTr="00287887">
        <w:trPr>
          <w:trHeight w:val="874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7F5C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BFFE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4EE0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支持下载录像文件到本地加密保存，只能通过专用播放器查看，防止会话视频记录泄密</w:t>
            </w:r>
          </w:p>
        </w:tc>
      </w:tr>
      <w:tr w:rsidR="00287887" w:rsidRPr="00476391" w14:paraId="10DA7BAB" w14:textId="77777777" w:rsidTr="00287887">
        <w:trPr>
          <w:trHeight w:val="504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0D88B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0283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操作监控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35FA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支持对回话进行实时监控、回放和阻断操作</w:t>
            </w:r>
          </w:p>
        </w:tc>
      </w:tr>
      <w:tr w:rsidR="00287887" w:rsidRPr="00476391" w14:paraId="09416A96" w14:textId="77777777" w:rsidTr="00287887">
        <w:trPr>
          <w:trHeight w:val="412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7005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53D21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7234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支持实时监控堡垒主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机CPU、内存、磁盘的使用情况</w:t>
            </w:r>
            <w:proofErr w:type="spellEnd"/>
          </w:p>
        </w:tc>
      </w:tr>
      <w:tr w:rsidR="00287887" w:rsidRPr="00476391" w14:paraId="245B2EA2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29F69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A4B59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操作报表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964C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支持按用户、时间、主机类型等字段生成审计报表</w:t>
            </w:r>
          </w:p>
        </w:tc>
      </w:tr>
      <w:tr w:rsidR="00287887" w:rsidRPr="00476391" w14:paraId="340DDCBF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8D39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B3B47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D555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以Word、Excel和pdf方式生成并导出报表</w:t>
            </w:r>
            <w:proofErr w:type="spellEnd"/>
          </w:p>
        </w:tc>
      </w:tr>
      <w:tr w:rsidR="00287887" w:rsidRPr="00476391" w14:paraId="7F37B713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A4E1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FBB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2093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支持管理员自定义审计报表,支持图形报表。</w:t>
            </w:r>
          </w:p>
        </w:tc>
      </w:tr>
      <w:tr w:rsidR="00287887" w:rsidRPr="00476391" w14:paraId="09BE6206" w14:textId="77777777" w:rsidTr="00287887">
        <w:trPr>
          <w:trHeight w:val="924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541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2618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登录审批流程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64F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对目标设备的访问支持审批流程。普通用户访问特定目标设备时，需发起访问申请至指定审批人，审核通过后才能对特定目标设备进行访问。</w:t>
            </w:r>
          </w:p>
        </w:tc>
      </w:tr>
      <w:tr w:rsidR="00287887" w:rsidRPr="00476391" w14:paraId="754328C6" w14:textId="77777777" w:rsidTr="00287887">
        <w:trPr>
          <w:trHeight w:val="480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325F1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7D5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D71C9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产品应包含事前审计功能，可强制用户在申请访问时填写申请原因。</w:t>
            </w:r>
          </w:p>
        </w:tc>
      </w:tr>
      <w:tr w:rsidR="00287887" w:rsidRPr="00476391" w14:paraId="2DAFA543" w14:textId="77777777" w:rsidTr="00287887">
        <w:trPr>
          <w:trHeight w:val="936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01E5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853A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E376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支持对任意目标设备上的账号指定审批人及审批类型（审批类型至少包括：单人审批授权、双人授权审批）。</w:t>
            </w:r>
          </w:p>
        </w:tc>
      </w:tr>
      <w:tr w:rsidR="00287887" w:rsidRPr="00476391" w14:paraId="40B961B9" w14:textId="77777777" w:rsidTr="00287887">
        <w:trPr>
          <w:trHeight w:val="420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3BC1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322B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7529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申请及审批具有时效性，并且可自定义有效时限。</w:t>
            </w:r>
          </w:p>
        </w:tc>
      </w:tr>
      <w:tr w:rsidR="00287887" w:rsidRPr="00476391" w14:paraId="3AF491E2" w14:textId="77777777" w:rsidTr="00287887">
        <w:trPr>
          <w:trHeight w:val="504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C675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83E97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5D04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申请、审批等未完成操作可通过邮件进行通知提醒。</w:t>
            </w:r>
          </w:p>
        </w:tc>
      </w:tr>
      <w:tr w:rsidR="00287887" w:rsidRPr="00476391" w14:paraId="5B3C7C4E" w14:textId="77777777" w:rsidTr="00287887">
        <w:trPr>
          <w:trHeight w:val="504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D4D4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EC1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305A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产品应支持对未能通过审批的申请禁止被使用。</w:t>
            </w:r>
          </w:p>
        </w:tc>
      </w:tr>
      <w:tr w:rsidR="00287887" w:rsidRPr="00476391" w14:paraId="477737D8" w14:textId="77777777" w:rsidTr="00287887">
        <w:trPr>
          <w:trHeight w:val="948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B5B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D379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D32D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产品应支持对通过审批，但超过有效期限的申请，应禁止访问目标设备或系统自动注销超出时限的运维回话，为保障运维过程连续性，即将达到申请有效期前应当给予操作人提示，并提供仅允许一次的延时选项，方便运维人员主动保存工作进度。</w:t>
            </w:r>
          </w:p>
        </w:tc>
      </w:tr>
      <w:tr w:rsidR="00287887" w:rsidRPr="00476391" w14:paraId="6788C2B9" w14:textId="77777777" w:rsidTr="00287887">
        <w:trPr>
          <w:trHeight w:val="444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32C9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7104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843A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产品应支持申请及审批流程的集中归档记录。</w:t>
            </w:r>
          </w:p>
        </w:tc>
      </w:tr>
      <w:tr w:rsidR="00287887" w:rsidRPr="00476391" w14:paraId="74C659B3" w14:textId="77777777" w:rsidTr="00287887">
        <w:trPr>
          <w:trHeight w:val="535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17B1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084A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63C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bookmarkStart w:id="11" w:name="_Toc373138526"/>
            <w:r w:rsidRPr="00476391">
              <w:rPr>
                <w:rFonts w:ascii="宋体" w:hAnsi="宋体" w:hint="eastAsia"/>
                <w:szCs w:val="21"/>
              </w:rPr>
              <w:t>审批人不能查看特权帐户的权限。</w:t>
            </w:r>
            <w:bookmarkEnd w:id="11"/>
          </w:p>
        </w:tc>
      </w:tr>
      <w:tr w:rsidR="00287887" w:rsidRPr="00476391" w14:paraId="193F4FCF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C1FD6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E3FA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批操作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D3E6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支持通过手动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或Excel表格导入的方式批量添加主、从账号</w:t>
            </w:r>
            <w:proofErr w:type="spellEnd"/>
          </w:p>
        </w:tc>
      </w:tr>
      <w:tr w:rsidR="00287887" w:rsidRPr="00476391" w14:paraId="18590AFF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564A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269A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EEF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支持通过手动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或Excel表格导入的方式批量添加被管理员资源</w:t>
            </w:r>
            <w:proofErr w:type="spellEnd"/>
          </w:p>
        </w:tc>
      </w:tr>
      <w:tr w:rsidR="00287887" w:rsidRPr="00476391" w14:paraId="575BBE32" w14:textId="77777777" w:rsidTr="00287887">
        <w:trPr>
          <w:trHeight w:val="438"/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79D1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388D9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5DDD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支持批量账号授权</w:t>
            </w:r>
          </w:p>
        </w:tc>
      </w:tr>
      <w:tr w:rsidR="00287887" w:rsidRPr="00476391" w14:paraId="7834D432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C562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14B9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系统管理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EAA3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持NTP系统时间同步配置，保证审计日志拥有可靠的时间戳</w:t>
            </w:r>
            <w:proofErr w:type="spellEnd"/>
          </w:p>
        </w:tc>
      </w:tr>
      <w:tr w:rsidR="00287887" w:rsidRPr="00476391" w14:paraId="5784F25C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88A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09709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EED5D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支持告警对外转发，转发方式支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持syslog、snmp</w:t>
            </w:r>
            <w:proofErr w:type="spellEnd"/>
            <w:r w:rsidRPr="00476391">
              <w:rPr>
                <w:rFonts w:ascii="宋体" w:hAnsi="宋体" w:hint="eastAsia"/>
                <w:szCs w:val="21"/>
              </w:rPr>
              <w:t xml:space="preserve"> 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trap、邮件等方式</w:t>
            </w:r>
            <w:proofErr w:type="spellEnd"/>
          </w:p>
        </w:tc>
      </w:tr>
      <w:tr w:rsidR="00287887" w:rsidRPr="00476391" w14:paraId="1EF05ED0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28AA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D798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C734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支持堡垒主机端口配置，可配置关闭不必要的端口</w:t>
            </w:r>
          </w:p>
        </w:tc>
      </w:tr>
      <w:tr w:rsidR="00287887" w:rsidRPr="00476391" w14:paraId="3DA8CC98" w14:textId="77777777" w:rsidTr="00287887">
        <w:trPr>
          <w:jc w:val="center"/>
        </w:trPr>
        <w:tc>
          <w:tcPr>
            <w:tcW w:w="7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2257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资质要求</w:t>
            </w:r>
          </w:p>
        </w:tc>
        <w:tc>
          <w:tcPr>
            <w:tcW w:w="8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4CA4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产品资质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1FE6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产品具有公安部颁发的《计算机信息系统安全专用产品销售许可证》， 并提供证书复印件</w:t>
            </w:r>
          </w:p>
        </w:tc>
      </w:tr>
      <w:tr w:rsidR="00287887" w:rsidRPr="00476391" w14:paraId="255C2915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DB8A4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121B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8A91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产品具有国家版权局颁发的《计算机软件著作权登记证书》，并提供证书复印件；</w:t>
            </w:r>
          </w:p>
        </w:tc>
      </w:tr>
      <w:tr w:rsidR="00287887" w:rsidRPr="00476391" w14:paraId="60FD24E9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0CDEA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86831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0601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产品具有国家保密局颁发的《涉密信息系统产品</w:t>
            </w:r>
            <w:r w:rsidRPr="00476391">
              <w:rPr>
                <w:rFonts w:ascii="宋体" w:hAnsi="宋体" w:hint="eastAsia"/>
                <w:szCs w:val="21"/>
              </w:rPr>
              <w:t>检测证书》</w:t>
            </w:r>
          </w:p>
        </w:tc>
      </w:tr>
      <w:tr w:rsidR="00287887" w:rsidRPr="00476391" w14:paraId="3735A165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299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AED42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CE97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产品具有中国信息安全认证中心颁发的《</w:t>
            </w:r>
            <w:proofErr w:type="spellStart"/>
            <w:r w:rsidRPr="00476391">
              <w:rPr>
                <w:rFonts w:ascii="宋体" w:hAnsi="宋体" w:hint="eastAsia"/>
                <w:szCs w:val="21"/>
              </w:rPr>
              <w:t>IT产品信息安全认证证书</w:t>
            </w:r>
            <w:proofErr w:type="spellEnd"/>
            <w:r w:rsidRPr="00476391">
              <w:rPr>
                <w:rFonts w:ascii="宋体" w:hAnsi="宋体" w:hint="eastAsia"/>
                <w:szCs w:val="21"/>
              </w:rPr>
              <w:t>》</w:t>
            </w:r>
          </w:p>
        </w:tc>
      </w:tr>
      <w:tr w:rsidR="00287887" w:rsidRPr="00476391" w14:paraId="1EA1B467" w14:textId="77777777" w:rsidTr="00287887">
        <w:trPr>
          <w:jc w:val="center"/>
        </w:trPr>
        <w:tc>
          <w:tcPr>
            <w:tcW w:w="7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D82D3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8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0980B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AB18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476391">
              <w:rPr>
                <w:rFonts w:ascii="宋体" w:hAnsi="宋体" w:hint="eastAsia"/>
                <w:szCs w:val="21"/>
              </w:rPr>
              <w:t>产品具有国家信息安全测评中心颁发的《信息技术产品安全测评证书》（EAL2级或以上）</w:t>
            </w:r>
          </w:p>
        </w:tc>
      </w:tr>
      <w:tr w:rsidR="00287887" w:rsidRPr="00476391" w14:paraId="0F53E008" w14:textId="77777777" w:rsidTr="00287887">
        <w:trPr>
          <w:jc w:val="center"/>
        </w:trPr>
        <w:tc>
          <w:tcPr>
            <w:tcW w:w="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907C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项目经验</w:t>
            </w:r>
          </w:p>
        </w:tc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C04F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投标方经验</w:t>
            </w:r>
          </w:p>
        </w:tc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779AE" w14:textId="77777777" w:rsidR="00DA727A" w:rsidRPr="00476391" w:rsidRDefault="00DA727A" w:rsidP="00A64635">
            <w:pPr>
              <w:snapToGrid w:val="0"/>
              <w:rPr>
                <w:rFonts w:ascii="宋体" w:hAnsi="宋体"/>
                <w:szCs w:val="21"/>
              </w:rPr>
            </w:pPr>
            <w:r w:rsidRPr="00885915">
              <w:rPr>
                <w:rFonts w:ascii="宋体" w:hAnsi="宋体" w:hint="eastAsia"/>
                <w:szCs w:val="21"/>
              </w:rPr>
              <w:t>具有同类产品大型项目承建经验（产品采购数量在30台以上）</w:t>
            </w:r>
          </w:p>
        </w:tc>
      </w:tr>
    </w:tbl>
    <w:p w14:paraId="78AAEC22" w14:textId="77777777" w:rsidR="00201F77" w:rsidRDefault="00201F77" w:rsidP="00201F77">
      <w:pPr>
        <w:pStyle w:val="a5"/>
        <w:numPr>
          <w:ilvl w:val="0"/>
          <w:numId w:val="2"/>
        </w:numPr>
        <w:spacing w:line="360" w:lineRule="auto"/>
        <w:ind w:firstLineChars="0"/>
        <w:jc w:val="left"/>
        <w:rPr>
          <w:b/>
        </w:rPr>
      </w:pPr>
      <w:r w:rsidRPr="00041C5A">
        <w:rPr>
          <w:b/>
        </w:rPr>
        <w:t>服务要求</w:t>
      </w:r>
    </w:p>
    <w:p w14:paraId="5031C27F" w14:textId="77777777" w:rsidR="00201F77" w:rsidRPr="00C709C4" w:rsidRDefault="00201F77" w:rsidP="00201F77">
      <w:pPr>
        <w:ind w:firstLine="420"/>
      </w:pPr>
      <w:r>
        <w:rPr>
          <w:rFonts w:hint="eastAsia"/>
        </w:rPr>
        <w:t>提供</w:t>
      </w:r>
      <w:r>
        <w:t>三年原厂免费服务，</w:t>
      </w:r>
      <w:r>
        <w:rPr>
          <w:rFonts w:hint="eastAsia"/>
        </w:rPr>
        <w:t>包括</w:t>
      </w:r>
      <w:r>
        <w:t>软件升级，</w:t>
      </w:r>
      <w:r>
        <w:rPr>
          <w:rFonts w:hint="eastAsia"/>
        </w:rPr>
        <w:t>硬件</w:t>
      </w:r>
      <w:r>
        <w:t>质保，现场技术支持服务，永久电话</w:t>
      </w:r>
      <w:r>
        <w:rPr>
          <w:rFonts w:hint="eastAsia"/>
        </w:rPr>
        <w:t>支持</w:t>
      </w:r>
      <w:r>
        <w:t>服务。</w:t>
      </w:r>
    </w:p>
    <w:p w14:paraId="1FC641E3" w14:textId="77777777" w:rsidR="00DA727A" w:rsidRPr="00DA727A" w:rsidRDefault="00DA727A" w:rsidP="00DA727A">
      <w:pPr>
        <w:pStyle w:val="a5"/>
        <w:ind w:left="360" w:firstLineChars="0" w:firstLine="0"/>
        <w:rPr>
          <w:lang w:eastAsia="zh-CN"/>
        </w:rPr>
      </w:pPr>
    </w:p>
    <w:sectPr w:rsidR="00DA727A" w:rsidRPr="00DA727A" w:rsidSect="00853CB4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D4946"/>
    <w:multiLevelType w:val="hybridMultilevel"/>
    <w:tmpl w:val="B6CE8758"/>
    <w:lvl w:ilvl="0" w:tplc="C63A3F66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8658B5"/>
    <w:multiLevelType w:val="hybridMultilevel"/>
    <w:tmpl w:val="1DAE1BA0"/>
    <w:lvl w:ilvl="0" w:tplc="E5941454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27A"/>
    <w:rsid w:val="00055C3C"/>
    <w:rsid w:val="00201F77"/>
    <w:rsid w:val="00287887"/>
    <w:rsid w:val="002B6371"/>
    <w:rsid w:val="0038075A"/>
    <w:rsid w:val="004271E3"/>
    <w:rsid w:val="004B1DFC"/>
    <w:rsid w:val="004C5D1D"/>
    <w:rsid w:val="004F4ED0"/>
    <w:rsid w:val="00541A61"/>
    <w:rsid w:val="006A43D1"/>
    <w:rsid w:val="006E24D0"/>
    <w:rsid w:val="007B1A4F"/>
    <w:rsid w:val="00853CB4"/>
    <w:rsid w:val="008E1832"/>
    <w:rsid w:val="00A5280D"/>
    <w:rsid w:val="00BE5C54"/>
    <w:rsid w:val="00C43FC7"/>
    <w:rsid w:val="00CD742E"/>
    <w:rsid w:val="00D37F73"/>
    <w:rsid w:val="00DA727A"/>
    <w:rsid w:val="00E2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95E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A727A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字符"/>
    <w:basedOn w:val="a0"/>
    <w:link w:val="a3"/>
    <w:uiPriority w:val="10"/>
    <w:rsid w:val="00DA727A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List Paragraph"/>
    <w:basedOn w:val="a"/>
    <w:uiPriority w:val="34"/>
    <w:qFormat/>
    <w:rsid w:val="00DA727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525</Words>
  <Characters>2996</Characters>
  <Application>Microsoft Macintosh Word</Application>
  <DocSecurity>0</DocSecurity>
  <Lines>24</Lines>
  <Paragraphs>7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堡垒主机技术需求说明</vt:lpstr>
    </vt:vector>
  </TitlesOfParts>
  <LinksUpToDate>false</LinksUpToDate>
  <CharactersWithSpaces>3514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hxl</dc:creator>
  <cp:keywords/>
  <dc:description/>
  <cp:lastModifiedBy>hxl</cp:lastModifiedBy>
  <cp:revision>7</cp:revision>
  <cp:lastPrinted>2017-07-31T02:22:00Z</cp:lastPrinted>
  <dcterms:created xsi:type="dcterms:W3CDTF">2017-07-31T01:13:00Z</dcterms:created>
  <dcterms:modified xsi:type="dcterms:W3CDTF">2017-07-31T02:22:00Z</dcterms:modified>
</cp:coreProperties>
</file>