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57303" w:rsidRPr="00E92897" w:rsidRDefault="00E57CBC" w:rsidP="007552DF">
      <w:pPr>
        <w:ind w:firstLineChars="50" w:firstLine="120"/>
        <w:jc w:val="center"/>
        <w:rPr>
          <w:rFonts w:hint="eastAsia"/>
          <w:b/>
          <w:sz w:val="24"/>
        </w:rPr>
      </w:pPr>
      <w:r w:rsidRPr="00E92897">
        <w:rPr>
          <w:rFonts w:ascii="宋体" w:hAnsi="宋体" w:hint="eastAsia"/>
          <w:b/>
          <w:sz w:val="24"/>
        </w:rPr>
        <w:t>中国医学科学院分子肿瘤国家重点实验室大型仪器设备共享管理</w:t>
      </w:r>
      <w:r w:rsidR="007552DF" w:rsidRPr="00E92897">
        <w:rPr>
          <w:rFonts w:ascii="宋体" w:hAnsi="宋体" w:hint="eastAsia"/>
          <w:b/>
          <w:sz w:val="24"/>
        </w:rPr>
        <w:t>系统</w:t>
      </w:r>
    </w:p>
    <w:p w:rsidR="00B57303" w:rsidRPr="00E92897" w:rsidRDefault="00B57303" w:rsidP="00796EBE">
      <w:pPr>
        <w:ind w:firstLineChars="50" w:firstLine="105"/>
        <w:jc w:val="left"/>
        <w:rPr>
          <w:rFonts w:hint="eastAsia"/>
          <w:b/>
        </w:rPr>
      </w:pPr>
    </w:p>
    <w:p w:rsidR="00B57303" w:rsidRPr="00E92897" w:rsidRDefault="00B57303" w:rsidP="00B57303">
      <w:pPr>
        <w:ind w:firstLineChars="50" w:firstLine="105"/>
        <w:rPr>
          <w:rFonts w:ascii="宋体" w:hAnsi="宋体" w:hint="eastAsia"/>
          <w:kern w:val="0"/>
          <w:szCs w:val="21"/>
        </w:rPr>
      </w:pPr>
    </w:p>
    <w:p w:rsidR="00ED1BBD" w:rsidRPr="00E92897" w:rsidRDefault="00ED1BBD" w:rsidP="00D2718E">
      <w:pPr>
        <w:ind w:firstLineChars="50" w:firstLine="105"/>
        <w:rPr>
          <w:rFonts w:ascii="宋体" w:hAnsi="宋体" w:hint="eastAsia"/>
          <w:kern w:val="0"/>
          <w:szCs w:val="21"/>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250"/>
        <w:gridCol w:w="8930"/>
        <w:gridCol w:w="1559"/>
        <w:gridCol w:w="2268"/>
      </w:tblGrid>
      <w:tr w:rsidR="001056D5" w:rsidRPr="00E92897" w:rsidTr="001056D5">
        <w:trPr>
          <w:trHeight w:val="1020"/>
        </w:trPr>
        <w:tc>
          <w:tcPr>
            <w:tcW w:w="843" w:type="dxa"/>
            <w:vAlign w:val="center"/>
          </w:tcPr>
          <w:p w:rsidR="001056D5" w:rsidRPr="00E92897" w:rsidRDefault="001056D5" w:rsidP="00C0171A">
            <w:pPr>
              <w:widowControl/>
              <w:jc w:val="center"/>
              <w:rPr>
                <w:rFonts w:ascii="宋体" w:hAnsi="宋体" w:cs="宋体"/>
                <w:b/>
                <w:bCs/>
                <w:kern w:val="0"/>
                <w:szCs w:val="21"/>
              </w:rPr>
            </w:pPr>
            <w:r w:rsidRPr="00E92897">
              <w:rPr>
                <w:rFonts w:ascii="宋体" w:hAnsi="宋体" w:cs="宋体" w:hint="eastAsia"/>
                <w:b/>
                <w:bCs/>
                <w:kern w:val="0"/>
                <w:szCs w:val="21"/>
              </w:rPr>
              <w:t>序号</w:t>
            </w:r>
          </w:p>
        </w:tc>
        <w:tc>
          <w:tcPr>
            <w:tcW w:w="1250" w:type="dxa"/>
            <w:vAlign w:val="center"/>
          </w:tcPr>
          <w:p w:rsidR="001056D5" w:rsidRPr="00E92897" w:rsidRDefault="001056D5" w:rsidP="00C0171A">
            <w:pPr>
              <w:widowControl/>
              <w:jc w:val="center"/>
              <w:rPr>
                <w:rFonts w:ascii="宋体" w:hAnsi="宋体" w:cs="宋体"/>
                <w:b/>
                <w:bCs/>
                <w:kern w:val="0"/>
                <w:szCs w:val="21"/>
              </w:rPr>
            </w:pPr>
            <w:r w:rsidRPr="00E92897">
              <w:rPr>
                <w:rFonts w:ascii="宋体" w:hAnsi="宋体" w:cs="宋体" w:hint="eastAsia"/>
                <w:b/>
                <w:bCs/>
                <w:kern w:val="0"/>
                <w:szCs w:val="21"/>
              </w:rPr>
              <w:t>拟购置的仪器设备</w:t>
            </w:r>
          </w:p>
        </w:tc>
        <w:tc>
          <w:tcPr>
            <w:tcW w:w="8930" w:type="dxa"/>
            <w:vAlign w:val="center"/>
          </w:tcPr>
          <w:p w:rsidR="001056D5" w:rsidRPr="00E92897" w:rsidRDefault="001056D5" w:rsidP="00C0171A">
            <w:pPr>
              <w:widowControl/>
              <w:jc w:val="center"/>
              <w:rPr>
                <w:rFonts w:ascii="宋体" w:hAnsi="宋体" w:cs="宋体"/>
                <w:b/>
                <w:bCs/>
                <w:kern w:val="0"/>
                <w:szCs w:val="21"/>
              </w:rPr>
            </w:pPr>
            <w:r w:rsidRPr="00E92897">
              <w:rPr>
                <w:rFonts w:ascii="宋体" w:hAnsi="宋体" w:cs="宋体" w:hint="eastAsia"/>
                <w:b/>
                <w:bCs/>
                <w:kern w:val="0"/>
                <w:szCs w:val="21"/>
              </w:rPr>
              <w:t>参数规格型号及详细技术要求</w:t>
            </w:r>
          </w:p>
        </w:tc>
        <w:tc>
          <w:tcPr>
            <w:tcW w:w="1559" w:type="dxa"/>
            <w:vAlign w:val="center"/>
          </w:tcPr>
          <w:p w:rsidR="001056D5" w:rsidRPr="00E92897" w:rsidRDefault="001056D5" w:rsidP="00C0171A">
            <w:pPr>
              <w:widowControl/>
              <w:jc w:val="center"/>
              <w:rPr>
                <w:rFonts w:ascii="宋体" w:hAnsi="宋体" w:cs="宋体"/>
                <w:b/>
                <w:bCs/>
                <w:kern w:val="0"/>
                <w:szCs w:val="21"/>
              </w:rPr>
            </w:pPr>
            <w:r w:rsidRPr="00E92897">
              <w:rPr>
                <w:rFonts w:ascii="宋体" w:hAnsi="宋体" w:cs="宋体" w:hint="eastAsia"/>
                <w:b/>
                <w:bCs/>
                <w:kern w:val="0"/>
                <w:szCs w:val="21"/>
              </w:rPr>
              <w:t>数量</w:t>
            </w:r>
          </w:p>
        </w:tc>
        <w:tc>
          <w:tcPr>
            <w:tcW w:w="2268" w:type="dxa"/>
            <w:vAlign w:val="center"/>
          </w:tcPr>
          <w:p w:rsidR="001056D5" w:rsidRPr="00E92897" w:rsidRDefault="001056D5" w:rsidP="00C0171A">
            <w:pPr>
              <w:widowControl/>
              <w:jc w:val="center"/>
              <w:rPr>
                <w:rFonts w:ascii="宋体" w:hAnsi="宋体" w:cs="宋体" w:hint="eastAsia"/>
                <w:b/>
                <w:bCs/>
                <w:kern w:val="0"/>
                <w:szCs w:val="21"/>
              </w:rPr>
            </w:pPr>
            <w:r w:rsidRPr="00E92897">
              <w:rPr>
                <w:rFonts w:ascii="宋体" w:hAnsi="宋体" w:cs="宋体" w:hint="eastAsia"/>
                <w:b/>
                <w:bCs/>
                <w:kern w:val="0"/>
                <w:szCs w:val="21"/>
              </w:rPr>
              <w:t>单位</w:t>
            </w:r>
          </w:p>
        </w:tc>
      </w:tr>
      <w:tr w:rsidR="001056D5" w:rsidRPr="00E92897" w:rsidTr="001056D5">
        <w:trPr>
          <w:trHeight w:val="450"/>
        </w:trPr>
        <w:tc>
          <w:tcPr>
            <w:tcW w:w="843" w:type="dxa"/>
            <w:vAlign w:val="center"/>
          </w:tcPr>
          <w:p w:rsidR="001056D5" w:rsidRPr="00E92897" w:rsidRDefault="001056D5" w:rsidP="00E709D6">
            <w:pPr>
              <w:jc w:val="center"/>
              <w:rPr>
                <w:rFonts w:ascii="宋体" w:hAnsi="宋体" w:hint="eastAsia"/>
                <w:szCs w:val="21"/>
              </w:rPr>
            </w:pPr>
            <w:r w:rsidRPr="00E92897">
              <w:rPr>
                <w:rFonts w:ascii="宋体" w:hAnsi="宋体" w:hint="eastAsia"/>
                <w:szCs w:val="21"/>
              </w:rPr>
              <w:t>1</w:t>
            </w:r>
          </w:p>
        </w:tc>
        <w:tc>
          <w:tcPr>
            <w:tcW w:w="1250" w:type="dxa"/>
            <w:shd w:val="clear" w:color="auto" w:fill="auto"/>
            <w:vAlign w:val="center"/>
          </w:tcPr>
          <w:p w:rsidR="001056D5" w:rsidRPr="00E92897" w:rsidRDefault="00E92897" w:rsidP="00B57303">
            <w:pPr>
              <w:jc w:val="left"/>
              <w:rPr>
                <w:rFonts w:ascii="宋体" w:hAnsi="宋体" w:cs="宋体"/>
                <w:szCs w:val="21"/>
              </w:rPr>
            </w:pPr>
            <w:r w:rsidRPr="00E92897">
              <w:rPr>
                <w:rFonts w:ascii="宋体" w:hAnsi="宋体" w:cs="宋体" w:hint="eastAsia"/>
                <w:szCs w:val="21"/>
              </w:rPr>
              <w:t>大型</w:t>
            </w:r>
            <w:r w:rsidR="001056D5" w:rsidRPr="00E92897">
              <w:rPr>
                <w:rFonts w:ascii="宋体" w:hAnsi="宋体" w:cs="宋体" w:hint="eastAsia"/>
                <w:szCs w:val="21"/>
              </w:rPr>
              <w:t>仪器设备管理系统</w:t>
            </w:r>
          </w:p>
        </w:tc>
        <w:tc>
          <w:tcPr>
            <w:tcW w:w="8930" w:type="dxa"/>
            <w:shd w:val="clear" w:color="auto" w:fill="auto"/>
            <w:vAlign w:val="center"/>
          </w:tcPr>
          <w:p w:rsidR="001056D5" w:rsidRPr="00E92897" w:rsidRDefault="001056D5" w:rsidP="00047D80">
            <w:pPr>
              <w:numPr>
                <w:ilvl w:val="0"/>
                <w:numId w:val="9"/>
              </w:numPr>
              <w:jc w:val="left"/>
              <w:rPr>
                <w:rFonts w:ascii="宋体" w:hAnsi="宋体" w:hint="eastAsia"/>
                <w:szCs w:val="21"/>
              </w:rPr>
            </w:pPr>
            <w:r w:rsidRPr="00E92897">
              <w:rPr>
                <w:rFonts w:ascii="宋体" w:hAnsi="宋体" w:hint="eastAsia"/>
                <w:b/>
                <w:szCs w:val="21"/>
              </w:rPr>
              <w:t>仪器设备管理系统功能及要求：</w:t>
            </w:r>
            <w:r w:rsidRPr="00E92897">
              <w:rPr>
                <w:rFonts w:ascii="宋体" w:hAnsi="宋体" w:hint="eastAsia"/>
                <w:szCs w:val="21"/>
              </w:rPr>
              <w:br/>
              <w:t>1.  管理系统包括以下子系统和功能模块：前台展示门户、人员管理、权限管理、课题组管理、仪器信息管理、仪器使用预约管理、仪器送样预约管理、仪器使用计费管理、仪器绩效管理、仪器远程协助管理、仪器授权管理、文件系统管理，门禁管理，视频管理，为了达到使用的便捷性，各个功能应该以模块的形式整合在一个系统内，同时可以根据用户需求进行整合，并且随时添加或更改所需功能模块，功能模块之间保证相对独立与必要关联，并且保证系统成员在同一界面下使用系统的所有管理功能，其中管理环节的具体功能要求如下：</w:t>
            </w:r>
            <w:r w:rsidRPr="00E92897">
              <w:rPr>
                <w:rFonts w:ascii="宋体" w:hAnsi="宋体" w:hint="eastAsia"/>
                <w:szCs w:val="21"/>
              </w:rPr>
              <w:br/>
              <w:t>1.1.前台展示门户：</w:t>
            </w:r>
            <w:r w:rsidRPr="00E92897">
              <w:rPr>
                <w:rFonts w:ascii="宋体" w:hAnsi="宋体" w:hint="eastAsia"/>
                <w:szCs w:val="21"/>
              </w:rPr>
              <w:br/>
              <w:t>1.1 根据学校实际情况,建立仪器设备共享管理系统前台网站,提供前台门户统一入口登录,用户可通过申请注册,管理员认证后,可登录系统进行仪器查询,预约等操作;</w:t>
            </w:r>
            <w:r w:rsidRPr="00E92897">
              <w:rPr>
                <w:rFonts w:ascii="宋体" w:hAnsi="宋体" w:hint="eastAsia"/>
                <w:szCs w:val="21"/>
              </w:rPr>
              <w:br/>
              <w:t>1.2 前台门户具备新闻公告模块,包括平台介绍、新闻快讯、通知公告、 仪器展示、规章制度、服务指南等,全方位对中心仪器设备共享管理系统网站进行宣传和展示;</w:t>
            </w:r>
            <w:r w:rsidRPr="00E92897">
              <w:rPr>
                <w:rFonts w:ascii="宋体" w:hAnsi="宋体" w:hint="eastAsia"/>
                <w:szCs w:val="21"/>
              </w:rPr>
              <w:br/>
              <w:t>1.3 提供仪器搜索功能,可按状态分类、组织机构进行条件查询;</w:t>
            </w:r>
            <w:r w:rsidRPr="00E92897">
              <w:rPr>
                <w:rFonts w:ascii="宋体" w:hAnsi="宋体" w:hint="eastAsia"/>
                <w:szCs w:val="21"/>
              </w:rPr>
              <w:br/>
              <w:t>1.4 依据实际建设需要，提供多种前台网站模版供学校选择;</w:t>
            </w:r>
            <w:r w:rsidRPr="00E92897">
              <w:rPr>
                <w:rFonts w:ascii="宋体" w:hAnsi="宋体" w:hint="eastAsia"/>
                <w:szCs w:val="21"/>
              </w:rPr>
              <w:br/>
              <w:t>1.2 人员管理：</w:t>
            </w:r>
            <w:r w:rsidRPr="00E92897">
              <w:rPr>
                <w:rFonts w:ascii="宋体" w:hAnsi="宋体" w:hint="eastAsia"/>
                <w:szCs w:val="21"/>
              </w:rPr>
              <w:br/>
              <w:t>1.2.1 采用中心授权管理，具备统一身份验证后台，实现与校园数字化单点登录和校园一卡通的对接，一次性取得人员信息，无需二次注册；</w:t>
            </w:r>
            <w:r w:rsidRPr="00E92897">
              <w:rPr>
                <w:rFonts w:ascii="宋体" w:hAnsi="宋体" w:hint="eastAsia"/>
                <w:szCs w:val="21"/>
              </w:rPr>
              <w:br/>
              <w:t>1.2.2人员归属于课题组，课题组负责人可自行添加本课题组的使用者，经平台管理员审批后激活账户或经授权自行激活组内用户；</w:t>
            </w:r>
            <w:r w:rsidRPr="00E92897">
              <w:rPr>
                <w:rFonts w:ascii="宋体" w:hAnsi="宋体" w:hint="eastAsia"/>
                <w:szCs w:val="21"/>
              </w:rPr>
              <w:br/>
              <w:t>1.2.3 人员授权与经费、培训、预约等多方面进行关联，不满足条件的人员无法使用仪器；比如，仪器使用的授权应与预约系统进行实时比对，只有预约了某时段的用户， 经费充足的情况下才可以在该时段开启仪器；同时，针对需要培训才能使用的仪器，则只有通过培训的人员才能打开仪器。</w:t>
            </w:r>
            <w:r w:rsidRPr="00E92897">
              <w:rPr>
                <w:rFonts w:ascii="宋体" w:hAnsi="宋体" w:hint="eastAsia"/>
                <w:szCs w:val="21"/>
              </w:rPr>
              <w:br/>
            </w:r>
            <w:r w:rsidRPr="00E92897">
              <w:rPr>
                <w:rFonts w:ascii="宋体" w:hAnsi="宋体" w:hint="eastAsia"/>
                <w:szCs w:val="21"/>
              </w:rPr>
              <w:lastRenderedPageBreak/>
              <w:t>1.3 权限管理：</w:t>
            </w:r>
            <w:r w:rsidRPr="00E92897">
              <w:rPr>
                <w:rFonts w:ascii="宋体" w:hAnsi="宋体" w:hint="eastAsia"/>
                <w:szCs w:val="21"/>
              </w:rPr>
              <w:br/>
              <w:t>1.3.1 权限设置灵活，可以根据需求自定义任意管理角色和级别；例如：系统可设置仪器管理员，负责仪器相关信息的设置，以及仪器使用记录的增删改查等；财务管理员可负责用户账号建立与充值等工作；用户管理员可处理系统成员增删与信息修改。中心管理员可自定义各种角色的名称，通过勾选的方式灵活设置各种角色所具有的权限。系统应能针对单个仪器进行独立管理权限设置，每台仪器也应具备被多人管理的功能。</w:t>
            </w:r>
            <w:r w:rsidRPr="00E92897">
              <w:rPr>
                <w:rFonts w:ascii="宋体" w:hAnsi="宋体" w:hint="eastAsia"/>
                <w:szCs w:val="21"/>
              </w:rPr>
              <w:br/>
              <w:t>1.4 课题组管理：</w:t>
            </w:r>
            <w:r w:rsidRPr="00E92897">
              <w:rPr>
                <w:rFonts w:ascii="宋体" w:hAnsi="宋体" w:hint="eastAsia"/>
                <w:szCs w:val="21"/>
              </w:rPr>
              <w:br/>
              <w:t>1.4.1 课题组管理需关联到人员与组织机构</w:t>
            </w:r>
            <w:r w:rsidRPr="00E92897">
              <w:rPr>
                <w:rFonts w:ascii="宋体" w:hAnsi="宋体" w:hint="eastAsia"/>
                <w:szCs w:val="21"/>
              </w:rPr>
              <w:br/>
              <w:t>1.4.2 课题组管理可时时查看课题组内所有成员的仪器预约、使用、计费和财务明细记录；</w:t>
            </w:r>
            <w:r w:rsidRPr="00E92897">
              <w:rPr>
                <w:rFonts w:ascii="宋体" w:hAnsi="宋体" w:hint="eastAsia"/>
                <w:szCs w:val="21"/>
              </w:rPr>
              <w:br/>
              <w:t>1.4.3 课题组管理可添加课题组关联的不同类别的项目，用户在使用仪器后填写使用反馈，并选择本次使用仪器服务于哪一类项目，系统可自动统计仪器共服务了多少不同类别的项目，并支持导出打印及按照不同查询条件检索功能。</w:t>
            </w:r>
            <w:r w:rsidRPr="00E92897">
              <w:rPr>
                <w:rFonts w:ascii="宋体" w:hAnsi="宋体" w:hint="eastAsia"/>
                <w:szCs w:val="21"/>
              </w:rPr>
              <w:br/>
              <w:t>1.5 仪器管理：</w:t>
            </w:r>
            <w:r w:rsidRPr="00E92897">
              <w:rPr>
                <w:rFonts w:ascii="宋体" w:hAnsi="宋体" w:hint="eastAsia"/>
                <w:szCs w:val="21"/>
              </w:rPr>
              <w:br/>
              <w:t>1.5.1用户授权可以特定针对某些特定仪器，例如只有实验室技术员才可以打开某一台仪器；</w:t>
            </w:r>
            <w:r w:rsidRPr="00E92897">
              <w:rPr>
                <w:rFonts w:ascii="宋体" w:hAnsi="宋体" w:hint="eastAsia"/>
                <w:szCs w:val="21"/>
              </w:rPr>
              <w:br/>
              <w:t>1.5.2 仪器信息设置灵活，可以从仪器查找、预约、送样、计费等多个环节进行，并且可以在每个环节甄别用户状态，从而判断用户是否具备使用资格，例如：用户的帐号没有足够的金额，则不能进行仪器的预约和申请送样；</w:t>
            </w:r>
            <w:r w:rsidRPr="00E92897">
              <w:rPr>
                <w:rFonts w:ascii="宋体" w:hAnsi="宋体" w:hint="eastAsia"/>
                <w:szCs w:val="21"/>
              </w:rPr>
              <w:br/>
              <w:t>1.5.3 具有用户信用设定，在违反平台规定的情况下，会被自动加入黑名单；同时管理人员可以设置个别仪器的黑名单以及有效期限；</w:t>
            </w:r>
            <w:r w:rsidRPr="00E92897">
              <w:rPr>
                <w:rFonts w:ascii="宋体" w:hAnsi="宋体" w:hint="eastAsia"/>
                <w:szCs w:val="21"/>
              </w:rPr>
              <w:br/>
              <w:t>1.5.4 仪器使用和计费可以实现实时记录与监控，同时自动采集数据；</w:t>
            </w:r>
            <w:r w:rsidRPr="00E92897">
              <w:rPr>
                <w:rFonts w:ascii="宋体" w:hAnsi="宋体" w:hint="eastAsia"/>
                <w:szCs w:val="21"/>
              </w:rPr>
              <w:br/>
              <w:t>1.5.5 提供仪器预约日程管理，便于用户方便快捷了解当前仪器预约情况，合理选择空闲时间进行预约；同时提供自定义预约表单，管理员可自定义预设预约表单的字段。</w:t>
            </w:r>
            <w:r w:rsidRPr="00E92897">
              <w:rPr>
                <w:rFonts w:ascii="宋体" w:hAnsi="宋体" w:hint="eastAsia"/>
                <w:szCs w:val="21"/>
              </w:rPr>
              <w:br/>
              <w:t>1.5.6  提供送样预约测试管理模块,仪器负责人可自定义送样表单字段,测样结果可上传系统,并发送测样报告给送样人,支持送样统计。系统具备送样测试申请功能,管理员具备审核、批复等功能,测试者能实时查看自己的样品状态，如已接样，测样中，测试完成等状态，保障实验过程顺畅,节省送样时间, 降低实验风险;可设置样品形态,如固体、液体、气体，仪器负责人可自定义样品形态。</w:t>
            </w:r>
            <w:r w:rsidRPr="00E92897">
              <w:rPr>
                <w:rFonts w:ascii="宋体" w:hAnsi="宋体" w:hint="eastAsia"/>
                <w:szCs w:val="21"/>
              </w:rPr>
              <w:br/>
              <w:t>1.5.7 提供灵活的预约机制功能，可设定用户预约仪器的最早可提前时间、最晚可提前时间及删除／修改预约的最晚可提前时间，同时为了满足用户对仪器预约的个性需求，需提供仪器的个别预约设置，包括不同用户的提前预约时间设置、预约时间对齐设置等，可以</w:t>
            </w:r>
            <w:r w:rsidRPr="00E92897">
              <w:rPr>
                <w:rFonts w:ascii="宋体" w:hAnsi="宋体" w:hint="eastAsia"/>
                <w:szCs w:val="21"/>
              </w:rPr>
              <w:lastRenderedPageBreak/>
              <w:t>对不同用户标签进行预约优先和限定；</w:t>
            </w:r>
            <w:r w:rsidRPr="00E92897">
              <w:rPr>
                <w:rFonts w:ascii="宋体" w:hAnsi="宋体" w:hint="eastAsia"/>
                <w:szCs w:val="21"/>
              </w:rPr>
              <w:br/>
              <w:t>1.5.8 仪器可设定某一天或某一段时期内的仪器面向特定的用户或院系开放，并可根据每年、每月、每周等时间选项进行设置，例如，化学院某仪器8月份中每周一、周三上午面向分子研究的课题组开放预约，其它时间可面向所有用户开放预约；合理的分配仪器根据不同的用户、课题组、院系和组织机构进行管理开放预约。</w:t>
            </w:r>
            <w:r w:rsidRPr="00E92897">
              <w:rPr>
                <w:rFonts w:ascii="宋体" w:hAnsi="宋体" w:hint="eastAsia"/>
                <w:szCs w:val="21"/>
              </w:rPr>
              <w:br/>
              <w:t>1.5.9  为了满足不同仪器对应不同的预约机制，系统提供灵活的自定义预约脚本设置，用户或管理员提出具体的预约规则，由技术人员进行编写，实现的自定义预约规则。</w:t>
            </w:r>
            <w:r w:rsidRPr="00E92897">
              <w:rPr>
                <w:rFonts w:ascii="宋体" w:hAnsi="宋体" w:hint="eastAsia"/>
                <w:szCs w:val="21"/>
              </w:rPr>
              <w:br/>
              <w:t>1.5.10 实现灵活的仪器预约与计费，包括复杂的预约与计费逻辑的自动计算，例如可设置仪器 不同时间段的最低预约时长，以及根据不同用户、不同试剂、不同时段等因素进行差 别化自动计费；当预约时间与实际使用时间产生出入时，系统可以根据管理员的设置 按照不同的收费方式进行计费；支持多种计费设置模式，同时支持设置自定义计费脚 本。</w:t>
            </w:r>
            <w:r w:rsidRPr="00E92897">
              <w:rPr>
                <w:rFonts w:ascii="宋体" w:hAnsi="宋体" w:hint="eastAsia"/>
                <w:szCs w:val="21"/>
              </w:rPr>
              <w:br/>
              <w:t>1.5.11 为避免因使用者操作不当带来的仪器安全隐患，系统应具备使用者必须培训后才可预约 使用仪器，用户可在系统内提交申请培训，管理员具备审核批复功能，同时可设定培训的有效日期，过期后需重新培训。</w:t>
            </w:r>
            <w:r w:rsidRPr="00E92897">
              <w:rPr>
                <w:rFonts w:ascii="宋体" w:hAnsi="宋体" w:hint="eastAsia"/>
                <w:szCs w:val="21"/>
              </w:rPr>
              <w:br/>
              <w:t>1.5.12  仪器管理单位可实现对贵重仪器的实时监控，包括对于终端软硬件的远程开启和关闭；客户端软件的远程登录与登出；并分析仪器使用效率，可实现效益评价；</w:t>
            </w:r>
            <w:r w:rsidRPr="00E92897">
              <w:rPr>
                <w:rFonts w:ascii="宋体" w:hAnsi="宋体" w:hint="eastAsia"/>
                <w:szCs w:val="21"/>
              </w:rPr>
              <w:br/>
              <w:t>1.6 仪器计费系统：</w:t>
            </w:r>
            <w:r w:rsidRPr="00E92897">
              <w:rPr>
                <w:rFonts w:ascii="宋体" w:hAnsi="宋体" w:hint="eastAsia"/>
                <w:szCs w:val="21"/>
              </w:rPr>
              <w:br/>
              <w:t>1.6.1 系统具备财务收费中心，处理仪器有偿使用所带来的费用结算，费用充值等问题，；</w:t>
            </w:r>
            <w:r w:rsidRPr="00E92897">
              <w:rPr>
                <w:rFonts w:ascii="宋体" w:hAnsi="宋体" w:hint="eastAsia"/>
                <w:szCs w:val="21"/>
              </w:rPr>
              <w:br/>
              <w:t>1.6.2 系统实时对仪器使用进行计费，产生实时计费统计信息；</w:t>
            </w:r>
            <w:r w:rsidRPr="00E92897">
              <w:rPr>
                <w:rFonts w:ascii="宋体" w:hAnsi="宋体" w:hint="eastAsia"/>
                <w:szCs w:val="21"/>
              </w:rPr>
              <w:br/>
              <w:t>1.6.3 财务系统可以按照人员，组织，仪器等不同类别进行明细报表的输出；</w:t>
            </w:r>
            <w:r w:rsidRPr="00E92897">
              <w:rPr>
                <w:rFonts w:ascii="宋体" w:hAnsi="宋体" w:hint="eastAsia"/>
                <w:szCs w:val="21"/>
              </w:rPr>
              <w:br/>
              <w:t>1.6.4 对仪器计费可有多种计费形式，还可以自定义脚本方式计费，满足老师不同的仪器计费需求；</w:t>
            </w:r>
            <w:r w:rsidRPr="00E92897">
              <w:rPr>
                <w:rFonts w:ascii="宋体" w:hAnsi="宋体" w:hint="eastAsia"/>
                <w:szCs w:val="21"/>
              </w:rPr>
              <w:br/>
              <w:t xml:space="preserve"> 1.7 仪器绩效考核管理：</w:t>
            </w:r>
            <w:r w:rsidRPr="00E92897">
              <w:rPr>
                <w:rFonts w:ascii="宋体" w:hAnsi="宋体" w:hint="eastAsia"/>
                <w:szCs w:val="21"/>
              </w:rPr>
              <w:br/>
              <w:t>1.7.1 为了能够让管理者方便直观的了解仪器的使用情况，系统需生成绩效数据的实时图表。图表包括折线图，柱状图和饼状图等多种表现类型，用户可对不同时段不同项目的统计数据进行比对。</w:t>
            </w:r>
            <w:r w:rsidRPr="00E92897">
              <w:rPr>
                <w:rFonts w:ascii="宋体" w:hAnsi="宋体" w:hint="eastAsia"/>
                <w:szCs w:val="21"/>
              </w:rPr>
              <w:br/>
              <w:t>1.7.2 系统可以自动生成表格及数据，例如《贵重仪器使用调查表》，方便定期推送数据给教育部等上级部门。</w:t>
            </w:r>
            <w:r w:rsidRPr="00E92897">
              <w:rPr>
                <w:rFonts w:ascii="宋体" w:hAnsi="宋体" w:hint="eastAsia"/>
                <w:szCs w:val="21"/>
              </w:rPr>
              <w:br/>
              <w:t>1.7.3 统计图标：仪器统计列表需体现每年一度（半年一度）的仪器绩效考核工作，包括仪器的使用机时、使用次数、测样数、使用收费等多指标信息汇总，支持查询统计和一键导出，形成统计报表，为绩效考核提供数据基础。</w:t>
            </w:r>
            <w:r w:rsidRPr="00E92897">
              <w:rPr>
                <w:rFonts w:ascii="宋体" w:hAnsi="宋体" w:hint="eastAsia"/>
                <w:szCs w:val="21"/>
              </w:rPr>
              <w:br/>
            </w:r>
            <w:r w:rsidRPr="00E92897">
              <w:rPr>
                <w:rFonts w:ascii="宋体" w:hAnsi="宋体" w:hint="eastAsia"/>
                <w:szCs w:val="21"/>
              </w:rPr>
              <w:lastRenderedPageBreak/>
              <w:t>1.7.4 统计列表：仪器统计图表主要功能需包括中心管理员、仪器负责人或课题组负责人查看仪器的预约、使用、送样、计费等情况，通过图表查看不同指标数据同比环比的变化，如2017年月2016年数据比较，直观展现统计数据对比和变化情况，且图片支持导出和打印。</w:t>
            </w:r>
            <w:r w:rsidRPr="00E92897">
              <w:rPr>
                <w:rFonts w:ascii="宋体" w:hAnsi="宋体" w:hint="eastAsia"/>
                <w:szCs w:val="21"/>
              </w:rPr>
              <w:br/>
              <w:t>1.8 仪器远程协助与管理终端：</w:t>
            </w:r>
            <w:r w:rsidRPr="00E92897">
              <w:rPr>
                <w:rFonts w:ascii="宋体" w:hAnsi="宋体" w:hint="eastAsia"/>
                <w:szCs w:val="21"/>
              </w:rPr>
              <w:br/>
              <w:t>1.8.1 对于不同种类仪器提供多种可选控制方式，如：对于有电脑操作的仪器，采取纯软件的控制方式（不添加硬件）。对于独立操作的仪器，采取添加授权控制硬件（智能电源控制器）的方式。无论以何种控制方式，均以不改装和不影响仪器使用为准；同时更好的有效保护仪器，提高设备的使用寿命、节约设备的使用能耗，实现节能环保；</w:t>
            </w:r>
            <w:r w:rsidRPr="00E92897">
              <w:rPr>
                <w:rFonts w:ascii="宋体" w:hAnsi="宋体" w:hint="eastAsia"/>
                <w:szCs w:val="21"/>
              </w:rPr>
              <w:br/>
              <w:t xml:space="preserve">1.8.2 智能电源控制器采用读卡器与控制器分体实现，读卡器提供液晶显示，美观方便；通 过刷卡模块来控制电源开关模块，刷卡模块能够兼容学校一卡通；采用Zigbee协议无线传输，避免室内网线部署的额外成本，采用磁保护及电器进行开关控制，避免意外跳电，节约能耗； </w:t>
            </w:r>
            <w:r w:rsidRPr="00E92897">
              <w:rPr>
                <w:rFonts w:ascii="宋体" w:hAnsi="宋体" w:hint="eastAsia"/>
                <w:szCs w:val="21"/>
              </w:rPr>
              <w:br/>
              <w:t>1.8.3 针对有电脑操作的仪器，用户能够通过客户端发起远程协助，远程协助过程中授权人员可以远程实时查看仪器软件使用界面，可以实现远程开关机，在该功能的发起与使用中，必须保证仪器端与远程查看用户的交叉授权和隐私设置，保证必要的一对一的实时交流与协助；</w:t>
            </w:r>
          </w:p>
          <w:p w:rsidR="001056D5" w:rsidRPr="00E92897" w:rsidRDefault="001056D5" w:rsidP="00680D89">
            <w:pPr>
              <w:ind w:left="420"/>
              <w:jc w:val="left"/>
              <w:rPr>
                <w:rFonts w:ascii="宋体" w:hAnsi="宋体" w:hint="eastAsia"/>
                <w:szCs w:val="21"/>
              </w:rPr>
            </w:pPr>
            <w:r w:rsidRPr="00E92897">
              <w:rPr>
                <w:rFonts w:ascii="宋体" w:hAnsi="宋体" w:hint="eastAsia"/>
                <w:szCs w:val="21"/>
              </w:rPr>
              <w:t xml:space="preserve"> 1.8.4 系统提供用户对机主老师进行百分制打分评价办法，针对有电脑操作的仪器，用户在使用完仪器退出软件客户端时，可直接对机主服务、仪器状态、综合服务多方面进行打分评价；对于独立操作的仪器，用户在使用完仪器后，登录系统Web端填写机主评价，平台管理员可设定不填写反馈，不可继续预约使用仪器；系统汇总统计用户对机主老师的评价分数，可根据不同的查询条件进行检索，统计机主的综合分数，平台管理员可查看和导出打印所有仪器的评价明细，作为机主考核的一部分。</w:t>
            </w:r>
            <w:r w:rsidRPr="00E92897">
              <w:rPr>
                <w:rFonts w:ascii="宋体" w:hAnsi="宋体" w:hint="eastAsia"/>
                <w:szCs w:val="21"/>
              </w:rPr>
              <w:br/>
              <w:t>1.8.5 软硬件终端均需可在系统中实时显示使用者、使用时间等相关信息，为仪器使用和管理 提供便捷服务；</w:t>
            </w:r>
            <w:r w:rsidRPr="00E92897">
              <w:rPr>
                <w:rFonts w:ascii="宋体" w:hAnsi="宋体" w:hint="eastAsia"/>
                <w:szCs w:val="21"/>
              </w:rPr>
              <w:br/>
              <w:t>1.8.6 系统后续建设将会对独立操作仪器进行管理，因此投标人需为此提供成熟的解决方案</w:t>
            </w:r>
            <w:r w:rsidRPr="00E92897">
              <w:rPr>
                <w:rFonts w:ascii="宋体" w:hAnsi="宋体" w:hint="eastAsia"/>
                <w:szCs w:val="21"/>
              </w:rPr>
              <w:br/>
              <w:t>1.8.7 软硬件终端都需要具备后期部署的经济型原则，硬件终端优先考虑无线联网方案，已 Zigbee或BLE的低功耗高效率物联网传输方式为优选；</w:t>
            </w:r>
            <w:r w:rsidRPr="00E92897">
              <w:rPr>
                <w:rFonts w:ascii="宋体" w:hAnsi="宋体" w:hint="eastAsia"/>
                <w:szCs w:val="21"/>
              </w:rPr>
              <w:br/>
              <w:t>1.8.8 硬件终端需具备电流保护功能，避免在仪器正常使用过程中发生异常断电，从而给仪器造成安全隐患；</w:t>
            </w:r>
            <w:r w:rsidRPr="00E92897">
              <w:rPr>
                <w:rFonts w:ascii="宋体" w:hAnsi="宋体" w:hint="eastAsia"/>
                <w:szCs w:val="21"/>
              </w:rPr>
              <w:br/>
            </w:r>
            <w:r w:rsidRPr="00E92897">
              <w:rPr>
                <w:rFonts w:ascii="宋体" w:hAnsi="宋体" w:hint="eastAsia"/>
                <w:szCs w:val="21"/>
              </w:rPr>
              <w:lastRenderedPageBreak/>
              <w:t>1.8.9  硬件终端应适应大多数仪器的管理需求，控制电流满足10~30A；控制电压满足 220~330V；</w:t>
            </w:r>
            <w:r w:rsidRPr="00E92897">
              <w:rPr>
                <w:rFonts w:ascii="宋体" w:hAnsi="宋体" w:hint="eastAsia"/>
                <w:szCs w:val="21"/>
              </w:rPr>
              <w:br/>
              <w:t>1.8.10 仪器管理软件客户端技术要求：</w:t>
            </w:r>
            <w:r w:rsidRPr="00E92897">
              <w:rPr>
                <w:rFonts w:ascii="宋体" w:hAnsi="宋体" w:hint="eastAsia"/>
                <w:szCs w:val="21"/>
              </w:rPr>
              <w:br/>
              <w:t>必须保证Windows XP及后续版本、Mac OSX 10.5及后续版本操作系统下客户端的正常使用；某些进口设备需采用纯英文的操作系统，同时考虑到本系统的可扩展性，因此客户端软件应至少支持中英文双语，并应适当考虑客户端软件支持其他多语种。</w:t>
            </w:r>
            <w:r w:rsidRPr="00E92897">
              <w:rPr>
                <w:rFonts w:ascii="宋体" w:hAnsi="宋体" w:hint="eastAsia"/>
                <w:szCs w:val="21"/>
              </w:rPr>
              <w:br/>
              <w:t>1.10 文件共享管理系统：</w:t>
            </w:r>
            <w:r w:rsidRPr="00E92897">
              <w:rPr>
                <w:rFonts w:ascii="宋体" w:hAnsi="宋体" w:hint="eastAsia"/>
                <w:szCs w:val="21"/>
              </w:rPr>
              <w:br/>
              <w:t>1.10.1  实验数据、文件等资料可以快速安全的上传、下载，在保证加密通讯的同时实现资源 共享，有效防止数据的丢失或电脑病毒的传染；</w:t>
            </w:r>
            <w:r w:rsidRPr="00E92897">
              <w:rPr>
                <w:rFonts w:ascii="宋体" w:hAnsi="宋体" w:hint="eastAsia"/>
                <w:szCs w:val="21"/>
              </w:rPr>
              <w:br/>
              <w:t xml:space="preserve">1.10.2  成员可以将自己的文件存放在系统中的个人文件夹内，管理员可以在公共文件夹内向系统所有成员共享文件；  </w:t>
            </w:r>
            <w:r w:rsidRPr="00E92897">
              <w:rPr>
                <w:rFonts w:ascii="宋体" w:hAnsi="宋体" w:hint="eastAsia"/>
                <w:szCs w:val="21"/>
              </w:rPr>
              <w:br/>
              <w:t>1.10.3  管理员可以随时在浏览器界面管理文件系统，包括账户存储量、开通或关闭用户与实验室的文件共享系统权限等；</w:t>
            </w:r>
          </w:p>
          <w:p w:rsidR="001056D5" w:rsidRPr="00E92897" w:rsidRDefault="001056D5" w:rsidP="007552DF">
            <w:pPr>
              <w:ind w:left="420"/>
              <w:jc w:val="left"/>
              <w:rPr>
                <w:rFonts w:ascii="宋体" w:hAnsi="宋体" w:hint="eastAsia"/>
                <w:szCs w:val="21"/>
              </w:rPr>
            </w:pPr>
            <w:r w:rsidRPr="00E92897">
              <w:rPr>
                <w:rFonts w:ascii="宋体" w:hAnsi="宋体" w:hint="eastAsia"/>
                <w:szCs w:val="21"/>
              </w:rPr>
              <w:t>1.11门禁管理</w:t>
            </w:r>
          </w:p>
          <w:p w:rsidR="001056D5" w:rsidRPr="00E92897" w:rsidRDefault="001056D5" w:rsidP="007552DF">
            <w:pPr>
              <w:ind w:left="420"/>
              <w:jc w:val="left"/>
              <w:rPr>
                <w:rFonts w:ascii="宋体" w:hAnsi="宋体" w:hint="eastAsia"/>
                <w:szCs w:val="21"/>
              </w:rPr>
            </w:pPr>
            <w:r w:rsidRPr="00E92897">
              <w:rPr>
                <w:rFonts w:ascii="宋体" w:hAnsi="宋体" w:hint="eastAsia"/>
                <w:szCs w:val="21"/>
              </w:rPr>
              <w:t xml:space="preserve"> 1.11.1门禁系统可以兼容学校一卡通，能够对用户进入实验室进行权限分配和自动记录，同时还可以将用户进入实验室的权限与仪器的预约情况相关联，实现有预约的用户才能进入仪器所在的实验室，有效保护贵重仪器的运行环境；</w:t>
            </w:r>
            <w:r w:rsidRPr="00E92897">
              <w:rPr>
                <w:rFonts w:ascii="宋体" w:hAnsi="宋体" w:hint="eastAsia"/>
                <w:szCs w:val="21"/>
              </w:rPr>
              <w:br/>
              <w:t>1.11.2.具有特权卡，防止在网络出现故障的情况下，管理员可以实现对门禁的开启。保证实验室开放式管理的安全性，有效保护贵重仪器的运行环境；</w:t>
            </w:r>
          </w:p>
          <w:p w:rsidR="001056D5" w:rsidRPr="00E92897" w:rsidRDefault="001056D5" w:rsidP="007552DF">
            <w:pPr>
              <w:ind w:left="420"/>
              <w:jc w:val="left"/>
              <w:rPr>
                <w:rFonts w:ascii="宋体" w:hAnsi="宋体" w:hint="eastAsia"/>
                <w:szCs w:val="21"/>
              </w:rPr>
            </w:pPr>
            <w:r w:rsidRPr="00E92897">
              <w:rPr>
                <w:rFonts w:ascii="宋体" w:hAnsi="宋体" w:hint="eastAsia"/>
                <w:szCs w:val="21"/>
              </w:rPr>
              <w:t>1．12视频管理</w:t>
            </w:r>
          </w:p>
          <w:p w:rsidR="001056D5" w:rsidRPr="00E92897" w:rsidRDefault="001056D5" w:rsidP="00391967">
            <w:pPr>
              <w:jc w:val="left"/>
              <w:rPr>
                <w:rFonts w:ascii="宋体" w:hAnsi="宋体" w:hint="eastAsia"/>
                <w:szCs w:val="21"/>
              </w:rPr>
            </w:pPr>
            <w:r w:rsidRPr="00E92897">
              <w:rPr>
                <w:rFonts w:ascii="宋体" w:hAnsi="宋体" w:hint="eastAsia"/>
                <w:szCs w:val="21"/>
              </w:rPr>
              <w:t xml:space="preserve">   1．12.1.视频监控管理模块实时监测实验室和仪器设备的运转情况，根据需要对仪器设备所在的楼宇、楼道和实验室进行实时监控，以确保仪器设备的安全；</w:t>
            </w:r>
            <w:r w:rsidRPr="00E92897">
              <w:rPr>
                <w:rFonts w:ascii="宋体" w:hAnsi="宋体" w:hint="eastAsia"/>
                <w:szCs w:val="21"/>
              </w:rPr>
              <w:br/>
              <w:t xml:space="preserve">  1.12.2.平台利用实时流媒体技术抓取网络摄像头记录的监控画面，并保留报警的监控图像；</w:t>
            </w:r>
            <w:r w:rsidRPr="00E92897">
              <w:rPr>
                <w:rFonts w:ascii="宋体" w:hAnsi="宋体" w:hint="eastAsia"/>
                <w:szCs w:val="21"/>
              </w:rPr>
              <w:br/>
              <w:t xml:space="preserve">  1.12.3.平台提供仪器关联摄像头功能，仪器和摄像头关联后，设备处管理员通过系统能够方便快捷地实时监控实验室，掌握实验室的动态，无需登录或跳转至其他系统</w:t>
            </w:r>
          </w:p>
          <w:p w:rsidR="001056D5" w:rsidRPr="00E92897" w:rsidRDefault="001056D5" w:rsidP="009A64C4">
            <w:pPr>
              <w:ind w:left="420"/>
              <w:jc w:val="left"/>
              <w:rPr>
                <w:rFonts w:ascii="宋体" w:hAnsi="宋体" w:hint="eastAsia"/>
                <w:szCs w:val="21"/>
              </w:rPr>
            </w:pPr>
            <w:r w:rsidRPr="00E92897">
              <w:rPr>
                <w:rFonts w:ascii="宋体" w:hAnsi="宋体" w:hint="eastAsia"/>
                <w:b/>
                <w:szCs w:val="21"/>
              </w:rPr>
              <w:br/>
              <w:t>二、平台技术规格要求：</w:t>
            </w:r>
            <w:r w:rsidRPr="00E92897">
              <w:rPr>
                <w:rFonts w:ascii="宋体" w:hAnsi="宋体" w:hint="eastAsia"/>
                <w:szCs w:val="21"/>
              </w:rPr>
              <w:br/>
              <w:t>1. 架构支撑要求：</w:t>
            </w:r>
            <w:r w:rsidRPr="00E92897">
              <w:rPr>
                <w:rFonts w:ascii="宋体" w:hAnsi="宋体" w:hint="eastAsia"/>
                <w:szCs w:val="21"/>
              </w:rPr>
              <w:br/>
              <w:t>1.1 系统管理端设计应采用B/S架构，直接采用浏览器进行包括授权、监控、远程控制等操作在内各项操作，无需另行安装软件或插件，从而使之支持包括Windows/Mac/Linux在内的多个操作系统平台下的使用，同时兼容包括IE、火狐、Google Chrome、Safari等多</w:t>
            </w:r>
            <w:r w:rsidRPr="00E92897">
              <w:rPr>
                <w:rFonts w:ascii="宋体" w:hAnsi="宋体" w:hint="eastAsia"/>
                <w:szCs w:val="21"/>
              </w:rPr>
              <w:lastRenderedPageBreak/>
              <w:t>种主流浏览器。</w:t>
            </w:r>
            <w:r w:rsidRPr="00E92897">
              <w:rPr>
                <w:rFonts w:ascii="宋体" w:hAnsi="宋体" w:hint="eastAsia"/>
                <w:szCs w:val="21"/>
              </w:rPr>
              <w:br/>
              <w:t>1.2 用于支撑授权管理系统的操作系统和数据库平台：该系统在开源安全的Linux系统下运行，并采用稳定可靠的MySQL数据库后台。具有开放硬件平台上的并行处理功能，能在系统资源低负担的条件下提供最高的并发度和最大的吞吐量；</w:t>
            </w:r>
            <w:r w:rsidRPr="00E92897">
              <w:rPr>
                <w:rFonts w:ascii="宋体" w:hAnsi="宋体" w:hint="eastAsia"/>
                <w:szCs w:val="21"/>
              </w:rPr>
              <w:br/>
              <w:t xml:space="preserve">1.3 仪器共享管理系统后台支持中英文双语显示； </w:t>
            </w:r>
            <w:r w:rsidRPr="00E92897">
              <w:rPr>
                <w:rFonts w:ascii="宋体" w:hAnsi="宋体" w:hint="eastAsia"/>
                <w:szCs w:val="21"/>
              </w:rPr>
              <w:br/>
              <w:t>1.4 系统需要支持灵活的消息分发机制,各类系统通知可以通过站内信, 电子邮箱,短信等方式发送;</w:t>
            </w:r>
            <w:r w:rsidRPr="00E92897">
              <w:rPr>
                <w:rFonts w:ascii="宋体" w:hAnsi="宋体" w:hint="eastAsia"/>
                <w:szCs w:val="21"/>
              </w:rPr>
              <w:br/>
              <w:t>1.5 系统软件设计应该采用MVC架构,并提供JSON-RPC之类的服务接口, 保障弹性和业务扩展可能。</w:t>
            </w:r>
            <w:r w:rsidRPr="00E92897">
              <w:rPr>
                <w:rFonts w:ascii="宋体" w:hAnsi="宋体" w:hint="eastAsia"/>
                <w:szCs w:val="21"/>
              </w:rPr>
              <w:br/>
              <w:t>2. 软件安全防护：</w:t>
            </w:r>
            <w:r w:rsidRPr="00E92897">
              <w:rPr>
                <w:rFonts w:ascii="宋体" w:hAnsi="宋体" w:hint="eastAsia"/>
                <w:szCs w:val="21"/>
              </w:rPr>
              <w:br/>
              <w:t xml:space="preserve">1. 系统设计要满足下列安全防护： </w:t>
            </w:r>
            <w:r w:rsidRPr="00E92897">
              <w:rPr>
                <w:rFonts w:ascii="宋体" w:hAnsi="宋体" w:hint="eastAsia"/>
                <w:szCs w:val="21"/>
              </w:rPr>
              <w:br/>
              <w:t>1.1 防火墙+入侵检测服务；</w:t>
            </w:r>
            <w:r w:rsidRPr="00E92897">
              <w:rPr>
                <w:rFonts w:ascii="宋体" w:hAnsi="宋体" w:hint="eastAsia"/>
                <w:szCs w:val="21"/>
              </w:rPr>
              <w:br/>
              <w:t>1.2 网络漏洞扫描服务；</w:t>
            </w:r>
            <w:r w:rsidRPr="00E92897">
              <w:rPr>
                <w:rFonts w:ascii="宋体" w:hAnsi="宋体" w:hint="eastAsia"/>
                <w:szCs w:val="21"/>
              </w:rPr>
              <w:br/>
              <w:t>1.3 全面的病毒防护。</w:t>
            </w:r>
            <w:r w:rsidRPr="00E92897">
              <w:rPr>
                <w:rFonts w:ascii="宋体" w:hAnsi="宋体" w:hint="eastAsia"/>
                <w:szCs w:val="21"/>
              </w:rPr>
              <w:br/>
              <w:t>2. 在数据安全方面，要满足下列要求：</w:t>
            </w:r>
            <w:r w:rsidRPr="00E92897">
              <w:rPr>
                <w:rFonts w:ascii="宋体" w:hAnsi="宋体" w:hint="eastAsia"/>
                <w:szCs w:val="21"/>
              </w:rPr>
              <w:br/>
              <w:t>2.1 实验数据都在规定的权限范围内得到有效保护，符合《保密法》和相关保密规定的要求。</w:t>
            </w:r>
            <w:r w:rsidRPr="00E92897">
              <w:rPr>
                <w:rFonts w:ascii="宋体" w:hAnsi="宋体" w:hint="eastAsia"/>
                <w:szCs w:val="21"/>
              </w:rPr>
              <w:br/>
              <w:t>2.2 对数据定时备份，在保证高效访问的同时最大限度地保证数据安全；</w:t>
            </w:r>
            <w:r w:rsidRPr="00E92897">
              <w:rPr>
                <w:rFonts w:ascii="宋体" w:hAnsi="宋体" w:hint="eastAsia"/>
                <w:szCs w:val="21"/>
              </w:rPr>
              <w:br/>
              <w:t>2.3 系统数据备份：24小时内保留每小时备份；24小时后保留每日备份；</w:t>
            </w:r>
            <w:r w:rsidRPr="00E92897">
              <w:rPr>
                <w:rFonts w:ascii="宋体" w:hAnsi="宋体" w:hint="eastAsia"/>
                <w:szCs w:val="21"/>
              </w:rPr>
              <w:br/>
              <w:t>2.4 保证数据在任何一个硬盘损坏的情况下不会丢失；每周由技术支持进行远程备份一次；</w:t>
            </w:r>
            <w:r w:rsidRPr="00E92897">
              <w:rPr>
                <w:rFonts w:ascii="宋体" w:hAnsi="宋体" w:hint="eastAsia"/>
                <w:szCs w:val="21"/>
              </w:rPr>
              <w:br/>
              <w:t>2.5 支持TB级数据量的存储管理。</w:t>
            </w:r>
          </w:p>
        </w:tc>
        <w:tc>
          <w:tcPr>
            <w:tcW w:w="1559" w:type="dxa"/>
            <w:shd w:val="clear" w:color="auto" w:fill="auto"/>
            <w:vAlign w:val="center"/>
          </w:tcPr>
          <w:p w:rsidR="001056D5" w:rsidRPr="00E92897" w:rsidRDefault="001056D5" w:rsidP="00C55E6A">
            <w:pPr>
              <w:jc w:val="center"/>
              <w:rPr>
                <w:rFonts w:ascii="宋体" w:hAnsi="宋体" w:cs="宋体"/>
                <w:szCs w:val="21"/>
              </w:rPr>
            </w:pPr>
            <w:r w:rsidRPr="00E92897">
              <w:rPr>
                <w:rFonts w:ascii="宋体" w:hAnsi="宋体" w:cs="宋体" w:hint="eastAsia"/>
                <w:szCs w:val="21"/>
              </w:rPr>
              <w:lastRenderedPageBreak/>
              <w:t>1</w:t>
            </w:r>
          </w:p>
        </w:tc>
        <w:tc>
          <w:tcPr>
            <w:tcW w:w="2268" w:type="dxa"/>
            <w:vAlign w:val="center"/>
          </w:tcPr>
          <w:p w:rsidR="001056D5" w:rsidRPr="00E92897" w:rsidRDefault="001056D5" w:rsidP="00BD2744">
            <w:pPr>
              <w:jc w:val="center"/>
              <w:rPr>
                <w:rFonts w:ascii="宋体" w:hAnsi="宋体" w:cs="宋体" w:hint="eastAsia"/>
                <w:szCs w:val="21"/>
              </w:rPr>
            </w:pPr>
            <w:r w:rsidRPr="00E92897">
              <w:rPr>
                <w:rFonts w:ascii="宋体" w:hAnsi="宋体" w:cs="宋体" w:hint="eastAsia"/>
                <w:szCs w:val="21"/>
              </w:rPr>
              <w:t>套</w:t>
            </w:r>
          </w:p>
        </w:tc>
      </w:tr>
      <w:tr w:rsidR="001056D5" w:rsidRPr="00E92897" w:rsidTr="001056D5">
        <w:trPr>
          <w:trHeight w:val="1266"/>
        </w:trPr>
        <w:tc>
          <w:tcPr>
            <w:tcW w:w="843" w:type="dxa"/>
            <w:vAlign w:val="center"/>
          </w:tcPr>
          <w:p w:rsidR="001056D5" w:rsidRPr="00E92897" w:rsidRDefault="001056D5" w:rsidP="00E709D6">
            <w:pPr>
              <w:jc w:val="center"/>
              <w:rPr>
                <w:rFonts w:ascii="宋体" w:hAnsi="宋体" w:hint="eastAsia"/>
                <w:szCs w:val="21"/>
              </w:rPr>
            </w:pPr>
            <w:r w:rsidRPr="00E92897">
              <w:rPr>
                <w:rFonts w:ascii="宋体" w:hAnsi="宋体" w:hint="eastAsia"/>
                <w:szCs w:val="21"/>
              </w:rPr>
              <w:lastRenderedPageBreak/>
              <w:t>2</w:t>
            </w:r>
          </w:p>
        </w:tc>
        <w:tc>
          <w:tcPr>
            <w:tcW w:w="1250" w:type="dxa"/>
            <w:shd w:val="clear" w:color="auto" w:fill="auto"/>
            <w:vAlign w:val="center"/>
          </w:tcPr>
          <w:p w:rsidR="001056D5" w:rsidRPr="00E92897" w:rsidRDefault="001056D5" w:rsidP="00C55E6A">
            <w:pPr>
              <w:jc w:val="left"/>
              <w:rPr>
                <w:rFonts w:ascii="宋体" w:hAnsi="宋体" w:cs="宋体" w:hint="eastAsia"/>
                <w:szCs w:val="21"/>
              </w:rPr>
            </w:pPr>
            <w:r w:rsidRPr="00E92897">
              <w:rPr>
                <w:rFonts w:ascii="宋体" w:hAnsi="宋体" w:cs="宋体" w:hint="eastAsia"/>
                <w:bCs/>
                <w:kern w:val="0"/>
                <w:szCs w:val="21"/>
              </w:rPr>
              <w:t>智能电源控制器</w:t>
            </w:r>
          </w:p>
        </w:tc>
        <w:tc>
          <w:tcPr>
            <w:tcW w:w="8930" w:type="dxa"/>
            <w:shd w:val="clear" w:color="auto" w:fill="auto"/>
            <w:vAlign w:val="center"/>
          </w:tcPr>
          <w:p w:rsidR="001056D5" w:rsidRPr="00E92897" w:rsidRDefault="001056D5" w:rsidP="00811265">
            <w:pPr>
              <w:rPr>
                <w:rFonts w:ascii="宋体" w:hAnsi="宋体"/>
                <w:szCs w:val="21"/>
              </w:rPr>
            </w:pPr>
            <w:r w:rsidRPr="00E92897">
              <w:rPr>
                <w:rFonts w:ascii="宋体" w:hAnsi="宋体" w:hint="eastAsia"/>
                <w:b/>
                <w:szCs w:val="21"/>
              </w:rPr>
              <w:t>功能</w:t>
            </w:r>
            <w:r w:rsidRPr="00E92897">
              <w:rPr>
                <w:rFonts w:ascii="宋体" w:hAnsi="宋体"/>
                <w:b/>
                <w:szCs w:val="21"/>
              </w:rPr>
              <w:t>：</w:t>
            </w:r>
            <w:r w:rsidRPr="00E92897">
              <w:rPr>
                <w:rFonts w:ascii="宋体" w:hAnsi="宋体" w:hint="eastAsia"/>
                <w:szCs w:val="21"/>
              </w:rPr>
              <w:t>控制仪器设备按照预约的规则开启和关闭，显示设备信息</w:t>
            </w:r>
            <w:r w:rsidRPr="00E92897">
              <w:rPr>
                <w:rFonts w:ascii="宋体" w:hAnsi="宋体"/>
                <w:szCs w:val="21"/>
              </w:rPr>
              <w:t>、</w:t>
            </w:r>
            <w:r w:rsidRPr="00E92897">
              <w:rPr>
                <w:rFonts w:ascii="宋体" w:hAnsi="宋体" w:hint="eastAsia"/>
                <w:szCs w:val="21"/>
              </w:rPr>
              <w:t>使用状态、监控等信息。</w:t>
            </w:r>
          </w:p>
          <w:p w:rsidR="001056D5" w:rsidRPr="00E92897" w:rsidRDefault="001056D5" w:rsidP="00811265">
            <w:pPr>
              <w:rPr>
                <w:rFonts w:ascii="宋体" w:hAnsi="宋体" w:hint="eastAsia"/>
                <w:b/>
                <w:szCs w:val="21"/>
              </w:rPr>
            </w:pPr>
            <w:r w:rsidRPr="00E92897">
              <w:rPr>
                <w:rFonts w:ascii="宋体" w:hAnsi="宋体" w:hint="eastAsia"/>
                <w:b/>
                <w:szCs w:val="21"/>
              </w:rPr>
              <w:t>技术</w:t>
            </w:r>
            <w:r w:rsidRPr="00E92897">
              <w:rPr>
                <w:rFonts w:ascii="宋体" w:hAnsi="宋体"/>
                <w:b/>
                <w:szCs w:val="21"/>
              </w:rPr>
              <w:t>参数：</w:t>
            </w:r>
            <w:r w:rsidRPr="00E92897">
              <w:rPr>
                <w:rFonts w:ascii="宋体" w:hAnsi="宋体" w:hint="eastAsia"/>
                <w:b/>
                <w:szCs w:val="21"/>
              </w:rPr>
              <w:t xml:space="preserve"> </w:t>
            </w:r>
          </w:p>
          <w:p w:rsidR="001056D5" w:rsidRPr="00E92897" w:rsidRDefault="001056D5" w:rsidP="008F07D9">
            <w:pPr>
              <w:spacing w:line="360" w:lineRule="auto"/>
              <w:ind w:left="636" w:hanging="216"/>
              <w:rPr>
                <w:rFonts w:ascii="宋体" w:hAnsi="宋体"/>
                <w:bCs/>
                <w:szCs w:val="21"/>
              </w:rPr>
            </w:pPr>
            <w:r w:rsidRPr="00E92897">
              <w:rPr>
                <w:rFonts w:ascii="宋体" w:hAnsi="宋体" w:hint="eastAsia"/>
                <w:bCs/>
                <w:szCs w:val="21"/>
              </w:rPr>
              <w:t>1. 用于控制无电脑操作的仪器；</w:t>
            </w:r>
          </w:p>
          <w:p w:rsidR="001056D5" w:rsidRPr="00E92897" w:rsidRDefault="001056D5" w:rsidP="008F07D9">
            <w:pPr>
              <w:spacing w:line="360" w:lineRule="auto"/>
              <w:ind w:left="636" w:hanging="216"/>
              <w:rPr>
                <w:rFonts w:ascii="宋体" w:hAnsi="宋体"/>
                <w:bCs/>
                <w:szCs w:val="21"/>
              </w:rPr>
            </w:pPr>
            <w:r w:rsidRPr="00E92897">
              <w:rPr>
                <w:rFonts w:ascii="宋体" w:hAnsi="宋体" w:hint="eastAsia"/>
                <w:bCs/>
                <w:szCs w:val="21"/>
              </w:rPr>
              <w:t>2. 工作电流：≤100mA；工作环境温度：-20℃~50℃；工作电压：AC 220V±10%；</w:t>
            </w:r>
          </w:p>
          <w:p w:rsidR="001056D5" w:rsidRPr="00E92897" w:rsidRDefault="001056D5" w:rsidP="008F07D9">
            <w:pPr>
              <w:spacing w:line="360" w:lineRule="auto"/>
              <w:ind w:left="636" w:hanging="216"/>
              <w:rPr>
                <w:rFonts w:ascii="宋体" w:hAnsi="宋体"/>
                <w:bCs/>
                <w:szCs w:val="21"/>
              </w:rPr>
            </w:pPr>
            <w:r w:rsidRPr="00E92897">
              <w:rPr>
                <w:rFonts w:ascii="宋体" w:hAnsi="宋体" w:hint="eastAsia"/>
                <w:bCs/>
                <w:szCs w:val="21"/>
              </w:rPr>
              <w:t>3. 控制电流：≤10A，AC220V，可扩展至30A, AC380V；</w:t>
            </w:r>
          </w:p>
          <w:p w:rsidR="001056D5" w:rsidRPr="00E92897" w:rsidRDefault="001056D5" w:rsidP="008F07D9">
            <w:pPr>
              <w:spacing w:line="360" w:lineRule="auto"/>
              <w:ind w:left="636" w:hanging="216"/>
              <w:rPr>
                <w:rFonts w:ascii="宋体" w:hAnsi="宋体"/>
                <w:bCs/>
                <w:szCs w:val="21"/>
              </w:rPr>
            </w:pPr>
            <w:r w:rsidRPr="00E92897">
              <w:rPr>
                <w:rFonts w:ascii="宋体" w:hAnsi="宋体" w:hint="eastAsia"/>
                <w:bCs/>
                <w:szCs w:val="21"/>
              </w:rPr>
              <w:t>4. 工作环境湿度：10-90%RH，无冷凝；</w:t>
            </w:r>
          </w:p>
          <w:p w:rsidR="001056D5" w:rsidRPr="00E92897" w:rsidRDefault="001056D5" w:rsidP="008F07D9">
            <w:pPr>
              <w:spacing w:line="360" w:lineRule="auto"/>
              <w:ind w:left="636" w:hanging="216"/>
              <w:rPr>
                <w:rFonts w:ascii="宋体" w:hAnsi="宋体"/>
                <w:bCs/>
                <w:szCs w:val="21"/>
              </w:rPr>
            </w:pPr>
            <w:r w:rsidRPr="00E92897">
              <w:rPr>
                <w:rFonts w:ascii="宋体" w:hAnsi="宋体" w:hint="eastAsia"/>
                <w:bCs/>
                <w:szCs w:val="21"/>
              </w:rPr>
              <w:t>5. 读卡器与控制器分体实现，美观方便；</w:t>
            </w:r>
          </w:p>
          <w:p w:rsidR="001056D5" w:rsidRPr="00E92897" w:rsidRDefault="001056D5" w:rsidP="008F07D9">
            <w:pPr>
              <w:spacing w:line="360" w:lineRule="auto"/>
              <w:ind w:left="636" w:hanging="216"/>
              <w:rPr>
                <w:rFonts w:ascii="宋体" w:hAnsi="宋体"/>
                <w:bCs/>
                <w:szCs w:val="21"/>
              </w:rPr>
            </w:pPr>
            <w:r w:rsidRPr="00E92897">
              <w:rPr>
                <w:rFonts w:ascii="宋体" w:hAnsi="宋体" w:hint="eastAsia"/>
                <w:bCs/>
                <w:szCs w:val="21"/>
              </w:rPr>
              <w:lastRenderedPageBreak/>
              <w:t>6. 读卡器支持二代居民身份证、M1 S50、M1 S70、Mifare Light、Mifare UltraLight、Mifare Pro、 FM11RF08、FM1208、SIMPASS及其兼容系列非接触式智能卡，兼容园区一卡通；</w:t>
            </w:r>
          </w:p>
          <w:p w:rsidR="001056D5" w:rsidRPr="00E92897" w:rsidRDefault="001056D5" w:rsidP="00E92897">
            <w:pPr>
              <w:spacing w:line="360" w:lineRule="auto"/>
              <w:ind w:leftChars="200" w:left="630" w:hangingChars="100" w:hanging="210"/>
              <w:rPr>
                <w:rFonts w:ascii="宋体" w:hAnsi="宋体"/>
                <w:bCs/>
                <w:szCs w:val="21"/>
              </w:rPr>
            </w:pPr>
            <w:r w:rsidRPr="00E92897">
              <w:rPr>
                <w:rFonts w:ascii="宋体" w:hAnsi="宋体" w:hint="eastAsia"/>
                <w:bCs/>
                <w:szCs w:val="21"/>
              </w:rPr>
              <w:t>7. 读卡器和控制器双液晶显示：1. 128x64 OLED液晶显示，实时显示仪器使用情况；2. 1602 LCD液晶显示, 实时显示能耗情况；</w:t>
            </w:r>
          </w:p>
          <w:p w:rsidR="001056D5" w:rsidRPr="00E92897" w:rsidRDefault="001056D5" w:rsidP="008F07D9">
            <w:pPr>
              <w:spacing w:line="360" w:lineRule="auto"/>
              <w:ind w:left="636" w:hanging="216"/>
              <w:rPr>
                <w:rFonts w:ascii="宋体" w:hAnsi="宋体"/>
                <w:bCs/>
                <w:szCs w:val="21"/>
              </w:rPr>
            </w:pPr>
            <w:r w:rsidRPr="00E92897">
              <w:rPr>
                <w:rFonts w:ascii="宋体" w:hAnsi="宋体" w:hint="eastAsia"/>
                <w:bCs/>
                <w:szCs w:val="21"/>
              </w:rPr>
              <w:t>8. 抗干扰能力：4级防雷、防浪涌、防静电、防尘、抗电磁干扰；</w:t>
            </w:r>
          </w:p>
          <w:p w:rsidR="001056D5" w:rsidRPr="00E92897" w:rsidRDefault="001056D5" w:rsidP="008F07D9">
            <w:pPr>
              <w:spacing w:line="360" w:lineRule="auto"/>
              <w:ind w:left="636" w:hanging="216"/>
              <w:rPr>
                <w:rFonts w:ascii="宋体" w:hAnsi="宋体"/>
                <w:bCs/>
                <w:szCs w:val="21"/>
              </w:rPr>
            </w:pPr>
            <w:r w:rsidRPr="00E92897">
              <w:rPr>
                <w:rFonts w:ascii="宋体" w:hAnsi="宋体" w:hint="eastAsia"/>
                <w:bCs/>
                <w:szCs w:val="21"/>
              </w:rPr>
              <w:t>9. 智能电表功能：实时检测能耗和工作电压电流，有效分析大型仪器健康状况和能耗情况；</w:t>
            </w:r>
          </w:p>
          <w:p w:rsidR="001056D5" w:rsidRPr="00E92897" w:rsidRDefault="001056D5" w:rsidP="008F07D9">
            <w:pPr>
              <w:spacing w:line="360" w:lineRule="auto"/>
              <w:ind w:left="636" w:hanging="216"/>
              <w:rPr>
                <w:rFonts w:ascii="宋体" w:hAnsi="宋体"/>
                <w:bCs/>
                <w:szCs w:val="21"/>
              </w:rPr>
            </w:pPr>
            <w:r w:rsidRPr="00E92897">
              <w:rPr>
                <w:rFonts w:ascii="宋体" w:hAnsi="宋体" w:hint="eastAsia"/>
                <w:bCs/>
                <w:szCs w:val="21"/>
              </w:rPr>
              <w:t>10. 工作电流检测：电路保护装置将检测工作电流，有效保护大型仪器设备开启或停用时的用电安全；</w:t>
            </w:r>
          </w:p>
          <w:p w:rsidR="001056D5" w:rsidRPr="00E92897" w:rsidRDefault="001056D5" w:rsidP="00616FD9">
            <w:pPr>
              <w:spacing w:line="360" w:lineRule="auto"/>
              <w:ind w:left="636" w:hanging="216"/>
              <w:rPr>
                <w:rFonts w:ascii="宋体" w:hAnsi="宋体" w:hint="eastAsia"/>
                <w:bCs/>
                <w:szCs w:val="21"/>
              </w:rPr>
            </w:pPr>
            <w:r w:rsidRPr="00E92897">
              <w:rPr>
                <w:rFonts w:ascii="宋体" w:hAnsi="宋体" w:hint="eastAsia"/>
                <w:bCs/>
                <w:szCs w:val="21"/>
              </w:rPr>
              <w:t>11. 离线功能：在网络出现故障的情况下，电源控制器仍然能够根据存储的信息进行访问控制；</w:t>
            </w:r>
          </w:p>
          <w:p w:rsidR="001056D5" w:rsidRPr="00E92897" w:rsidRDefault="001056D5" w:rsidP="00E92897">
            <w:pPr>
              <w:spacing w:line="360" w:lineRule="auto"/>
              <w:rPr>
                <w:rFonts w:ascii="宋体" w:hAnsi="宋体" w:cs="微软雅黑" w:hint="eastAsia"/>
                <w:kern w:val="0"/>
                <w:szCs w:val="21"/>
              </w:rPr>
            </w:pPr>
            <w:r w:rsidRPr="00E92897">
              <w:rPr>
                <w:rFonts w:ascii="宋体" w:hAnsi="宋体" w:cs="微软雅黑" w:hint="eastAsia"/>
                <w:kern w:val="0"/>
                <w:szCs w:val="21"/>
              </w:rPr>
              <w:t xml:space="preserve">  </w:t>
            </w:r>
            <w:r w:rsidRPr="00E92897">
              <w:rPr>
                <w:rFonts w:ascii="宋体" w:hAnsi="宋体" w:hint="eastAsia"/>
                <w:bCs/>
                <w:szCs w:val="21"/>
              </w:rPr>
              <w:t>12.避免室内网线部署的额外成本，智能电源控制器应为无线分体式设计；</w:t>
            </w:r>
          </w:p>
        </w:tc>
        <w:tc>
          <w:tcPr>
            <w:tcW w:w="1559" w:type="dxa"/>
            <w:shd w:val="clear" w:color="auto" w:fill="auto"/>
            <w:vAlign w:val="center"/>
          </w:tcPr>
          <w:p w:rsidR="001056D5" w:rsidRPr="00E92897" w:rsidRDefault="001056D5" w:rsidP="00C55E6A">
            <w:pPr>
              <w:jc w:val="center"/>
              <w:rPr>
                <w:rFonts w:ascii="宋体" w:hAnsi="宋体" w:cs="宋体" w:hint="eastAsia"/>
                <w:szCs w:val="21"/>
              </w:rPr>
            </w:pPr>
            <w:r w:rsidRPr="00E92897">
              <w:rPr>
                <w:rFonts w:ascii="宋体" w:hAnsi="宋体" w:cs="宋体"/>
                <w:szCs w:val="21"/>
              </w:rPr>
              <w:lastRenderedPageBreak/>
              <w:t>2</w:t>
            </w:r>
          </w:p>
        </w:tc>
        <w:tc>
          <w:tcPr>
            <w:tcW w:w="2268" w:type="dxa"/>
            <w:vAlign w:val="center"/>
          </w:tcPr>
          <w:p w:rsidR="001056D5" w:rsidRPr="00E92897" w:rsidRDefault="001056D5" w:rsidP="00C55E6A">
            <w:pPr>
              <w:jc w:val="center"/>
              <w:rPr>
                <w:rFonts w:ascii="宋体" w:hAnsi="宋体" w:cs="宋体" w:hint="eastAsia"/>
                <w:szCs w:val="21"/>
              </w:rPr>
            </w:pPr>
            <w:r w:rsidRPr="00E92897">
              <w:rPr>
                <w:rFonts w:ascii="宋体" w:hAnsi="宋体" w:cs="宋体" w:hint="eastAsia"/>
                <w:szCs w:val="21"/>
              </w:rPr>
              <w:t>套</w:t>
            </w:r>
          </w:p>
        </w:tc>
      </w:tr>
      <w:tr w:rsidR="001056D5" w:rsidRPr="00E92897" w:rsidTr="001056D5">
        <w:trPr>
          <w:trHeight w:val="450"/>
        </w:trPr>
        <w:tc>
          <w:tcPr>
            <w:tcW w:w="843" w:type="dxa"/>
            <w:vAlign w:val="center"/>
          </w:tcPr>
          <w:p w:rsidR="001056D5" w:rsidRPr="00E92897" w:rsidRDefault="001056D5" w:rsidP="00EE243A">
            <w:pPr>
              <w:jc w:val="center"/>
              <w:rPr>
                <w:rFonts w:ascii="宋体" w:hAnsi="宋体" w:hint="eastAsia"/>
                <w:szCs w:val="21"/>
              </w:rPr>
            </w:pPr>
            <w:r w:rsidRPr="00E92897">
              <w:rPr>
                <w:rFonts w:ascii="宋体" w:hAnsi="宋体" w:hint="eastAsia"/>
                <w:szCs w:val="21"/>
              </w:rPr>
              <w:lastRenderedPageBreak/>
              <w:t>3</w:t>
            </w:r>
          </w:p>
        </w:tc>
        <w:tc>
          <w:tcPr>
            <w:tcW w:w="1250" w:type="dxa"/>
            <w:shd w:val="clear" w:color="auto" w:fill="auto"/>
            <w:vAlign w:val="center"/>
          </w:tcPr>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门禁套装</w:t>
            </w:r>
          </w:p>
          <w:p w:rsidR="001056D5" w:rsidRPr="00E92897" w:rsidRDefault="001056D5" w:rsidP="00EE243A">
            <w:pPr>
              <w:jc w:val="left"/>
              <w:rPr>
                <w:rFonts w:ascii="宋体" w:hAnsi="宋体" w:cs="宋体" w:hint="eastAsia"/>
                <w:szCs w:val="21"/>
              </w:rPr>
            </w:pPr>
          </w:p>
        </w:tc>
        <w:tc>
          <w:tcPr>
            <w:tcW w:w="8930" w:type="dxa"/>
            <w:shd w:val="clear" w:color="auto" w:fill="auto"/>
            <w:vAlign w:val="center"/>
          </w:tcPr>
          <w:p w:rsidR="001056D5" w:rsidRPr="00E92897" w:rsidRDefault="001056D5" w:rsidP="00EE243A">
            <w:pPr>
              <w:jc w:val="left"/>
              <w:rPr>
                <w:rFonts w:ascii="宋体" w:hAnsi="宋体" w:cs="宋体" w:hint="eastAsia"/>
                <w:szCs w:val="21"/>
              </w:rPr>
            </w:pPr>
            <w:r w:rsidRPr="00E92897">
              <w:rPr>
                <w:rFonts w:ascii="宋体" w:hAnsi="宋体" w:cs="宋体" w:hint="eastAsia"/>
                <w:b/>
                <w:szCs w:val="21"/>
              </w:rPr>
              <w:t>功能：</w:t>
            </w:r>
            <w:r w:rsidRPr="00E92897">
              <w:rPr>
                <w:rFonts w:ascii="宋体" w:hAnsi="宋体" w:cs="宋体" w:hint="eastAsia"/>
                <w:szCs w:val="21"/>
              </w:rPr>
              <w:t>实现实验室房间的进出权限控制，必须实现与仪器预约相关联。</w:t>
            </w:r>
          </w:p>
          <w:p w:rsidR="001056D5" w:rsidRPr="00E92897" w:rsidRDefault="001056D5" w:rsidP="00EE243A">
            <w:pPr>
              <w:jc w:val="left"/>
              <w:rPr>
                <w:rFonts w:ascii="宋体" w:hAnsi="宋体" w:cs="宋体" w:hint="eastAsia"/>
                <w:b/>
                <w:szCs w:val="21"/>
              </w:rPr>
            </w:pPr>
            <w:r w:rsidRPr="00E92897">
              <w:rPr>
                <w:rFonts w:ascii="宋体" w:hAnsi="宋体" w:cs="宋体" w:hint="eastAsia"/>
                <w:b/>
                <w:szCs w:val="21"/>
              </w:rPr>
              <w:t>技术参数 (厂家须提供部署安装调试) ：</w:t>
            </w:r>
          </w:p>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1.门禁控制器，磁力锁、读卡器、门襟闭合器等。门禁主控制器外观优美，读头设计美观大方；</w:t>
            </w:r>
          </w:p>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2.人员容量: 不限</w:t>
            </w:r>
            <w:r w:rsidRPr="00E92897">
              <w:rPr>
                <w:rFonts w:ascii="宋体" w:hAnsi="宋体" w:cs="宋体" w:hint="eastAsia"/>
                <w:szCs w:val="21"/>
              </w:rPr>
              <w:tab/>
            </w:r>
          </w:p>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3.脱机存储记录: &gt;10万条</w:t>
            </w:r>
          </w:p>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4.工作电压：DC12V</w:t>
            </w:r>
            <w:r w:rsidRPr="00E92897">
              <w:rPr>
                <w:rFonts w:ascii="宋体" w:hAnsi="宋体" w:cs="宋体" w:hint="eastAsia"/>
                <w:szCs w:val="21"/>
              </w:rPr>
              <w:tab/>
              <w:t>可接入读卡器数量</w:t>
            </w:r>
            <w:r w:rsidRPr="00E92897">
              <w:rPr>
                <w:rFonts w:ascii="宋体" w:hAnsi="宋体" w:cs="宋体" w:hint="eastAsia"/>
                <w:szCs w:val="21"/>
              </w:rPr>
              <w:tab/>
              <w:t>2个</w:t>
            </w:r>
          </w:p>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5.通信接口：RJ45,以太网</w:t>
            </w:r>
            <w:r w:rsidRPr="00E92897">
              <w:rPr>
                <w:rFonts w:ascii="宋体" w:hAnsi="宋体" w:cs="宋体" w:hint="eastAsia"/>
                <w:szCs w:val="21"/>
              </w:rPr>
              <w:tab/>
            </w:r>
          </w:p>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6.主板功率：&lt;5W</w:t>
            </w:r>
          </w:p>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7.开门延时：2~255秒，可配读卡器接线距离50米</w:t>
            </w:r>
          </w:p>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8.工作温度：-20℃～70℃</w:t>
            </w:r>
            <w:r w:rsidRPr="00E92897">
              <w:rPr>
                <w:rFonts w:ascii="宋体" w:hAnsi="宋体" w:cs="宋体" w:hint="eastAsia"/>
                <w:szCs w:val="21"/>
              </w:rPr>
              <w:tab/>
              <w:t>门锁配置</w:t>
            </w:r>
            <w:r w:rsidRPr="00E92897">
              <w:rPr>
                <w:rFonts w:ascii="宋体" w:hAnsi="宋体" w:cs="宋体" w:hint="eastAsia"/>
                <w:szCs w:val="21"/>
              </w:rPr>
              <w:tab/>
              <w:t>可接入多种门锁</w:t>
            </w:r>
          </w:p>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9.读卡距离：&gt;5cm</w:t>
            </w:r>
            <w:r w:rsidRPr="00E92897">
              <w:rPr>
                <w:rFonts w:ascii="宋体" w:hAnsi="宋体" w:cs="宋体" w:hint="eastAsia"/>
                <w:szCs w:val="21"/>
              </w:rPr>
              <w:tab/>
            </w:r>
          </w:p>
          <w:p w:rsidR="001056D5" w:rsidRPr="00E92897" w:rsidRDefault="001056D5" w:rsidP="00EE243A">
            <w:pPr>
              <w:jc w:val="left"/>
              <w:rPr>
                <w:rFonts w:ascii="宋体" w:hAnsi="宋体" w:cs="宋体" w:hint="eastAsia"/>
                <w:szCs w:val="21"/>
              </w:rPr>
            </w:pPr>
            <w:r w:rsidRPr="00E92897">
              <w:rPr>
                <w:rFonts w:ascii="宋体" w:hAnsi="宋体" w:cs="宋体" w:hint="eastAsia"/>
                <w:szCs w:val="21"/>
              </w:rPr>
              <w:t>10.读卡器类型：兼容市面上多种制式卡</w:t>
            </w:r>
          </w:p>
        </w:tc>
        <w:tc>
          <w:tcPr>
            <w:tcW w:w="1559" w:type="dxa"/>
            <w:shd w:val="clear" w:color="auto" w:fill="auto"/>
            <w:vAlign w:val="center"/>
          </w:tcPr>
          <w:p w:rsidR="001056D5" w:rsidRPr="00E92897" w:rsidRDefault="001056D5" w:rsidP="00EE243A">
            <w:pPr>
              <w:jc w:val="center"/>
              <w:rPr>
                <w:rFonts w:ascii="宋体" w:hAnsi="宋体" w:cs="宋体" w:hint="eastAsia"/>
                <w:szCs w:val="21"/>
              </w:rPr>
            </w:pPr>
            <w:r w:rsidRPr="00E92897">
              <w:rPr>
                <w:rFonts w:ascii="宋体" w:hAnsi="宋体" w:cs="宋体"/>
                <w:szCs w:val="21"/>
              </w:rPr>
              <w:t>7</w:t>
            </w:r>
          </w:p>
        </w:tc>
        <w:tc>
          <w:tcPr>
            <w:tcW w:w="2268" w:type="dxa"/>
            <w:vAlign w:val="center"/>
          </w:tcPr>
          <w:p w:rsidR="001056D5" w:rsidRPr="00E92897" w:rsidRDefault="001056D5" w:rsidP="00EE243A">
            <w:pPr>
              <w:jc w:val="center"/>
              <w:rPr>
                <w:rFonts w:ascii="宋体" w:hAnsi="宋体" w:cs="宋体" w:hint="eastAsia"/>
                <w:szCs w:val="21"/>
              </w:rPr>
            </w:pPr>
            <w:r w:rsidRPr="00E92897">
              <w:rPr>
                <w:rFonts w:ascii="宋体" w:hAnsi="宋体" w:cs="宋体" w:hint="eastAsia"/>
                <w:szCs w:val="21"/>
              </w:rPr>
              <w:t>套</w:t>
            </w:r>
          </w:p>
        </w:tc>
      </w:tr>
      <w:tr w:rsidR="001056D5" w:rsidRPr="00E92897" w:rsidTr="001056D5">
        <w:trPr>
          <w:trHeight w:val="450"/>
        </w:trPr>
        <w:tc>
          <w:tcPr>
            <w:tcW w:w="843" w:type="dxa"/>
            <w:vAlign w:val="center"/>
          </w:tcPr>
          <w:p w:rsidR="001056D5" w:rsidRPr="00E92897" w:rsidRDefault="001056D5" w:rsidP="00E709D6">
            <w:pPr>
              <w:jc w:val="center"/>
              <w:rPr>
                <w:rFonts w:ascii="宋体" w:hAnsi="宋体" w:hint="eastAsia"/>
                <w:szCs w:val="21"/>
              </w:rPr>
            </w:pPr>
            <w:r w:rsidRPr="00E92897">
              <w:rPr>
                <w:rFonts w:ascii="宋体" w:hAnsi="宋体" w:hint="eastAsia"/>
                <w:szCs w:val="21"/>
              </w:rPr>
              <w:t>4</w:t>
            </w:r>
          </w:p>
        </w:tc>
        <w:tc>
          <w:tcPr>
            <w:tcW w:w="1250" w:type="dxa"/>
            <w:shd w:val="clear" w:color="auto" w:fill="auto"/>
            <w:vAlign w:val="center"/>
          </w:tcPr>
          <w:p w:rsidR="001056D5" w:rsidRPr="00E92897" w:rsidRDefault="001056D5" w:rsidP="007126AC">
            <w:pPr>
              <w:jc w:val="left"/>
              <w:rPr>
                <w:rFonts w:ascii="宋体" w:hAnsi="宋体" w:cs="宋体" w:hint="eastAsia"/>
                <w:szCs w:val="21"/>
              </w:rPr>
            </w:pPr>
            <w:r w:rsidRPr="00E92897">
              <w:rPr>
                <w:rFonts w:ascii="宋体" w:hAnsi="宋体" w:cs="宋体" w:hint="eastAsia"/>
                <w:szCs w:val="21"/>
              </w:rPr>
              <w:t>网络摄像</w:t>
            </w:r>
            <w:r w:rsidRPr="00E92897">
              <w:rPr>
                <w:rFonts w:ascii="宋体" w:hAnsi="宋体" w:cs="宋体" w:hint="eastAsia"/>
                <w:szCs w:val="21"/>
              </w:rPr>
              <w:lastRenderedPageBreak/>
              <w:t>机</w:t>
            </w:r>
          </w:p>
        </w:tc>
        <w:tc>
          <w:tcPr>
            <w:tcW w:w="8930" w:type="dxa"/>
            <w:shd w:val="clear" w:color="auto" w:fill="auto"/>
            <w:vAlign w:val="center"/>
          </w:tcPr>
          <w:p w:rsidR="001056D5" w:rsidRPr="00E92897" w:rsidRDefault="001056D5" w:rsidP="00811265">
            <w:pPr>
              <w:rPr>
                <w:rFonts w:ascii="宋体" w:hAnsi="宋体"/>
                <w:bCs/>
                <w:szCs w:val="21"/>
              </w:rPr>
            </w:pPr>
            <w:r w:rsidRPr="00E92897">
              <w:rPr>
                <w:rFonts w:ascii="宋体" w:hAnsi="宋体" w:hint="eastAsia"/>
                <w:b/>
                <w:bCs/>
                <w:szCs w:val="21"/>
              </w:rPr>
              <w:lastRenderedPageBreak/>
              <w:t>功能</w:t>
            </w:r>
            <w:r w:rsidRPr="00E92897">
              <w:rPr>
                <w:rFonts w:ascii="宋体" w:hAnsi="宋体" w:hint="eastAsia"/>
                <w:bCs/>
                <w:szCs w:val="21"/>
              </w:rPr>
              <w:t>; 采集实验室公共场地视频数据。</w:t>
            </w:r>
          </w:p>
          <w:p w:rsidR="001056D5" w:rsidRPr="00E92897" w:rsidRDefault="001056D5" w:rsidP="00811265">
            <w:pPr>
              <w:rPr>
                <w:rFonts w:ascii="宋体" w:hAnsi="宋体"/>
                <w:bCs/>
                <w:szCs w:val="21"/>
              </w:rPr>
            </w:pPr>
            <w:r w:rsidRPr="00E92897">
              <w:rPr>
                <w:rFonts w:ascii="宋体" w:hAnsi="宋体" w:hint="eastAsia"/>
                <w:b/>
                <w:bCs/>
                <w:szCs w:val="21"/>
              </w:rPr>
              <w:lastRenderedPageBreak/>
              <w:t>设备参数</w:t>
            </w:r>
            <w:r w:rsidRPr="00E92897">
              <w:rPr>
                <w:rFonts w:ascii="宋体" w:hAnsi="宋体"/>
                <w:bCs/>
                <w:szCs w:val="21"/>
              </w:rPr>
              <w:t>：</w:t>
            </w:r>
            <w:r w:rsidRPr="00E92897">
              <w:rPr>
                <w:rFonts w:ascii="宋体" w:hAnsi="宋体" w:cs="宋体" w:hint="eastAsia"/>
                <w:b/>
                <w:szCs w:val="21"/>
              </w:rPr>
              <w:t>(厂家须提供部署安装调试)</w:t>
            </w:r>
          </w:p>
          <w:p w:rsidR="009A64C4" w:rsidRPr="00E92897" w:rsidRDefault="009A64C4" w:rsidP="009A64C4">
            <w:pPr>
              <w:pStyle w:val="aa"/>
              <w:widowControl w:val="0"/>
              <w:shd w:val="clear" w:color="auto" w:fill="FFFFFF"/>
              <w:spacing w:line="360" w:lineRule="auto"/>
              <w:jc w:val="both"/>
              <w:rPr>
                <w:rFonts w:ascii="宋体" w:eastAsia="宋体" w:hAnsi="宋体" w:cs="Times New Roman"/>
                <w:bCs/>
                <w:color w:val="auto"/>
                <w:kern w:val="2"/>
                <w:sz w:val="21"/>
                <w:szCs w:val="21"/>
                <w:bdr w:val="none" w:sz="0" w:space="0" w:color="auto"/>
              </w:rPr>
            </w:pPr>
            <w:r w:rsidRPr="00E92897">
              <w:rPr>
                <w:rFonts w:ascii="宋体" w:eastAsia="宋体" w:hAnsi="宋体" w:cs="Times New Roman"/>
                <w:bCs/>
                <w:color w:val="auto"/>
                <w:kern w:val="2"/>
                <w:sz w:val="21"/>
                <w:szCs w:val="21"/>
                <w:bdr w:val="none" w:sz="0" w:space="0" w:color="auto"/>
              </w:rPr>
              <w:t>300</w:t>
            </w:r>
            <w:r w:rsidRPr="00E92897">
              <w:rPr>
                <w:rFonts w:ascii="宋体" w:eastAsia="宋体" w:hAnsi="宋体" w:cs="Times New Roman" w:hint="eastAsia"/>
                <w:bCs/>
                <w:color w:val="auto"/>
                <w:kern w:val="2"/>
                <w:sz w:val="21"/>
                <w:szCs w:val="21"/>
                <w:bdr w:val="none" w:sz="0" w:space="0" w:color="auto"/>
              </w:rPr>
              <w:t>万</w:t>
            </w:r>
            <w:r w:rsidRPr="00E92897">
              <w:rPr>
                <w:rFonts w:ascii="宋体" w:eastAsia="宋体" w:hAnsi="宋体" w:cs="Times New Roman"/>
                <w:bCs/>
                <w:color w:val="auto"/>
                <w:kern w:val="2"/>
                <w:sz w:val="21"/>
                <w:szCs w:val="21"/>
                <w:bdr w:val="none" w:sz="0" w:space="0" w:color="auto"/>
              </w:rPr>
              <w:t>1/2.7”CMOS ICR</w:t>
            </w:r>
            <w:r w:rsidRPr="00E92897">
              <w:rPr>
                <w:rFonts w:ascii="宋体" w:eastAsia="宋体" w:hAnsi="宋体" w:cs="Times New Roman" w:hint="eastAsia"/>
                <w:bCs/>
                <w:color w:val="auto"/>
                <w:kern w:val="2"/>
                <w:sz w:val="21"/>
                <w:szCs w:val="21"/>
                <w:bdr w:val="none" w:sz="0" w:space="0" w:color="auto"/>
              </w:rPr>
              <w:t>红外阵列筒型网络摄像机；支持</w:t>
            </w:r>
            <w:r w:rsidRPr="00E92897">
              <w:rPr>
                <w:rFonts w:ascii="宋体" w:eastAsia="宋体" w:hAnsi="宋体" w:cs="Times New Roman"/>
                <w:bCs/>
                <w:color w:val="auto"/>
                <w:kern w:val="2"/>
                <w:sz w:val="21"/>
                <w:szCs w:val="21"/>
                <w:bdr w:val="none" w:sz="0" w:space="0" w:color="auto"/>
              </w:rPr>
              <w:t>H.265</w:t>
            </w:r>
            <w:r w:rsidRPr="00E92897">
              <w:rPr>
                <w:rFonts w:ascii="宋体" w:eastAsia="宋体" w:hAnsi="宋体" w:cs="Times New Roman" w:hint="eastAsia"/>
                <w:bCs/>
                <w:color w:val="auto"/>
                <w:kern w:val="2"/>
                <w:sz w:val="21"/>
                <w:szCs w:val="21"/>
                <w:bdr w:val="none" w:sz="0" w:space="0" w:color="auto"/>
              </w:rPr>
              <w:t>及</w:t>
            </w:r>
            <w:r w:rsidRPr="00E92897">
              <w:rPr>
                <w:rFonts w:ascii="宋体" w:eastAsia="宋体" w:hAnsi="宋体" w:cs="Times New Roman"/>
                <w:bCs/>
                <w:color w:val="auto"/>
                <w:kern w:val="2"/>
                <w:sz w:val="21"/>
                <w:szCs w:val="21"/>
                <w:bdr w:val="none" w:sz="0" w:space="0" w:color="auto"/>
              </w:rPr>
              <w:t>H.264</w:t>
            </w:r>
            <w:r w:rsidRPr="00E92897">
              <w:rPr>
                <w:rFonts w:ascii="宋体" w:eastAsia="宋体" w:hAnsi="宋体" w:cs="Times New Roman" w:hint="eastAsia"/>
                <w:bCs/>
                <w:color w:val="auto"/>
                <w:kern w:val="2"/>
                <w:sz w:val="21"/>
                <w:szCs w:val="21"/>
                <w:bdr w:val="none" w:sz="0" w:space="0" w:color="auto"/>
              </w:rPr>
              <w:t>编码；镜头</w:t>
            </w:r>
            <w:r w:rsidRPr="00E92897">
              <w:rPr>
                <w:rFonts w:ascii="宋体" w:eastAsia="宋体" w:hAnsi="宋体" w:cs="Times New Roman"/>
                <w:bCs/>
                <w:color w:val="auto"/>
                <w:kern w:val="2"/>
                <w:sz w:val="21"/>
                <w:szCs w:val="21"/>
                <w:bdr w:val="none" w:sz="0" w:space="0" w:color="auto"/>
              </w:rPr>
              <w:t xml:space="preserve"> 4mm, </w:t>
            </w:r>
            <w:r w:rsidRPr="00E92897">
              <w:rPr>
                <w:rFonts w:ascii="宋体" w:eastAsia="宋体" w:hAnsi="宋体" w:cs="Times New Roman" w:hint="eastAsia"/>
                <w:bCs/>
                <w:color w:val="auto"/>
                <w:kern w:val="2"/>
                <w:sz w:val="21"/>
                <w:szCs w:val="21"/>
                <w:bdr w:val="none" w:sz="0" w:space="0" w:color="auto"/>
              </w:rPr>
              <w:t>水平视场角</w:t>
            </w:r>
            <w:r w:rsidRPr="00E92897">
              <w:rPr>
                <w:rFonts w:ascii="宋体" w:eastAsia="宋体" w:hAnsi="宋体" w:cs="Times New Roman"/>
                <w:bCs/>
                <w:color w:val="auto"/>
                <w:kern w:val="2"/>
                <w:sz w:val="21"/>
                <w:szCs w:val="21"/>
                <w:bdr w:val="none" w:sz="0" w:space="0" w:color="auto"/>
              </w:rPr>
              <w:t>:90°(6mm,8mm,12mm</w:t>
            </w:r>
            <w:r w:rsidRPr="00E92897">
              <w:rPr>
                <w:rFonts w:ascii="宋体" w:eastAsia="宋体" w:hAnsi="宋体" w:cs="Times New Roman" w:hint="eastAsia"/>
                <w:bCs/>
                <w:color w:val="auto"/>
                <w:kern w:val="2"/>
                <w:sz w:val="21"/>
                <w:szCs w:val="21"/>
                <w:bdr w:val="none" w:sz="0" w:space="0" w:color="auto"/>
              </w:rPr>
              <w:t>可选</w:t>
            </w:r>
            <w:r w:rsidRPr="00E92897">
              <w:rPr>
                <w:rFonts w:ascii="宋体" w:eastAsia="宋体" w:hAnsi="宋体" w:cs="Times New Roman"/>
                <w:bCs/>
                <w:color w:val="auto"/>
                <w:kern w:val="2"/>
                <w:sz w:val="21"/>
                <w:szCs w:val="21"/>
                <w:bdr w:val="none" w:sz="0" w:space="0" w:color="auto"/>
              </w:rPr>
              <w:t>)</w:t>
            </w:r>
            <w:r w:rsidRPr="00E92897">
              <w:rPr>
                <w:rFonts w:ascii="宋体" w:eastAsia="宋体" w:hAnsi="宋体" w:cs="Times New Roman" w:hint="eastAsia"/>
                <w:bCs/>
                <w:color w:val="auto"/>
                <w:kern w:val="2"/>
                <w:sz w:val="21"/>
                <w:szCs w:val="21"/>
                <w:bdr w:val="none" w:sz="0" w:space="0" w:color="auto"/>
              </w:rPr>
              <w:t>；</w:t>
            </w:r>
          </w:p>
          <w:p w:rsidR="001056D5" w:rsidRPr="00E92897" w:rsidRDefault="009A64C4" w:rsidP="009A64C4">
            <w:pPr>
              <w:pStyle w:val="aa"/>
              <w:widowControl w:val="0"/>
              <w:shd w:val="clear" w:color="auto" w:fill="FFFFFF"/>
              <w:spacing w:line="360" w:lineRule="auto"/>
              <w:jc w:val="both"/>
              <w:rPr>
                <w:rFonts w:ascii="宋体" w:eastAsia="宋体" w:hAnsi="宋体" w:cs="Times New Roman" w:hint="eastAsia"/>
                <w:bCs/>
                <w:color w:val="auto"/>
                <w:kern w:val="2"/>
                <w:sz w:val="21"/>
                <w:szCs w:val="21"/>
                <w:bdr w:val="none" w:sz="0" w:space="0" w:color="auto"/>
              </w:rPr>
            </w:pPr>
            <w:r w:rsidRPr="00E92897">
              <w:rPr>
                <w:rFonts w:ascii="宋体" w:eastAsia="宋体" w:hAnsi="宋体" w:cs="Times New Roman" w:hint="eastAsia"/>
                <w:bCs/>
                <w:color w:val="auto"/>
                <w:kern w:val="2"/>
                <w:sz w:val="21"/>
                <w:szCs w:val="21"/>
                <w:bdr w:val="none" w:sz="0" w:space="0" w:color="auto"/>
              </w:rPr>
              <w:t>支架：壁装支架</w:t>
            </w:r>
            <w:r w:rsidRPr="00E92897">
              <w:rPr>
                <w:rFonts w:ascii="宋体" w:eastAsia="宋体" w:hAnsi="宋体" w:cs="Times New Roman"/>
                <w:bCs/>
                <w:color w:val="auto"/>
                <w:kern w:val="2"/>
                <w:sz w:val="21"/>
                <w:szCs w:val="21"/>
                <w:bdr w:val="none" w:sz="0" w:space="0" w:color="auto"/>
              </w:rPr>
              <w:t>/</w:t>
            </w:r>
            <w:r w:rsidRPr="00E92897">
              <w:rPr>
                <w:rFonts w:ascii="宋体" w:eastAsia="宋体" w:hAnsi="宋体" w:cs="Times New Roman" w:hint="eastAsia"/>
                <w:bCs/>
                <w:color w:val="auto"/>
                <w:kern w:val="2"/>
                <w:sz w:val="21"/>
                <w:szCs w:val="21"/>
                <w:bdr w:val="none" w:sz="0" w:space="0" w:color="auto"/>
              </w:rPr>
              <w:t>白</w:t>
            </w:r>
            <w:r w:rsidRPr="00E92897">
              <w:rPr>
                <w:rFonts w:ascii="宋体" w:eastAsia="宋体" w:hAnsi="宋体" w:cs="Times New Roman"/>
                <w:bCs/>
                <w:color w:val="auto"/>
                <w:kern w:val="2"/>
                <w:sz w:val="21"/>
                <w:szCs w:val="21"/>
                <w:bdr w:val="none" w:sz="0" w:space="0" w:color="auto"/>
              </w:rPr>
              <w:t>/</w:t>
            </w:r>
            <w:r w:rsidRPr="00E92897">
              <w:rPr>
                <w:rFonts w:ascii="宋体" w:eastAsia="宋体" w:hAnsi="宋体" w:cs="Times New Roman" w:hint="eastAsia"/>
                <w:bCs/>
                <w:color w:val="auto"/>
                <w:kern w:val="2"/>
                <w:sz w:val="21"/>
                <w:szCs w:val="21"/>
                <w:bdr w:val="none" w:sz="0" w:space="0" w:color="auto"/>
              </w:rPr>
              <w:t>铝合金</w:t>
            </w:r>
            <w:r w:rsidRPr="00E92897">
              <w:rPr>
                <w:rFonts w:ascii="宋体" w:eastAsia="宋体" w:hAnsi="宋体" w:cs="Times New Roman"/>
                <w:bCs/>
                <w:color w:val="auto"/>
                <w:kern w:val="2"/>
                <w:sz w:val="21"/>
                <w:szCs w:val="21"/>
                <w:bdr w:val="none" w:sz="0" w:space="0" w:color="auto"/>
              </w:rPr>
              <w:t>/</w:t>
            </w:r>
            <w:r w:rsidRPr="00E92897">
              <w:rPr>
                <w:rFonts w:ascii="宋体" w:eastAsia="宋体" w:hAnsi="宋体" w:cs="Times New Roman" w:hint="eastAsia"/>
                <w:bCs/>
                <w:color w:val="auto"/>
                <w:kern w:val="2"/>
                <w:sz w:val="21"/>
                <w:szCs w:val="21"/>
                <w:bdr w:val="none" w:sz="0" w:space="0" w:color="auto"/>
              </w:rPr>
              <w:t>尺寸</w:t>
            </w:r>
            <w:r w:rsidRPr="00E92897">
              <w:rPr>
                <w:rFonts w:ascii="宋体" w:eastAsia="宋体" w:hAnsi="宋体" w:cs="Times New Roman"/>
                <w:bCs/>
                <w:color w:val="auto"/>
                <w:kern w:val="2"/>
                <w:sz w:val="21"/>
                <w:szCs w:val="21"/>
                <w:bdr w:val="none" w:sz="0" w:space="0" w:color="auto"/>
              </w:rPr>
              <w:t>70×97.1×181.8mm</w:t>
            </w:r>
          </w:p>
        </w:tc>
        <w:tc>
          <w:tcPr>
            <w:tcW w:w="1559" w:type="dxa"/>
            <w:shd w:val="clear" w:color="auto" w:fill="auto"/>
            <w:vAlign w:val="center"/>
          </w:tcPr>
          <w:p w:rsidR="001056D5" w:rsidRPr="00E92897" w:rsidRDefault="001056D5" w:rsidP="00C55E6A">
            <w:pPr>
              <w:jc w:val="center"/>
              <w:rPr>
                <w:rFonts w:ascii="宋体" w:hAnsi="宋体" w:cs="宋体" w:hint="eastAsia"/>
                <w:szCs w:val="21"/>
              </w:rPr>
            </w:pPr>
            <w:r w:rsidRPr="00E92897">
              <w:rPr>
                <w:rFonts w:ascii="宋体" w:hAnsi="宋体" w:cs="宋体" w:hint="eastAsia"/>
                <w:szCs w:val="21"/>
              </w:rPr>
              <w:lastRenderedPageBreak/>
              <w:t>1</w:t>
            </w:r>
            <w:r w:rsidRPr="00E92897">
              <w:rPr>
                <w:rFonts w:ascii="宋体" w:hAnsi="宋体" w:cs="宋体"/>
                <w:szCs w:val="21"/>
              </w:rPr>
              <w:t>2</w:t>
            </w:r>
          </w:p>
        </w:tc>
        <w:tc>
          <w:tcPr>
            <w:tcW w:w="2268" w:type="dxa"/>
            <w:vAlign w:val="center"/>
          </w:tcPr>
          <w:p w:rsidR="001056D5" w:rsidRPr="00E92897" w:rsidRDefault="001056D5" w:rsidP="00C55E6A">
            <w:pPr>
              <w:jc w:val="center"/>
              <w:rPr>
                <w:rFonts w:ascii="宋体" w:hAnsi="宋体" w:cs="宋体" w:hint="eastAsia"/>
                <w:szCs w:val="21"/>
              </w:rPr>
            </w:pPr>
            <w:r w:rsidRPr="00E92897">
              <w:rPr>
                <w:rFonts w:ascii="宋体" w:hAnsi="宋体" w:cs="宋体" w:hint="eastAsia"/>
                <w:szCs w:val="21"/>
              </w:rPr>
              <w:t>套</w:t>
            </w:r>
          </w:p>
        </w:tc>
      </w:tr>
      <w:tr w:rsidR="001056D5" w:rsidRPr="00E92897" w:rsidTr="001056D5">
        <w:trPr>
          <w:trHeight w:val="450"/>
        </w:trPr>
        <w:tc>
          <w:tcPr>
            <w:tcW w:w="843" w:type="dxa"/>
            <w:vAlign w:val="center"/>
          </w:tcPr>
          <w:p w:rsidR="001056D5" w:rsidRPr="00E92897" w:rsidRDefault="009A64C4" w:rsidP="002B39B3">
            <w:pPr>
              <w:jc w:val="center"/>
              <w:rPr>
                <w:rFonts w:ascii="宋体" w:hAnsi="宋体" w:hint="eastAsia"/>
                <w:szCs w:val="21"/>
              </w:rPr>
            </w:pPr>
            <w:r w:rsidRPr="00E92897">
              <w:rPr>
                <w:rFonts w:ascii="宋体" w:hAnsi="宋体"/>
                <w:szCs w:val="21"/>
              </w:rPr>
              <w:lastRenderedPageBreak/>
              <w:t>5</w:t>
            </w:r>
          </w:p>
        </w:tc>
        <w:tc>
          <w:tcPr>
            <w:tcW w:w="1250" w:type="dxa"/>
            <w:shd w:val="clear" w:color="auto" w:fill="auto"/>
            <w:vAlign w:val="center"/>
          </w:tcPr>
          <w:p w:rsidR="001056D5" w:rsidRPr="00E92897" w:rsidRDefault="001056D5" w:rsidP="001056D5">
            <w:pPr>
              <w:rPr>
                <w:rFonts w:ascii="宋体" w:hAnsi="宋体" w:hint="eastAsia"/>
                <w:szCs w:val="21"/>
              </w:rPr>
            </w:pPr>
            <w:r w:rsidRPr="00E92897">
              <w:rPr>
                <w:rFonts w:ascii="宋体" w:hAnsi="宋体" w:hint="eastAsia"/>
                <w:szCs w:val="21"/>
              </w:rPr>
              <w:t>百兆交换机</w:t>
            </w:r>
          </w:p>
        </w:tc>
        <w:tc>
          <w:tcPr>
            <w:tcW w:w="8930" w:type="dxa"/>
            <w:shd w:val="clear" w:color="auto" w:fill="auto"/>
            <w:vAlign w:val="center"/>
          </w:tcPr>
          <w:p w:rsidR="001056D5" w:rsidRPr="00E92897" w:rsidRDefault="001056D5" w:rsidP="002B39B3">
            <w:pPr>
              <w:jc w:val="left"/>
              <w:rPr>
                <w:rFonts w:ascii="宋体" w:hAnsi="宋体" w:hint="eastAsia"/>
                <w:szCs w:val="21"/>
              </w:rPr>
            </w:pPr>
            <w:r w:rsidRPr="00E92897">
              <w:rPr>
                <w:rFonts w:ascii="宋体" w:hAnsi="宋体" w:hint="eastAsia"/>
                <w:b/>
                <w:szCs w:val="21"/>
              </w:rPr>
              <w:t>功能：</w:t>
            </w:r>
            <w:r w:rsidRPr="00E92897">
              <w:rPr>
                <w:rFonts w:ascii="宋体" w:hAnsi="宋体" w:hint="eastAsia"/>
                <w:szCs w:val="21"/>
              </w:rPr>
              <w:t>实验楼宇间及实验室的网络汇聚功能</w:t>
            </w:r>
            <w:r w:rsidRPr="00E92897">
              <w:rPr>
                <w:rFonts w:ascii="宋体" w:hAnsi="宋体" w:hint="eastAsia"/>
                <w:b/>
                <w:szCs w:val="21"/>
              </w:rPr>
              <w:br/>
              <w:t>技术参数</w:t>
            </w:r>
            <w:r w:rsidRPr="00E92897">
              <w:rPr>
                <w:rFonts w:ascii="宋体" w:hAnsi="宋体" w:hint="eastAsia"/>
                <w:szCs w:val="21"/>
              </w:rPr>
              <w:t>：</w:t>
            </w:r>
            <w:r w:rsidRPr="00E92897">
              <w:rPr>
                <w:rFonts w:ascii="宋体" w:hAnsi="宋体" w:hint="eastAsia"/>
                <w:szCs w:val="21"/>
              </w:rPr>
              <w:br/>
              <w:t>机架式，</w:t>
            </w:r>
            <w:r w:rsidRPr="00E92897">
              <w:rPr>
                <w:rFonts w:ascii="宋体" w:hAnsi="宋体"/>
                <w:szCs w:val="21"/>
              </w:rPr>
              <w:t>24</w:t>
            </w:r>
            <w:r w:rsidRPr="00E92897">
              <w:rPr>
                <w:rFonts w:ascii="宋体" w:hAnsi="宋体" w:hint="eastAsia"/>
                <w:szCs w:val="21"/>
              </w:rPr>
              <w:t>/</w:t>
            </w:r>
            <w:r w:rsidRPr="00E92897">
              <w:rPr>
                <w:rFonts w:ascii="宋体" w:hAnsi="宋体"/>
                <w:szCs w:val="21"/>
              </w:rPr>
              <w:t>16</w:t>
            </w:r>
            <w:r w:rsidRPr="00E92897">
              <w:rPr>
                <w:rFonts w:ascii="宋体" w:hAnsi="宋体" w:hint="eastAsia"/>
                <w:szCs w:val="21"/>
              </w:rPr>
              <w:t>个百兆电口，</w:t>
            </w:r>
            <w:r w:rsidRPr="00E92897">
              <w:rPr>
                <w:rFonts w:ascii="宋体" w:hAnsi="宋体"/>
                <w:szCs w:val="21"/>
              </w:rPr>
              <w:t>2</w:t>
            </w:r>
            <w:r w:rsidRPr="00E92897">
              <w:rPr>
                <w:rFonts w:ascii="宋体" w:hAnsi="宋体" w:hint="eastAsia"/>
                <w:szCs w:val="21"/>
              </w:rPr>
              <w:t>个千兆电口，</w:t>
            </w:r>
            <w:r w:rsidRPr="00E92897">
              <w:rPr>
                <w:rFonts w:ascii="宋体" w:hAnsi="宋体"/>
                <w:szCs w:val="21"/>
              </w:rPr>
              <w:t>2</w:t>
            </w:r>
            <w:r w:rsidRPr="00E92897">
              <w:rPr>
                <w:rFonts w:ascii="宋体" w:hAnsi="宋体" w:hint="eastAsia"/>
                <w:szCs w:val="21"/>
              </w:rPr>
              <w:t>个复用的千兆光口</w:t>
            </w:r>
          </w:p>
        </w:tc>
        <w:tc>
          <w:tcPr>
            <w:tcW w:w="1559" w:type="dxa"/>
            <w:shd w:val="clear" w:color="auto" w:fill="auto"/>
            <w:vAlign w:val="center"/>
          </w:tcPr>
          <w:p w:rsidR="001056D5" w:rsidRPr="00E92897" w:rsidRDefault="001056D5" w:rsidP="002B39B3">
            <w:pPr>
              <w:jc w:val="center"/>
              <w:rPr>
                <w:rFonts w:ascii="宋体" w:hAnsi="宋体" w:cs="宋体" w:hint="eastAsia"/>
                <w:szCs w:val="21"/>
              </w:rPr>
            </w:pPr>
            <w:r w:rsidRPr="00E92897">
              <w:rPr>
                <w:rFonts w:ascii="宋体" w:hAnsi="宋体" w:cs="宋体"/>
                <w:szCs w:val="21"/>
              </w:rPr>
              <w:t>2</w:t>
            </w:r>
          </w:p>
        </w:tc>
        <w:tc>
          <w:tcPr>
            <w:tcW w:w="2268" w:type="dxa"/>
            <w:vAlign w:val="center"/>
          </w:tcPr>
          <w:p w:rsidR="001056D5" w:rsidRPr="00E92897" w:rsidRDefault="001056D5" w:rsidP="002B39B3">
            <w:pPr>
              <w:jc w:val="center"/>
              <w:rPr>
                <w:rFonts w:ascii="宋体" w:hAnsi="宋体" w:cs="宋体" w:hint="eastAsia"/>
                <w:szCs w:val="21"/>
              </w:rPr>
            </w:pPr>
            <w:r w:rsidRPr="00E92897">
              <w:rPr>
                <w:rFonts w:ascii="宋体" w:hAnsi="宋体" w:cs="宋体" w:hint="eastAsia"/>
                <w:szCs w:val="21"/>
              </w:rPr>
              <w:t>台</w:t>
            </w:r>
          </w:p>
        </w:tc>
      </w:tr>
      <w:tr w:rsidR="001056D5" w:rsidRPr="00E92897" w:rsidTr="001056D5">
        <w:trPr>
          <w:trHeight w:val="450"/>
        </w:trPr>
        <w:tc>
          <w:tcPr>
            <w:tcW w:w="843" w:type="dxa"/>
            <w:vAlign w:val="center"/>
          </w:tcPr>
          <w:p w:rsidR="001056D5" w:rsidRPr="00E92897" w:rsidRDefault="009A64C4" w:rsidP="0063334B">
            <w:pPr>
              <w:jc w:val="center"/>
              <w:rPr>
                <w:rFonts w:ascii="宋体" w:hAnsi="宋体" w:hint="eastAsia"/>
                <w:szCs w:val="21"/>
              </w:rPr>
            </w:pPr>
            <w:r w:rsidRPr="00E92897">
              <w:rPr>
                <w:rFonts w:ascii="宋体" w:hAnsi="宋体"/>
                <w:szCs w:val="21"/>
              </w:rPr>
              <w:t>6</w:t>
            </w:r>
          </w:p>
        </w:tc>
        <w:tc>
          <w:tcPr>
            <w:tcW w:w="1250" w:type="dxa"/>
            <w:shd w:val="clear" w:color="auto" w:fill="auto"/>
            <w:vAlign w:val="center"/>
          </w:tcPr>
          <w:p w:rsidR="001056D5" w:rsidRPr="00E92897" w:rsidRDefault="001056D5" w:rsidP="0063334B">
            <w:pPr>
              <w:jc w:val="left"/>
              <w:rPr>
                <w:rFonts w:ascii="宋体" w:hAnsi="宋体" w:cs="宋体" w:hint="eastAsia"/>
                <w:szCs w:val="21"/>
              </w:rPr>
            </w:pPr>
            <w:r w:rsidRPr="00E92897">
              <w:rPr>
                <w:rFonts w:ascii="宋体" w:hAnsi="宋体" w:cs="宋体" w:hint="eastAsia"/>
                <w:szCs w:val="21"/>
              </w:rPr>
              <w:t>硬盘</w:t>
            </w:r>
            <w:r w:rsidRPr="00E92897">
              <w:rPr>
                <w:rFonts w:ascii="宋体" w:hAnsi="宋体" w:cs="宋体"/>
                <w:szCs w:val="21"/>
              </w:rPr>
              <w:t>录像机</w:t>
            </w:r>
          </w:p>
        </w:tc>
        <w:tc>
          <w:tcPr>
            <w:tcW w:w="8930" w:type="dxa"/>
            <w:shd w:val="clear" w:color="auto" w:fill="auto"/>
            <w:vAlign w:val="center"/>
          </w:tcPr>
          <w:p w:rsidR="001056D5" w:rsidRPr="00E92897" w:rsidRDefault="001056D5" w:rsidP="0063334B">
            <w:pPr>
              <w:rPr>
                <w:rFonts w:ascii="宋体" w:hAnsi="宋体" w:hint="eastAsia"/>
                <w:b/>
                <w:bCs/>
                <w:szCs w:val="21"/>
              </w:rPr>
            </w:pPr>
            <w:r w:rsidRPr="00E92897">
              <w:rPr>
                <w:rFonts w:ascii="宋体" w:hAnsi="宋体" w:hint="eastAsia"/>
                <w:b/>
                <w:bCs/>
                <w:szCs w:val="21"/>
              </w:rPr>
              <w:t>设备参数</w:t>
            </w:r>
            <w:r w:rsidRPr="00E92897">
              <w:rPr>
                <w:rFonts w:ascii="宋体" w:hAnsi="宋体"/>
                <w:b/>
                <w:bCs/>
                <w:szCs w:val="21"/>
              </w:rPr>
              <w:t>：</w:t>
            </w:r>
          </w:p>
          <w:p w:rsidR="001056D5" w:rsidRPr="00E92897" w:rsidRDefault="001056D5" w:rsidP="0063334B">
            <w:pPr>
              <w:jc w:val="left"/>
              <w:rPr>
                <w:rFonts w:ascii="宋体" w:hAnsi="宋体" w:hint="eastAsia"/>
                <w:bCs/>
                <w:szCs w:val="21"/>
              </w:rPr>
            </w:pPr>
            <w:r w:rsidRPr="00E92897">
              <w:rPr>
                <w:rFonts w:ascii="宋体" w:hAnsi="宋体"/>
                <w:bCs/>
                <w:szCs w:val="21"/>
              </w:rPr>
              <w:t>1.5U</w:t>
            </w:r>
            <w:r w:rsidRPr="00E92897">
              <w:rPr>
                <w:rFonts w:ascii="宋体" w:hAnsi="宋体" w:hint="eastAsia"/>
                <w:bCs/>
                <w:szCs w:val="21"/>
              </w:rPr>
              <w:t>标准</w:t>
            </w:r>
            <w:r w:rsidRPr="00E92897">
              <w:rPr>
                <w:rFonts w:ascii="宋体" w:hAnsi="宋体"/>
                <w:bCs/>
                <w:szCs w:val="21"/>
              </w:rPr>
              <w:t>1.5U</w:t>
            </w:r>
            <w:r w:rsidRPr="00E92897">
              <w:rPr>
                <w:rFonts w:ascii="宋体" w:hAnsi="宋体" w:hint="eastAsia"/>
                <w:bCs/>
                <w:szCs w:val="21"/>
              </w:rPr>
              <w:t>标准机架式</w:t>
            </w:r>
            <w:r w:rsidRPr="00E92897">
              <w:rPr>
                <w:rFonts w:ascii="宋体" w:hAnsi="宋体"/>
                <w:bCs/>
                <w:szCs w:val="21"/>
              </w:rPr>
              <w:t>IP</w:t>
            </w:r>
            <w:r w:rsidRPr="00E92897">
              <w:rPr>
                <w:rFonts w:ascii="宋体" w:hAnsi="宋体" w:hint="eastAsia"/>
                <w:bCs/>
                <w:szCs w:val="21"/>
              </w:rPr>
              <w:t>存储</w:t>
            </w:r>
            <w:r w:rsidRPr="00E92897">
              <w:rPr>
                <w:rFonts w:ascii="宋体" w:hAnsi="宋体"/>
                <w:bCs/>
                <w:szCs w:val="21"/>
              </w:rPr>
              <w:t>/</w:t>
            </w:r>
            <w:r w:rsidRPr="00E92897">
              <w:rPr>
                <w:rFonts w:ascii="宋体" w:hAnsi="宋体" w:hint="eastAsia"/>
                <w:bCs/>
                <w:szCs w:val="21"/>
              </w:rPr>
              <w:t>嵌入式处理器</w:t>
            </w:r>
            <w:r w:rsidRPr="00E92897">
              <w:rPr>
                <w:rFonts w:ascii="宋体" w:hAnsi="宋体"/>
                <w:bCs/>
                <w:szCs w:val="21"/>
              </w:rPr>
              <w:t>/</w:t>
            </w:r>
            <w:r w:rsidRPr="00E92897">
              <w:rPr>
                <w:rFonts w:ascii="宋体" w:hAnsi="宋体" w:hint="eastAsia"/>
                <w:bCs/>
                <w:szCs w:val="21"/>
              </w:rPr>
              <w:t>嵌入式软硬件设计</w:t>
            </w:r>
            <w:r w:rsidRPr="00E92897">
              <w:rPr>
                <w:rFonts w:ascii="宋体" w:hAnsi="宋体"/>
                <w:bCs/>
                <w:szCs w:val="21"/>
              </w:rPr>
              <w:t>/32</w:t>
            </w:r>
            <w:r w:rsidRPr="00E92897">
              <w:rPr>
                <w:rFonts w:ascii="宋体" w:hAnsi="宋体" w:hint="eastAsia"/>
                <w:bCs/>
                <w:szCs w:val="21"/>
              </w:rPr>
              <w:t>路</w:t>
            </w:r>
            <w:r w:rsidRPr="00E92897">
              <w:rPr>
                <w:rFonts w:ascii="宋体" w:hAnsi="宋体"/>
                <w:bCs/>
                <w:szCs w:val="21"/>
              </w:rPr>
              <w:t>/256M</w:t>
            </w:r>
            <w:r w:rsidRPr="00E92897">
              <w:rPr>
                <w:rFonts w:ascii="宋体" w:hAnsi="宋体" w:hint="eastAsia"/>
                <w:bCs/>
                <w:szCs w:val="21"/>
              </w:rPr>
              <w:t>接入</w:t>
            </w:r>
            <w:r w:rsidRPr="00E92897">
              <w:rPr>
                <w:rFonts w:ascii="宋体" w:hAnsi="宋体"/>
                <w:bCs/>
                <w:szCs w:val="21"/>
              </w:rPr>
              <w:t>/160M</w:t>
            </w:r>
            <w:r w:rsidRPr="00E92897">
              <w:rPr>
                <w:rFonts w:ascii="宋体" w:hAnsi="宋体" w:hint="eastAsia"/>
                <w:bCs/>
                <w:szCs w:val="21"/>
              </w:rPr>
              <w:t>转发</w:t>
            </w:r>
            <w:r w:rsidRPr="00E92897">
              <w:rPr>
                <w:rFonts w:ascii="宋体" w:hAnsi="宋体"/>
                <w:bCs/>
                <w:szCs w:val="21"/>
              </w:rPr>
              <w:t>/4</w:t>
            </w:r>
            <w:r w:rsidRPr="00E92897">
              <w:rPr>
                <w:rFonts w:ascii="宋体" w:hAnsi="宋体" w:hint="eastAsia"/>
                <w:bCs/>
                <w:szCs w:val="21"/>
              </w:rPr>
              <w:t>盘位 存储：3</w:t>
            </w:r>
            <w:r w:rsidRPr="00E92897">
              <w:rPr>
                <w:rFonts w:ascii="宋体" w:hAnsi="宋体"/>
                <w:bCs/>
                <w:szCs w:val="21"/>
              </w:rPr>
              <w:t>*4TB/64MB(6Gb/</w:t>
            </w:r>
            <w:r w:rsidRPr="00E92897">
              <w:rPr>
                <w:rFonts w:ascii="宋体" w:hAnsi="宋体" w:hint="eastAsia"/>
                <w:bCs/>
                <w:szCs w:val="21"/>
              </w:rPr>
              <w:t>秒</w:t>
            </w:r>
            <w:r w:rsidRPr="00E92897">
              <w:rPr>
                <w:rFonts w:ascii="宋体" w:hAnsi="宋体"/>
                <w:bCs/>
                <w:szCs w:val="21"/>
              </w:rPr>
              <w:t xml:space="preserve"> NCQ)/5900RPM/SATA3</w:t>
            </w:r>
          </w:p>
        </w:tc>
        <w:tc>
          <w:tcPr>
            <w:tcW w:w="1559" w:type="dxa"/>
            <w:shd w:val="clear" w:color="auto" w:fill="auto"/>
            <w:vAlign w:val="center"/>
          </w:tcPr>
          <w:p w:rsidR="001056D5" w:rsidRPr="00E92897" w:rsidRDefault="001056D5" w:rsidP="0063334B">
            <w:pPr>
              <w:jc w:val="center"/>
              <w:rPr>
                <w:rFonts w:ascii="宋体" w:hAnsi="宋体" w:cs="宋体" w:hint="eastAsia"/>
                <w:szCs w:val="21"/>
              </w:rPr>
            </w:pPr>
            <w:r w:rsidRPr="00E92897">
              <w:rPr>
                <w:rFonts w:ascii="宋体" w:hAnsi="宋体" w:cs="宋体" w:hint="eastAsia"/>
                <w:szCs w:val="21"/>
              </w:rPr>
              <w:t>1</w:t>
            </w:r>
          </w:p>
        </w:tc>
        <w:tc>
          <w:tcPr>
            <w:tcW w:w="2268" w:type="dxa"/>
            <w:vAlign w:val="center"/>
          </w:tcPr>
          <w:p w:rsidR="001056D5" w:rsidRPr="00E92897" w:rsidRDefault="001056D5" w:rsidP="0063334B">
            <w:pPr>
              <w:jc w:val="center"/>
              <w:rPr>
                <w:rFonts w:ascii="宋体" w:hAnsi="宋体" w:cs="宋体" w:hint="eastAsia"/>
                <w:szCs w:val="21"/>
              </w:rPr>
            </w:pPr>
            <w:r w:rsidRPr="00E92897">
              <w:rPr>
                <w:rFonts w:ascii="宋体" w:hAnsi="宋体" w:cs="宋体" w:hint="eastAsia"/>
                <w:szCs w:val="21"/>
              </w:rPr>
              <w:t>台</w:t>
            </w:r>
          </w:p>
        </w:tc>
      </w:tr>
      <w:tr w:rsidR="001056D5" w:rsidRPr="00E92897" w:rsidTr="001056D5">
        <w:trPr>
          <w:trHeight w:val="450"/>
        </w:trPr>
        <w:tc>
          <w:tcPr>
            <w:tcW w:w="843" w:type="dxa"/>
            <w:vAlign w:val="center"/>
          </w:tcPr>
          <w:p w:rsidR="001056D5" w:rsidRPr="00E92897" w:rsidRDefault="009A64C4" w:rsidP="0063334B">
            <w:pPr>
              <w:jc w:val="center"/>
              <w:rPr>
                <w:rFonts w:ascii="宋体" w:hAnsi="宋体" w:hint="eastAsia"/>
                <w:szCs w:val="21"/>
              </w:rPr>
            </w:pPr>
            <w:r w:rsidRPr="00E92897">
              <w:rPr>
                <w:rFonts w:ascii="宋体" w:hAnsi="宋体" w:hint="eastAsia"/>
                <w:szCs w:val="21"/>
              </w:rPr>
              <w:t>7</w:t>
            </w:r>
          </w:p>
        </w:tc>
        <w:tc>
          <w:tcPr>
            <w:tcW w:w="1250" w:type="dxa"/>
            <w:shd w:val="clear" w:color="auto" w:fill="auto"/>
            <w:vAlign w:val="center"/>
          </w:tcPr>
          <w:p w:rsidR="001056D5" w:rsidRPr="00E92897" w:rsidRDefault="001056D5" w:rsidP="0063334B">
            <w:pPr>
              <w:jc w:val="left"/>
              <w:rPr>
                <w:rFonts w:ascii="宋体" w:hAnsi="宋体" w:cs="宋体" w:hint="eastAsia"/>
                <w:szCs w:val="21"/>
              </w:rPr>
            </w:pPr>
            <w:r w:rsidRPr="00E92897">
              <w:rPr>
                <w:rFonts w:ascii="宋体" w:hAnsi="宋体" w:cs="宋体" w:hint="eastAsia"/>
                <w:szCs w:val="21"/>
              </w:rPr>
              <w:t>显示器</w:t>
            </w:r>
          </w:p>
        </w:tc>
        <w:tc>
          <w:tcPr>
            <w:tcW w:w="8930" w:type="dxa"/>
            <w:shd w:val="clear" w:color="auto" w:fill="auto"/>
            <w:vAlign w:val="center"/>
          </w:tcPr>
          <w:p w:rsidR="001056D5" w:rsidRPr="00E92897" w:rsidRDefault="001056D5" w:rsidP="006333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宋体" w:hAnsi="宋体" w:hint="eastAsia"/>
                <w:bCs/>
                <w:szCs w:val="21"/>
              </w:rPr>
            </w:pPr>
            <w:r w:rsidRPr="00E92897">
              <w:rPr>
                <w:rFonts w:ascii="宋体" w:hAnsi="宋体" w:hint="eastAsia"/>
                <w:b/>
                <w:bCs/>
                <w:szCs w:val="21"/>
              </w:rPr>
              <w:t>功能：</w:t>
            </w:r>
            <w:r w:rsidRPr="00E92897">
              <w:rPr>
                <w:rFonts w:ascii="宋体" w:hAnsi="宋体" w:hint="eastAsia"/>
                <w:bCs/>
                <w:szCs w:val="21"/>
              </w:rPr>
              <w:t>实时显示监控视频相关内容</w:t>
            </w:r>
          </w:p>
          <w:p w:rsidR="001056D5" w:rsidRPr="00E92897" w:rsidRDefault="001056D5" w:rsidP="006333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Kaiti SC" w:eastAsia="Kaiti SC" w:hAnsi="Kaiti SC" w:cs="宋体" w:hint="eastAsia"/>
                <w:sz w:val="16"/>
                <w:szCs w:val="16"/>
                <w:shd w:val="clear" w:color="auto" w:fill="FFFFFF"/>
                <w:lang w:val="zh-TW" w:eastAsia="zh-TW"/>
              </w:rPr>
            </w:pPr>
            <w:r w:rsidRPr="00E92897">
              <w:rPr>
                <w:rFonts w:ascii="宋体" w:hAnsi="宋体" w:hint="eastAsia"/>
                <w:b/>
                <w:bCs/>
                <w:szCs w:val="21"/>
              </w:rPr>
              <w:t>设备参数：</w:t>
            </w:r>
            <w:r w:rsidRPr="00E92897">
              <w:rPr>
                <w:rFonts w:ascii="宋体" w:hAnsi="宋体" w:hint="eastAsia"/>
                <w:bCs/>
                <w:szCs w:val="21"/>
              </w:rPr>
              <w:t>监控情况2</w:t>
            </w:r>
            <w:r w:rsidRPr="00E92897">
              <w:rPr>
                <w:rFonts w:ascii="宋体" w:hAnsi="宋体"/>
                <w:bCs/>
                <w:szCs w:val="21"/>
              </w:rPr>
              <w:t>2</w:t>
            </w:r>
            <w:r w:rsidRPr="00E92897">
              <w:rPr>
                <w:rFonts w:ascii="宋体" w:hAnsi="宋体" w:hint="eastAsia"/>
                <w:bCs/>
                <w:szCs w:val="21"/>
              </w:rPr>
              <w:t>寸液晶监视器，塑胶外观，显示：</w:t>
            </w:r>
            <w:r w:rsidRPr="00E92897">
              <w:rPr>
                <w:rFonts w:ascii="宋体" w:hAnsi="宋体"/>
                <w:bCs/>
                <w:szCs w:val="21"/>
              </w:rPr>
              <w:t>LED</w:t>
            </w:r>
            <w:r w:rsidRPr="00E92897">
              <w:rPr>
                <w:rFonts w:ascii="宋体" w:hAnsi="宋体" w:hint="eastAsia"/>
                <w:bCs/>
                <w:szCs w:val="21"/>
              </w:rPr>
              <w:t>背光；物理分辨率</w:t>
            </w:r>
            <w:r w:rsidRPr="00E92897">
              <w:rPr>
                <w:rFonts w:ascii="宋体" w:hAnsi="宋体"/>
                <w:bCs/>
                <w:szCs w:val="21"/>
              </w:rPr>
              <w:t>1920×1080P</w:t>
            </w:r>
            <w:r w:rsidRPr="00E92897">
              <w:rPr>
                <w:rFonts w:ascii="宋体" w:hAnsi="宋体" w:hint="eastAsia"/>
                <w:bCs/>
                <w:szCs w:val="21"/>
              </w:rPr>
              <w:t>；</w:t>
            </w:r>
          </w:p>
        </w:tc>
        <w:tc>
          <w:tcPr>
            <w:tcW w:w="1559" w:type="dxa"/>
            <w:shd w:val="clear" w:color="auto" w:fill="auto"/>
            <w:vAlign w:val="center"/>
          </w:tcPr>
          <w:p w:rsidR="001056D5" w:rsidRPr="00E92897" w:rsidRDefault="009A64C4" w:rsidP="0063334B">
            <w:pPr>
              <w:jc w:val="center"/>
              <w:rPr>
                <w:rFonts w:ascii="宋体" w:hAnsi="宋体" w:cs="宋体" w:hint="eastAsia"/>
                <w:szCs w:val="21"/>
              </w:rPr>
            </w:pPr>
            <w:r w:rsidRPr="00E92897">
              <w:rPr>
                <w:rFonts w:ascii="宋体" w:hAnsi="宋体" w:cs="宋体" w:hint="eastAsia"/>
                <w:szCs w:val="21"/>
              </w:rPr>
              <w:t>1</w:t>
            </w:r>
          </w:p>
        </w:tc>
        <w:tc>
          <w:tcPr>
            <w:tcW w:w="2268" w:type="dxa"/>
            <w:vAlign w:val="center"/>
          </w:tcPr>
          <w:p w:rsidR="001056D5" w:rsidRPr="00E92897" w:rsidRDefault="009A64C4" w:rsidP="0063334B">
            <w:pPr>
              <w:jc w:val="center"/>
              <w:rPr>
                <w:rFonts w:ascii="宋体" w:hAnsi="宋体" w:cs="宋体" w:hint="eastAsia"/>
                <w:szCs w:val="21"/>
              </w:rPr>
            </w:pPr>
            <w:r w:rsidRPr="00E92897">
              <w:rPr>
                <w:rFonts w:ascii="宋体" w:hAnsi="宋体" w:cs="宋体" w:hint="eastAsia"/>
                <w:szCs w:val="21"/>
              </w:rPr>
              <w:t>台</w:t>
            </w:r>
          </w:p>
        </w:tc>
      </w:tr>
      <w:tr w:rsidR="001056D5" w:rsidRPr="00E92897" w:rsidTr="00EC4CF2">
        <w:trPr>
          <w:trHeight w:val="1303"/>
        </w:trPr>
        <w:tc>
          <w:tcPr>
            <w:tcW w:w="843" w:type="dxa"/>
            <w:vAlign w:val="center"/>
          </w:tcPr>
          <w:p w:rsidR="001056D5" w:rsidRPr="00E92897" w:rsidRDefault="009A64C4" w:rsidP="0063334B">
            <w:pPr>
              <w:jc w:val="center"/>
              <w:rPr>
                <w:rFonts w:ascii="宋体" w:hAnsi="宋体" w:hint="eastAsia"/>
                <w:szCs w:val="21"/>
              </w:rPr>
            </w:pPr>
            <w:r w:rsidRPr="00E92897">
              <w:rPr>
                <w:rFonts w:ascii="宋体" w:hAnsi="宋体" w:hint="eastAsia"/>
                <w:szCs w:val="21"/>
              </w:rPr>
              <w:t>8</w:t>
            </w:r>
          </w:p>
        </w:tc>
        <w:tc>
          <w:tcPr>
            <w:tcW w:w="1250" w:type="dxa"/>
            <w:shd w:val="clear" w:color="auto" w:fill="auto"/>
            <w:vAlign w:val="center"/>
          </w:tcPr>
          <w:p w:rsidR="001056D5" w:rsidRPr="00E92897" w:rsidRDefault="001056D5" w:rsidP="0063334B">
            <w:pPr>
              <w:jc w:val="left"/>
              <w:rPr>
                <w:rFonts w:ascii="宋体" w:hAnsi="宋体" w:cs="宋体" w:hint="eastAsia"/>
                <w:szCs w:val="21"/>
              </w:rPr>
            </w:pPr>
            <w:r w:rsidRPr="00E92897">
              <w:rPr>
                <w:rFonts w:ascii="宋体" w:hAnsi="宋体" w:cs="宋体" w:hint="eastAsia"/>
                <w:szCs w:val="21"/>
              </w:rPr>
              <w:t>数据管理器</w:t>
            </w:r>
          </w:p>
        </w:tc>
        <w:tc>
          <w:tcPr>
            <w:tcW w:w="8930" w:type="dxa"/>
            <w:shd w:val="clear" w:color="auto" w:fill="auto"/>
            <w:vAlign w:val="center"/>
          </w:tcPr>
          <w:p w:rsidR="001056D5" w:rsidRPr="00E92897" w:rsidRDefault="001056D5" w:rsidP="001056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宋体" w:hAnsi="宋体"/>
                <w:bCs/>
                <w:szCs w:val="21"/>
              </w:rPr>
            </w:pPr>
            <w:r w:rsidRPr="00E92897">
              <w:rPr>
                <w:rFonts w:ascii="宋体" w:hAnsi="宋体" w:hint="eastAsia"/>
                <w:b/>
                <w:bCs/>
                <w:szCs w:val="21"/>
              </w:rPr>
              <w:t>功能：</w:t>
            </w:r>
            <w:r w:rsidRPr="00E92897">
              <w:rPr>
                <w:rFonts w:ascii="宋体" w:hAnsi="宋体" w:hint="eastAsia"/>
                <w:bCs/>
                <w:szCs w:val="21"/>
              </w:rPr>
              <w:t>用于数据的整合与分析，提高存储效率</w:t>
            </w:r>
          </w:p>
          <w:p w:rsidR="001056D5" w:rsidRPr="00E92897" w:rsidRDefault="001056D5" w:rsidP="00EC4CF2">
            <w:pPr>
              <w:pStyle w:val="aa"/>
              <w:widowControl w:val="0"/>
              <w:shd w:val="clear" w:color="auto" w:fill="FFFFFF"/>
              <w:spacing w:line="360" w:lineRule="auto"/>
              <w:jc w:val="both"/>
              <w:rPr>
                <w:rFonts w:ascii="宋体" w:hAnsi="宋体" w:hint="eastAsia"/>
                <w:bCs/>
                <w:color w:val="auto"/>
                <w:szCs w:val="21"/>
              </w:rPr>
            </w:pPr>
            <w:r w:rsidRPr="00E92897">
              <w:rPr>
                <w:rFonts w:ascii="宋体" w:eastAsia="宋体" w:hAnsi="宋体" w:cs="宋体"/>
                <w:b/>
                <w:bCs/>
                <w:color w:val="auto"/>
                <w:szCs w:val="21"/>
              </w:rPr>
              <w:t>设备参数</w:t>
            </w:r>
            <w:r w:rsidRPr="00E92897">
              <w:rPr>
                <w:rFonts w:ascii="MS Mincho" w:eastAsia="MS Mincho" w:hAnsi="MS Mincho" w:cs="MS Mincho"/>
                <w:b/>
                <w:bCs/>
                <w:color w:val="auto"/>
                <w:szCs w:val="21"/>
              </w:rPr>
              <w:t>：</w:t>
            </w:r>
            <w:r w:rsidR="00EC4CF2" w:rsidRPr="00E92897">
              <w:rPr>
                <w:rFonts w:ascii="MS Mincho" w:eastAsia="MS Mincho" w:hAnsi="MS Mincho" w:cs="MS Mincho" w:hint="eastAsia"/>
                <w:b/>
                <w:bCs/>
                <w:color w:val="auto"/>
                <w:szCs w:val="21"/>
              </w:rPr>
              <w:t>容量：</w:t>
            </w:r>
            <w:r w:rsidRPr="00E92897">
              <w:rPr>
                <w:rFonts w:ascii="宋体" w:hAnsi="宋体" w:hint="eastAsia"/>
                <w:bCs/>
                <w:color w:val="auto"/>
                <w:szCs w:val="21"/>
              </w:rPr>
              <w:t>8</w:t>
            </w:r>
            <w:r w:rsidRPr="00E92897">
              <w:rPr>
                <w:rFonts w:ascii="宋体" w:hAnsi="宋体"/>
                <w:bCs/>
                <w:color w:val="auto"/>
                <w:szCs w:val="21"/>
              </w:rPr>
              <w:t>*8T</w:t>
            </w:r>
            <w:r w:rsidR="00EC4CF2" w:rsidRPr="00E92897">
              <w:rPr>
                <w:rFonts w:ascii="MS Mincho" w:eastAsia="MS Mincho" w:hAnsi="MS Mincho" w:cs="MS Mincho" w:hint="eastAsia"/>
                <w:bCs/>
                <w:color w:val="auto"/>
                <w:szCs w:val="21"/>
              </w:rPr>
              <w:t>企</w:t>
            </w:r>
            <w:r w:rsidR="00EC4CF2" w:rsidRPr="00E92897">
              <w:rPr>
                <w:rFonts w:ascii="宋体" w:eastAsia="宋体" w:hAnsi="宋体" w:cs="宋体"/>
                <w:bCs/>
                <w:color w:val="auto"/>
                <w:szCs w:val="21"/>
              </w:rPr>
              <w:t>业级</w:t>
            </w:r>
          </w:p>
        </w:tc>
        <w:tc>
          <w:tcPr>
            <w:tcW w:w="1559" w:type="dxa"/>
            <w:shd w:val="clear" w:color="auto" w:fill="auto"/>
            <w:vAlign w:val="center"/>
          </w:tcPr>
          <w:p w:rsidR="001056D5" w:rsidRPr="00E92897" w:rsidRDefault="009A64C4" w:rsidP="0063334B">
            <w:pPr>
              <w:jc w:val="center"/>
              <w:rPr>
                <w:rFonts w:ascii="宋体" w:hAnsi="宋体" w:cs="宋体" w:hint="eastAsia"/>
                <w:szCs w:val="21"/>
              </w:rPr>
            </w:pPr>
            <w:r w:rsidRPr="00E92897">
              <w:rPr>
                <w:rFonts w:ascii="宋体" w:hAnsi="宋体" w:cs="宋体" w:hint="eastAsia"/>
                <w:szCs w:val="21"/>
              </w:rPr>
              <w:t>1</w:t>
            </w:r>
          </w:p>
        </w:tc>
        <w:tc>
          <w:tcPr>
            <w:tcW w:w="2268" w:type="dxa"/>
            <w:vAlign w:val="center"/>
          </w:tcPr>
          <w:p w:rsidR="001056D5" w:rsidRPr="00E92897" w:rsidRDefault="009A64C4" w:rsidP="0063334B">
            <w:pPr>
              <w:jc w:val="center"/>
              <w:rPr>
                <w:rFonts w:ascii="宋体" w:hAnsi="宋体" w:cs="宋体" w:hint="eastAsia"/>
                <w:szCs w:val="21"/>
              </w:rPr>
            </w:pPr>
            <w:r w:rsidRPr="00E92897">
              <w:rPr>
                <w:rFonts w:ascii="宋体" w:hAnsi="宋体" w:cs="宋体" w:hint="eastAsia"/>
                <w:szCs w:val="21"/>
              </w:rPr>
              <w:t>台</w:t>
            </w:r>
          </w:p>
        </w:tc>
      </w:tr>
      <w:tr w:rsidR="001056D5" w:rsidRPr="00E92897" w:rsidTr="001056D5">
        <w:trPr>
          <w:trHeight w:val="450"/>
        </w:trPr>
        <w:tc>
          <w:tcPr>
            <w:tcW w:w="843" w:type="dxa"/>
            <w:vAlign w:val="center"/>
          </w:tcPr>
          <w:p w:rsidR="001056D5" w:rsidRPr="00E92897" w:rsidRDefault="009A64C4" w:rsidP="002B39B3">
            <w:pPr>
              <w:jc w:val="center"/>
              <w:rPr>
                <w:rFonts w:ascii="宋体" w:hAnsi="宋体" w:hint="eastAsia"/>
                <w:szCs w:val="21"/>
              </w:rPr>
            </w:pPr>
            <w:r w:rsidRPr="00E92897">
              <w:rPr>
                <w:rFonts w:ascii="宋体" w:hAnsi="宋体"/>
                <w:szCs w:val="21"/>
              </w:rPr>
              <w:t>9</w:t>
            </w:r>
          </w:p>
        </w:tc>
        <w:tc>
          <w:tcPr>
            <w:tcW w:w="1250" w:type="dxa"/>
            <w:shd w:val="clear" w:color="auto" w:fill="auto"/>
            <w:vAlign w:val="center"/>
          </w:tcPr>
          <w:p w:rsidR="001056D5" w:rsidRPr="00E92897" w:rsidRDefault="001056D5" w:rsidP="002B39B3">
            <w:pPr>
              <w:jc w:val="left"/>
              <w:rPr>
                <w:rFonts w:ascii="宋体" w:hAnsi="宋体" w:cs="宋体" w:hint="eastAsia"/>
                <w:szCs w:val="21"/>
              </w:rPr>
            </w:pPr>
            <w:r w:rsidRPr="00E92897">
              <w:rPr>
                <w:rFonts w:ascii="宋体" w:hAnsi="宋体" w:cs="宋体" w:hint="eastAsia"/>
                <w:szCs w:val="21"/>
              </w:rPr>
              <w:t>固态硬盘</w:t>
            </w:r>
          </w:p>
        </w:tc>
        <w:tc>
          <w:tcPr>
            <w:tcW w:w="8930" w:type="dxa"/>
            <w:shd w:val="clear" w:color="auto" w:fill="auto"/>
            <w:vAlign w:val="center"/>
          </w:tcPr>
          <w:p w:rsidR="00EC4CF2" w:rsidRPr="00E92897" w:rsidRDefault="00EC4CF2" w:rsidP="002B39B3">
            <w:pPr>
              <w:jc w:val="left"/>
              <w:rPr>
                <w:rFonts w:ascii="宋体" w:eastAsia="Arial Unicode MS" w:hAnsi="宋体" w:cs="Arial Unicode MS" w:hint="eastAsia"/>
                <w:b/>
                <w:bCs/>
                <w:kern w:val="0"/>
                <w:sz w:val="22"/>
                <w:szCs w:val="21"/>
                <w:bdr w:val="nil"/>
              </w:rPr>
            </w:pPr>
            <w:r w:rsidRPr="00E92897">
              <w:rPr>
                <w:rFonts w:ascii="MS Mincho" w:eastAsia="MS Mincho" w:hAnsi="MS Mincho" w:cs="MS Mincho"/>
                <w:b/>
                <w:bCs/>
                <w:kern w:val="0"/>
                <w:sz w:val="22"/>
                <w:szCs w:val="21"/>
                <w:bdr w:val="nil"/>
              </w:rPr>
              <w:t>功能：</w:t>
            </w:r>
            <w:r w:rsidRPr="00E92897">
              <w:rPr>
                <w:rFonts w:ascii="宋体" w:hAnsi="宋体" w:cs="宋体"/>
                <w:b/>
                <w:bCs/>
                <w:kern w:val="0"/>
                <w:sz w:val="22"/>
                <w:szCs w:val="21"/>
                <w:bdr w:val="nil"/>
              </w:rPr>
              <w:t>转</w:t>
            </w:r>
            <w:r w:rsidRPr="00E92897">
              <w:rPr>
                <w:rFonts w:ascii="MS Mincho" w:eastAsia="MS Mincho" w:hAnsi="MS Mincho" w:cs="MS Mincho"/>
                <w:b/>
                <w:bCs/>
                <w:kern w:val="0"/>
                <w:sz w:val="22"/>
                <w:szCs w:val="21"/>
                <w:bdr w:val="nil"/>
              </w:rPr>
              <w:t>存管理</w:t>
            </w:r>
          </w:p>
          <w:p w:rsidR="001056D5" w:rsidRPr="00E92897" w:rsidRDefault="001056D5" w:rsidP="00EC4CF2">
            <w:pPr>
              <w:jc w:val="left"/>
              <w:rPr>
                <w:rFonts w:ascii="宋体" w:hAnsi="宋体" w:hint="eastAsia"/>
                <w:bCs/>
                <w:szCs w:val="21"/>
              </w:rPr>
            </w:pPr>
            <w:r w:rsidRPr="00E92897">
              <w:rPr>
                <w:rFonts w:ascii="MS Mincho" w:eastAsia="MS Mincho" w:hAnsi="MS Mincho" w:cs="MS Mincho"/>
                <w:b/>
                <w:bCs/>
                <w:kern w:val="0"/>
                <w:sz w:val="22"/>
                <w:szCs w:val="21"/>
                <w:bdr w:val="nil"/>
              </w:rPr>
              <w:t>技</w:t>
            </w:r>
            <w:r w:rsidRPr="00E92897">
              <w:rPr>
                <w:rFonts w:ascii="宋体" w:hAnsi="宋体" w:cs="宋体"/>
                <w:b/>
                <w:bCs/>
                <w:kern w:val="0"/>
                <w:sz w:val="22"/>
                <w:szCs w:val="21"/>
                <w:bdr w:val="nil"/>
              </w:rPr>
              <w:t>术</w:t>
            </w:r>
            <w:r w:rsidRPr="00E92897">
              <w:rPr>
                <w:rFonts w:ascii="MS Mincho" w:eastAsia="MS Mincho" w:hAnsi="MS Mincho" w:cs="MS Mincho"/>
                <w:b/>
                <w:bCs/>
                <w:kern w:val="0"/>
                <w:sz w:val="22"/>
                <w:szCs w:val="21"/>
                <w:bdr w:val="nil"/>
              </w:rPr>
              <w:t>参数：</w:t>
            </w:r>
            <w:r w:rsidR="00EC4CF2" w:rsidRPr="00E92897">
              <w:rPr>
                <w:rFonts w:ascii="宋体" w:hAnsi="宋体"/>
                <w:bCs/>
                <w:szCs w:val="21"/>
              </w:rPr>
              <w:t xml:space="preserve"> </w:t>
            </w:r>
            <w:r w:rsidRPr="00E92897">
              <w:rPr>
                <w:rFonts w:ascii="宋体" w:hAnsi="宋体"/>
                <w:bCs/>
                <w:szCs w:val="21"/>
              </w:rPr>
              <w:t>USB</w:t>
            </w:r>
            <w:r w:rsidRPr="00E92897">
              <w:rPr>
                <w:rFonts w:ascii="宋体" w:hAnsi="宋体" w:hint="eastAsia"/>
                <w:bCs/>
                <w:szCs w:val="21"/>
              </w:rPr>
              <w:t xml:space="preserve"> </w:t>
            </w:r>
            <w:r w:rsidRPr="00E92897">
              <w:rPr>
                <w:rFonts w:ascii="宋体" w:hAnsi="宋体"/>
                <w:bCs/>
                <w:szCs w:val="21"/>
              </w:rPr>
              <w:t xml:space="preserve">3.1 </w:t>
            </w:r>
            <w:r w:rsidRPr="00E92897">
              <w:rPr>
                <w:rFonts w:ascii="MS Mincho" w:eastAsia="MS Mincho" w:hAnsi="MS Mincho" w:cs="MS Mincho"/>
                <w:bCs/>
                <w:szCs w:val="21"/>
              </w:rPr>
              <w:t>容量：</w:t>
            </w:r>
            <w:r w:rsidRPr="00E92897">
              <w:rPr>
                <w:rFonts w:ascii="宋体" w:hAnsi="宋体" w:hint="eastAsia"/>
                <w:bCs/>
                <w:szCs w:val="21"/>
              </w:rPr>
              <w:t>1</w:t>
            </w:r>
            <w:r w:rsidRPr="00E92897">
              <w:rPr>
                <w:rFonts w:ascii="宋体" w:hAnsi="宋体"/>
                <w:bCs/>
                <w:szCs w:val="21"/>
              </w:rPr>
              <w:t>TB</w:t>
            </w:r>
            <w:r w:rsidRPr="00E92897">
              <w:rPr>
                <w:rFonts w:ascii="宋体" w:hAnsi="宋体" w:hint="eastAsia"/>
                <w:bCs/>
                <w:szCs w:val="21"/>
              </w:rPr>
              <w:t xml:space="preserve"> </w:t>
            </w:r>
            <w:r w:rsidRPr="00E92897">
              <w:rPr>
                <w:rFonts w:ascii="MS Mincho" w:eastAsia="MS Mincho" w:hAnsi="MS Mincho" w:cs="MS Mincho"/>
                <w:bCs/>
                <w:szCs w:val="21"/>
              </w:rPr>
              <w:t>存</w:t>
            </w:r>
            <w:r w:rsidRPr="00E92897">
              <w:rPr>
                <w:rFonts w:ascii="宋体" w:hAnsi="宋体" w:hint="eastAsia"/>
                <w:bCs/>
                <w:szCs w:val="21"/>
              </w:rPr>
              <w:t>储</w:t>
            </w:r>
            <w:r w:rsidRPr="00E92897">
              <w:rPr>
                <w:rFonts w:ascii="MS Mincho" w:eastAsia="MS Mincho" w:hAnsi="MS Mincho" w:cs="MS Mincho"/>
                <w:bCs/>
                <w:szCs w:val="21"/>
              </w:rPr>
              <w:t>介</w:t>
            </w:r>
            <w:r w:rsidRPr="00E92897">
              <w:rPr>
                <w:rFonts w:ascii="宋体" w:hAnsi="宋体" w:hint="eastAsia"/>
                <w:bCs/>
                <w:szCs w:val="21"/>
              </w:rPr>
              <w:t>质</w:t>
            </w:r>
            <w:r w:rsidRPr="00E92897">
              <w:rPr>
                <w:rFonts w:ascii="MS Mincho" w:eastAsia="MS Mincho" w:hAnsi="MS Mincho" w:cs="MS Mincho"/>
                <w:bCs/>
                <w:szCs w:val="21"/>
              </w:rPr>
              <w:t>：</w:t>
            </w:r>
            <w:r w:rsidRPr="00E92897">
              <w:rPr>
                <w:rFonts w:ascii="宋体" w:hAnsi="宋体" w:hint="eastAsia"/>
                <w:bCs/>
                <w:szCs w:val="21"/>
              </w:rPr>
              <w:t>闪</w:t>
            </w:r>
            <w:r w:rsidRPr="00E92897">
              <w:rPr>
                <w:rFonts w:ascii="MS Mincho" w:eastAsia="MS Mincho" w:hAnsi="MS Mincho" w:cs="MS Mincho"/>
                <w:bCs/>
                <w:szCs w:val="21"/>
              </w:rPr>
              <w:t>存</w:t>
            </w:r>
          </w:p>
        </w:tc>
        <w:tc>
          <w:tcPr>
            <w:tcW w:w="1559" w:type="dxa"/>
            <w:shd w:val="clear" w:color="auto" w:fill="auto"/>
            <w:vAlign w:val="center"/>
          </w:tcPr>
          <w:p w:rsidR="001056D5" w:rsidRPr="00E92897" w:rsidRDefault="009A64C4" w:rsidP="002B39B3">
            <w:pPr>
              <w:jc w:val="center"/>
              <w:rPr>
                <w:rFonts w:ascii="宋体" w:hAnsi="宋体" w:cs="宋体" w:hint="eastAsia"/>
                <w:szCs w:val="21"/>
              </w:rPr>
            </w:pPr>
            <w:r w:rsidRPr="00E92897">
              <w:rPr>
                <w:rFonts w:ascii="宋体" w:hAnsi="宋体" w:cs="宋体"/>
                <w:szCs w:val="21"/>
              </w:rPr>
              <w:t>1</w:t>
            </w:r>
          </w:p>
        </w:tc>
        <w:tc>
          <w:tcPr>
            <w:tcW w:w="2268" w:type="dxa"/>
            <w:vAlign w:val="center"/>
          </w:tcPr>
          <w:p w:rsidR="001056D5" w:rsidRPr="00E92897" w:rsidRDefault="009A64C4" w:rsidP="002B39B3">
            <w:pPr>
              <w:jc w:val="center"/>
              <w:rPr>
                <w:rFonts w:ascii="宋体" w:hAnsi="宋体" w:cs="宋体"/>
                <w:szCs w:val="21"/>
              </w:rPr>
            </w:pPr>
            <w:r w:rsidRPr="00E92897">
              <w:rPr>
                <w:rFonts w:ascii="宋体" w:hAnsi="宋体" w:cs="宋体" w:hint="eastAsia"/>
                <w:szCs w:val="21"/>
              </w:rPr>
              <w:t>个</w:t>
            </w:r>
          </w:p>
        </w:tc>
      </w:tr>
      <w:tr w:rsidR="00E92897" w:rsidRPr="00E92897" w:rsidTr="001056D5">
        <w:trPr>
          <w:trHeight w:val="450"/>
        </w:trPr>
        <w:tc>
          <w:tcPr>
            <w:tcW w:w="843" w:type="dxa"/>
            <w:vAlign w:val="center"/>
          </w:tcPr>
          <w:p w:rsidR="00E92897" w:rsidRPr="00E92897" w:rsidRDefault="00E92897" w:rsidP="002B39B3">
            <w:pPr>
              <w:jc w:val="center"/>
              <w:rPr>
                <w:rFonts w:ascii="宋体" w:hAnsi="宋体"/>
                <w:szCs w:val="21"/>
              </w:rPr>
            </w:pPr>
            <w:r w:rsidRPr="00E92897">
              <w:rPr>
                <w:rFonts w:ascii="宋体" w:hAnsi="宋体" w:hint="eastAsia"/>
                <w:szCs w:val="21"/>
              </w:rPr>
              <w:t>10</w:t>
            </w:r>
          </w:p>
        </w:tc>
        <w:tc>
          <w:tcPr>
            <w:tcW w:w="1250" w:type="dxa"/>
            <w:shd w:val="clear" w:color="auto" w:fill="auto"/>
            <w:vAlign w:val="center"/>
          </w:tcPr>
          <w:p w:rsidR="00E92897" w:rsidRPr="00E92897" w:rsidRDefault="00E92897" w:rsidP="002B39B3">
            <w:pPr>
              <w:jc w:val="left"/>
              <w:rPr>
                <w:rFonts w:ascii="宋体" w:hAnsi="宋体" w:cs="宋体" w:hint="eastAsia"/>
                <w:szCs w:val="21"/>
              </w:rPr>
            </w:pPr>
            <w:r w:rsidRPr="00E92897">
              <w:rPr>
                <w:rFonts w:ascii="宋体" w:hAnsi="宋体" w:cs="宋体" w:hint="eastAsia"/>
                <w:szCs w:val="21"/>
              </w:rPr>
              <w:t>质保期</w:t>
            </w:r>
          </w:p>
        </w:tc>
        <w:tc>
          <w:tcPr>
            <w:tcW w:w="8930" w:type="dxa"/>
            <w:shd w:val="clear" w:color="auto" w:fill="auto"/>
            <w:vAlign w:val="center"/>
          </w:tcPr>
          <w:p w:rsidR="00E92897" w:rsidRPr="00E92897" w:rsidRDefault="00E92897" w:rsidP="002B39B3">
            <w:pPr>
              <w:jc w:val="left"/>
              <w:rPr>
                <w:rFonts w:ascii="MS Mincho" w:eastAsia="MS Mincho" w:hAnsi="MS Mincho" w:cs="MS Mincho"/>
                <w:b/>
                <w:bCs/>
                <w:kern w:val="0"/>
                <w:sz w:val="22"/>
                <w:szCs w:val="21"/>
                <w:bdr w:val="nil"/>
              </w:rPr>
            </w:pPr>
            <w:r w:rsidRPr="00E92897">
              <w:rPr>
                <w:rFonts w:ascii="MS Mincho" w:eastAsia="MS Mincho" w:hAnsi="MS Mincho" w:cs="MS Mincho"/>
                <w:b/>
                <w:bCs/>
                <w:kern w:val="0"/>
                <w:sz w:val="22"/>
                <w:szCs w:val="21"/>
                <w:bdr w:val="nil"/>
              </w:rPr>
              <w:t>三年</w:t>
            </w:r>
          </w:p>
        </w:tc>
        <w:tc>
          <w:tcPr>
            <w:tcW w:w="1559" w:type="dxa"/>
            <w:shd w:val="clear" w:color="auto" w:fill="auto"/>
            <w:vAlign w:val="center"/>
          </w:tcPr>
          <w:p w:rsidR="00E92897" w:rsidRPr="00E92897" w:rsidRDefault="00E92897" w:rsidP="002B39B3">
            <w:pPr>
              <w:jc w:val="center"/>
              <w:rPr>
                <w:rFonts w:ascii="宋体" w:hAnsi="宋体" w:cs="宋体"/>
                <w:szCs w:val="21"/>
              </w:rPr>
            </w:pPr>
          </w:p>
        </w:tc>
        <w:tc>
          <w:tcPr>
            <w:tcW w:w="2268" w:type="dxa"/>
            <w:vAlign w:val="center"/>
          </w:tcPr>
          <w:p w:rsidR="00E92897" w:rsidRPr="00E92897" w:rsidRDefault="00E92897" w:rsidP="002B39B3">
            <w:pPr>
              <w:jc w:val="center"/>
              <w:rPr>
                <w:rFonts w:ascii="宋体" w:hAnsi="宋体" w:cs="宋体" w:hint="eastAsia"/>
                <w:szCs w:val="21"/>
              </w:rPr>
            </w:pPr>
          </w:p>
        </w:tc>
      </w:tr>
    </w:tbl>
    <w:p w:rsidR="00504EBA" w:rsidRPr="00E92897" w:rsidRDefault="00504EBA" w:rsidP="00B57303">
      <w:pPr>
        <w:ind w:firstLineChars="50" w:firstLine="105"/>
        <w:rPr>
          <w:rFonts w:ascii="宋体" w:hAnsi="宋体" w:hint="eastAsia"/>
          <w:kern w:val="0"/>
          <w:szCs w:val="21"/>
        </w:rPr>
      </w:pPr>
    </w:p>
    <w:sectPr w:rsidR="00504EBA" w:rsidRPr="00E92897" w:rsidSect="00707415">
      <w:pgSz w:w="16838" w:h="11906" w:orient="landscape"/>
      <w:pgMar w:top="1021" w:right="1021" w:bottom="1021" w:left="102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211" w:rsidRDefault="00F20211" w:rsidP="002F4119">
      <w:r>
        <w:separator/>
      </w:r>
    </w:p>
  </w:endnote>
  <w:endnote w:type="continuationSeparator" w:id="0">
    <w:p w:rsidR="00F20211" w:rsidRDefault="00F20211" w:rsidP="002F41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Kaiti SC">
    <w:altName w:val="Arial Unicode MS"/>
    <w:charset w:val="86"/>
    <w:family w:val="auto"/>
    <w:pitch w:val="variable"/>
    <w:sig w:usb0="00000000"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211" w:rsidRDefault="00F20211" w:rsidP="002F4119">
      <w:r>
        <w:separator/>
      </w:r>
    </w:p>
  </w:footnote>
  <w:footnote w:type="continuationSeparator" w:id="0">
    <w:p w:rsidR="00F20211" w:rsidRDefault="00F20211" w:rsidP="002F4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0859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0"/>
    <w:multiLevelType w:val="multilevel"/>
    <w:tmpl w:val="0000002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9E252EB"/>
    <w:multiLevelType w:val="hybridMultilevel"/>
    <w:tmpl w:val="85CA22EC"/>
    <w:lvl w:ilvl="0" w:tplc="BAAAB412">
      <w:start w:val="6"/>
      <w:numFmt w:val="bullet"/>
      <w:lvlText w:val="▲"/>
      <w:lvlJc w:val="left"/>
      <w:pPr>
        <w:ind w:left="360" w:hanging="360"/>
      </w:pPr>
      <w:rPr>
        <w:rFonts w:ascii="微软雅黑" w:eastAsia="微软雅黑" w:hAnsi="微软雅黑" w:cs="微软雅黑" w:hint="eastAsia"/>
        <w:color w:val="262626"/>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3766AB2"/>
    <w:multiLevelType w:val="hybridMultilevel"/>
    <w:tmpl w:val="BE86BF90"/>
    <w:lvl w:ilvl="0" w:tplc="A5DEC48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4924252E"/>
    <w:multiLevelType w:val="hybridMultilevel"/>
    <w:tmpl w:val="B796A37E"/>
    <w:lvl w:ilvl="0" w:tplc="FB0C907E">
      <w:start w:val="1"/>
      <w:numFmt w:val="bullet"/>
      <w:lvlText w:val="▲"/>
      <w:lvlJc w:val="left"/>
      <w:pPr>
        <w:ind w:left="780" w:hanging="360"/>
      </w:pPr>
      <w:rPr>
        <w:rFonts w:ascii="宋体" w:eastAsia="宋体" w:hAnsi="宋体" w:cs="微软雅黑" w:hint="eastAsia"/>
        <w:color w:val="262626"/>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5">
    <w:nsid w:val="4DE215C2"/>
    <w:multiLevelType w:val="hybridMultilevel"/>
    <w:tmpl w:val="F2927A9A"/>
    <w:lvl w:ilvl="0" w:tplc="73EA66D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4FFA6CCA"/>
    <w:multiLevelType w:val="hybridMultilevel"/>
    <w:tmpl w:val="203E5408"/>
    <w:lvl w:ilvl="0" w:tplc="50A6747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946685"/>
    <w:multiLevelType w:val="multilevel"/>
    <w:tmpl w:val="1326EF4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93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0" w:hanging="8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650" w:hanging="8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010" w:hanging="8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370" w:hanging="8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730"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B5C1B57"/>
    <w:multiLevelType w:val="hybridMultilevel"/>
    <w:tmpl w:val="D18C7154"/>
    <w:lvl w:ilvl="0" w:tplc="E5E895DE">
      <w:start w:val="1"/>
      <w:numFmt w:val="decimal"/>
      <w:lvlText w:val="%1."/>
      <w:lvlJc w:val="left"/>
      <w:pPr>
        <w:ind w:left="200" w:hanging="20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5E680A48"/>
    <w:multiLevelType w:val="hybridMultilevel"/>
    <w:tmpl w:val="3A24F498"/>
    <w:lvl w:ilvl="0" w:tplc="23B2D746">
      <w:start w:val="1"/>
      <w:numFmt w:val="decimal"/>
      <w:lvlText w:val="%1."/>
      <w:lvlJc w:val="left"/>
      <w:pPr>
        <w:ind w:left="360" w:hanging="360"/>
      </w:pPr>
      <w:rPr>
        <w:rFonts w:ascii="宋体" w:hAnsi="宋体" w:cs="宋体" w:hint="eastAsia"/>
        <w:b/>
        <w:color w:val="000000"/>
        <w:sz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61596A4B"/>
    <w:multiLevelType w:val="multilevel"/>
    <w:tmpl w:val="61596A4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3074D88"/>
    <w:multiLevelType w:val="hybridMultilevel"/>
    <w:tmpl w:val="259C3664"/>
    <w:lvl w:ilvl="0" w:tplc="298640A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7AF7B0">
      <w:start w:val="1"/>
      <w:numFmt w:val="bullet"/>
      <w:lvlText w:val="•"/>
      <w:lvlJc w:val="left"/>
      <w:pPr>
        <w:ind w:left="85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545960">
      <w:start w:val="1"/>
      <w:numFmt w:val="bullet"/>
      <w:lvlText w:val="•"/>
      <w:lvlJc w:val="left"/>
      <w:pPr>
        <w:ind w:left="1352"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2AC2C0A">
      <w:start w:val="1"/>
      <w:numFmt w:val="bullet"/>
      <w:lvlText w:val="•"/>
      <w:lvlJc w:val="left"/>
      <w:pPr>
        <w:ind w:left="184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BAB66A">
      <w:start w:val="1"/>
      <w:numFmt w:val="bullet"/>
      <w:lvlText w:val="•"/>
      <w:lvlJc w:val="left"/>
      <w:pPr>
        <w:ind w:left="234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EA2772">
      <w:start w:val="1"/>
      <w:numFmt w:val="bullet"/>
      <w:lvlText w:val="•"/>
      <w:lvlJc w:val="left"/>
      <w:pPr>
        <w:ind w:left="28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7A0E8A">
      <w:start w:val="1"/>
      <w:numFmt w:val="bullet"/>
      <w:lvlText w:val="•"/>
      <w:lvlJc w:val="left"/>
      <w:pPr>
        <w:ind w:left="333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64E6AA">
      <w:start w:val="1"/>
      <w:numFmt w:val="bullet"/>
      <w:lvlText w:val="•"/>
      <w:lvlJc w:val="left"/>
      <w:pPr>
        <w:ind w:left="383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3808C0">
      <w:start w:val="1"/>
      <w:numFmt w:val="bullet"/>
      <w:lvlText w:val="•"/>
      <w:lvlJc w:val="left"/>
      <w:pPr>
        <w:ind w:left="432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C8A45E0"/>
    <w:multiLevelType w:val="hybridMultilevel"/>
    <w:tmpl w:val="CB72864E"/>
    <w:lvl w:ilvl="0" w:tplc="51D85462">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CE3FCB"/>
    <w:multiLevelType w:val="hybridMultilevel"/>
    <w:tmpl w:val="D4B01898"/>
    <w:lvl w:ilvl="0" w:tplc="BF00F2E4">
      <w:start w:val="1"/>
      <w:numFmt w:val="japaneseCounting"/>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2"/>
  </w:num>
  <w:num w:numId="3">
    <w:abstractNumId w:val="10"/>
  </w:num>
  <w:num w:numId="4">
    <w:abstractNumId w:val="1"/>
  </w:num>
  <w:num w:numId="5">
    <w:abstractNumId w:val="0"/>
  </w:num>
  <w:num w:numId="6">
    <w:abstractNumId w:val="2"/>
  </w:num>
  <w:num w:numId="7">
    <w:abstractNumId w:val="8"/>
  </w:num>
  <w:num w:numId="8">
    <w:abstractNumId w:val="9"/>
  </w:num>
  <w:num w:numId="9">
    <w:abstractNumId w:val="13"/>
  </w:num>
  <w:num w:numId="10">
    <w:abstractNumId w:val="4"/>
  </w:num>
  <w:num w:numId="11">
    <w:abstractNumId w:val="7"/>
  </w:num>
  <w:num w:numId="12">
    <w:abstractNumId w:val="11"/>
  </w:num>
  <w:num w:numId="13">
    <w:abstractNumId w:val="11"/>
    <w:lvlOverride w:ilvl="0">
      <w:lvl w:ilvl="0" w:tplc="298640A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7AF7B0">
        <w:start w:val="1"/>
        <w:numFmt w:val="bullet"/>
        <w:lvlText w:val="•"/>
        <w:lvlJc w:val="left"/>
        <w:pPr>
          <w:ind w:left="85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C545960">
        <w:start w:val="1"/>
        <w:numFmt w:val="bullet"/>
        <w:lvlText w:val="•"/>
        <w:lvlJc w:val="left"/>
        <w:pPr>
          <w:ind w:left="13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AC2C0A">
        <w:start w:val="1"/>
        <w:numFmt w:val="bullet"/>
        <w:lvlText w:val="•"/>
        <w:lvlJc w:val="left"/>
        <w:pPr>
          <w:ind w:left="18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CBAB66A">
        <w:start w:val="1"/>
        <w:numFmt w:val="bullet"/>
        <w:lvlText w:val="•"/>
        <w:lvlJc w:val="left"/>
        <w:pPr>
          <w:tabs>
            <w:tab w:val="left" w:pos="8504"/>
          </w:tabs>
          <w:ind w:left="23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4EA2772">
        <w:start w:val="1"/>
        <w:numFmt w:val="bullet"/>
        <w:lvlText w:val="•"/>
        <w:lvlJc w:val="left"/>
        <w:pPr>
          <w:tabs>
            <w:tab w:val="left" w:pos="8504"/>
          </w:tabs>
          <w:ind w:left="2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7A0E8A">
        <w:start w:val="1"/>
        <w:numFmt w:val="bullet"/>
        <w:lvlText w:val="•"/>
        <w:lvlJc w:val="left"/>
        <w:pPr>
          <w:tabs>
            <w:tab w:val="left" w:pos="8504"/>
          </w:tabs>
          <w:ind w:left="333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64E6AA">
        <w:start w:val="1"/>
        <w:numFmt w:val="bullet"/>
        <w:lvlText w:val="•"/>
        <w:lvlJc w:val="left"/>
        <w:pPr>
          <w:tabs>
            <w:tab w:val="left" w:pos="8504"/>
          </w:tabs>
          <w:ind w:left="383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3808C0">
        <w:start w:val="1"/>
        <w:numFmt w:val="bullet"/>
        <w:lvlText w:val="•"/>
        <w:lvlJc w:val="left"/>
        <w:pPr>
          <w:tabs>
            <w:tab w:val="left" w:pos="8504"/>
          </w:tabs>
          <w:ind w:left="43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6607C"/>
    <w:rsid w:val="000055C9"/>
    <w:rsid w:val="00010F26"/>
    <w:rsid w:val="00020E3E"/>
    <w:rsid w:val="000222C6"/>
    <w:rsid w:val="000254FE"/>
    <w:rsid w:val="00030887"/>
    <w:rsid w:val="000334CB"/>
    <w:rsid w:val="00036F41"/>
    <w:rsid w:val="00041117"/>
    <w:rsid w:val="00047D80"/>
    <w:rsid w:val="000506A9"/>
    <w:rsid w:val="000516EE"/>
    <w:rsid w:val="00052C71"/>
    <w:rsid w:val="0005344B"/>
    <w:rsid w:val="00060855"/>
    <w:rsid w:val="00062FE4"/>
    <w:rsid w:val="00065830"/>
    <w:rsid w:val="00065A17"/>
    <w:rsid w:val="00074C1A"/>
    <w:rsid w:val="00074C89"/>
    <w:rsid w:val="000821B0"/>
    <w:rsid w:val="00092ABA"/>
    <w:rsid w:val="000975CC"/>
    <w:rsid w:val="000A03B2"/>
    <w:rsid w:val="000A05F5"/>
    <w:rsid w:val="000A1BB5"/>
    <w:rsid w:val="000A6383"/>
    <w:rsid w:val="000B00F0"/>
    <w:rsid w:val="000B0A1F"/>
    <w:rsid w:val="000B1BF2"/>
    <w:rsid w:val="000B2672"/>
    <w:rsid w:val="000B4712"/>
    <w:rsid w:val="000C0726"/>
    <w:rsid w:val="000D0400"/>
    <w:rsid w:val="000D143A"/>
    <w:rsid w:val="000D7EB8"/>
    <w:rsid w:val="0010312E"/>
    <w:rsid w:val="00104D56"/>
    <w:rsid w:val="001056D5"/>
    <w:rsid w:val="00106B0A"/>
    <w:rsid w:val="001132A1"/>
    <w:rsid w:val="0012458A"/>
    <w:rsid w:val="00126867"/>
    <w:rsid w:val="0013673F"/>
    <w:rsid w:val="00145318"/>
    <w:rsid w:val="00147F73"/>
    <w:rsid w:val="00150308"/>
    <w:rsid w:val="00154A2E"/>
    <w:rsid w:val="0016179A"/>
    <w:rsid w:val="00162C8A"/>
    <w:rsid w:val="001903D5"/>
    <w:rsid w:val="001916B2"/>
    <w:rsid w:val="00197E1B"/>
    <w:rsid w:val="001A177D"/>
    <w:rsid w:val="001B1505"/>
    <w:rsid w:val="001B501C"/>
    <w:rsid w:val="001C4FE4"/>
    <w:rsid w:val="001D0250"/>
    <w:rsid w:val="001D3F7F"/>
    <w:rsid w:val="001E102E"/>
    <w:rsid w:val="001F01F1"/>
    <w:rsid w:val="00201720"/>
    <w:rsid w:val="002025E4"/>
    <w:rsid w:val="00203D50"/>
    <w:rsid w:val="002152F7"/>
    <w:rsid w:val="00233A61"/>
    <w:rsid w:val="00234FEC"/>
    <w:rsid w:val="00261E80"/>
    <w:rsid w:val="002634EB"/>
    <w:rsid w:val="00263972"/>
    <w:rsid w:val="00267F97"/>
    <w:rsid w:val="002758F9"/>
    <w:rsid w:val="00280CC2"/>
    <w:rsid w:val="00282AAA"/>
    <w:rsid w:val="002921DD"/>
    <w:rsid w:val="002A3B73"/>
    <w:rsid w:val="002A4A28"/>
    <w:rsid w:val="002B16B7"/>
    <w:rsid w:val="002B39B3"/>
    <w:rsid w:val="002C7FDA"/>
    <w:rsid w:val="002D499D"/>
    <w:rsid w:val="002D55AB"/>
    <w:rsid w:val="002D5B76"/>
    <w:rsid w:val="002E2D36"/>
    <w:rsid w:val="002E417C"/>
    <w:rsid w:val="002F4119"/>
    <w:rsid w:val="002F51D3"/>
    <w:rsid w:val="002F522F"/>
    <w:rsid w:val="00307F92"/>
    <w:rsid w:val="003128AA"/>
    <w:rsid w:val="00314856"/>
    <w:rsid w:val="003215A8"/>
    <w:rsid w:val="003226D1"/>
    <w:rsid w:val="00326AB4"/>
    <w:rsid w:val="0033099D"/>
    <w:rsid w:val="0033252C"/>
    <w:rsid w:val="003328D6"/>
    <w:rsid w:val="00340353"/>
    <w:rsid w:val="003527EB"/>
    <w:rsid w:val="00353C4D"/>
    <w:rsid w:val="00360ED8"/>
    <w:rsid w:val="00377613"/>
    <w:rsid w:val="003824F1"/>
    <w:rsid w:val="00384803"/>
    <w:rsid w:val="0038614D"/>
    <w:rsid w:val="0038635F"/>
    <w:rsid w:val="00391967"/>
    <w:rsid w:val="00396A29"/>
    <w:rsid w:val="003A639F"/>
    <w:rsid w:val="003B6D5E"/>
    <w:rsid w:val="003C265D"/>
    <w:rsid w:val="003C421D"/>
    <w:rsid w:val="003C5427"/>
    <w:rsid w:val="003C604B"/>
    <w:rsid w:val="003C7972"/>
    <w:rsid w:val="003D4ECF"/>
    <w:rsid w:val="003D6CA7"/>
    <w:rsid w:val="003D7EA1"/>
    <w:rsid w:val="003F24DB"/>
    <w:rsid w:val="00416D6A"/>
    <w:rsid w:val="0042020E"/>
    <w:rsid w:val="00420946"/>
    <w:rsid w:val="004254EE"/>
    <w:rsid w:val="004309B9"/>
    <w:rsid w:val="004344E7"/>
    <w:rsid w:val="004345B6"/>
    <w:rsid w:val="00435EBF"/>
    <w:rsid w:val="00443297"/>
    <w:rsid w:val="004438FF"/>
    <w:rsid w:val="0045105B"/>
    <w:rsid w:val="0046413E"/>
    <w:rsid w:val="00471B66"/>
    <w:rsid w:val="00472C6B"/>
    <w:rsid w:val="004730B4"/>
    <w:rsid w:val="0047462C"/>
    <w:rsid w:val="00475EE1"/>
    <w:rsid w:val="0049691B"/>
    <w:rsid w:val="00496DC7"/>
    <w:rsid w:val="004A49F2"/>
    <w:rsid w:val="004A6832"/>
    <w:rsid w:val="004B11F0"/>
    <w:rsid w:val="004B236A"/>
    <w:rsid w:val="004B43A0"/>
    <w:rsid w:val="004C1FE2"/>
    <w:rsid w:val="004C6FC1"/>
    <w:rsid w:val="004D0F4B"/>
    <w:rsid w:val="004D6880"/>
    <w:rsid w:val="004E025D"/>
    <w:rsid w:val="004E2A8E"/>
    <w:rsid w:val="004E3BDE"/>
    <w:rsid w:val="004E6E04"/>
    <w:rsid w:val="004E7DDF"/>
    <w:rsid w:val="00504EBA"/>
    <w:rsid w:val="0050555A"/>
    <w:rsid w:val="00517356"/>
    <w:rsid w:val="005200F0"/>
    <w:rsid w:val="00520EDA"/>
    <w:rsid w:val="00521D3A"/>
    <w:rsid w:val="00525F73"/>
    <w:rsid w:val="0054018A"/>
    <w:rsid w:val="00570694"/>
    <w:rsid w:val="005804D0"/>
    <w:rsid w:val="005841DA"/>
    <w:rsid w:val="0058429B"/>
    <w:rsid w:val="005864DA"/>
    <w:rsid w:val="0059128A"/>
    <w:rsid w:val="005A1C78"/>
    <w:rsid w:val="005A372C"/>
    <w:rsid w:val="005A3BD7"/>
    <w:rsid w:val="005B402C"/>
    <w:rsid w:val="005B6802"/>
    <w:rsid w:val="005B689C"/>
    <w:rsid w:val="005E1CFF"/>
    <w:rsid w:val="005E4875"/>
    <w:rsid w:val="005E546E"/>
    <w:rsid w:val="005E5AF9"/>
    <w:rsid w:val="005F1004"/>
    <w:rsid w:val="005F2321"/>
    <w:rsid w:val="0060685F"/>
    <w:rsid w:val="00611C1E"/>
    <w:rsid w:val="00611C1F"/>
    <w:rsid w:val="006131FF"/>
    <w:rsid w:val="00616ABD"/>
    <w:rsid w:val="00616FD9"/>
    <w:rsid w:val="00616FEF"/>
    <w:rsid w:val="00621D8E"/>
    <w:rsid w:val="00623EB2"/>
    <w:rsid w:val="006245DB"/>
    <w:rsid w:val="00627C23"/>
    <w:rsid w:val="0063334B"/>
    <w:rsid w:val="00634097"/>
    <w:rsid w:val="0064565A"/>
    <w:rsid w:val="006558BF"/>
    <w:rsid w:val="00666F23"/>
    <w:rsid w:val="0067241F"/>
    <w:rsid w:val="00680D89"/>
    <w:rsid w:val="00684908"/>
    <w:rsid w:val="0069753F"/>
    <w:rsid w:val="006A7D9E"/>
    <w:rsid w:val="006B2AEB"/>
    <w:rsid w:val="006C587D"/>
    <w:rsid w:val="006C5FAE"/>
    <w:rsid w:val="006D077A"/>
    <w:rsid w:val="006D3BFD"/>
    <w:rsid w:val="006D6B05"/>
    <w:rsid w:val="006E0B09"/>
    <w:rsid w:val="006E2BBF"/>
    <w:rsid w:val="006F3411"/>
    <w:rsid w:val="0070096E"/>
    <w:rsid w:val="00705EAF"/>
    <w:rsid w:val="00706CE9"/>
    <w:rsid w:val="00707415"/>
    <w:rsid w:val="00710215"/>
    <w:rsid w:val="007126AC"/>
    <w:rsid w:val="00716D27"/>
    <w:rsid w:val="00721B0F"/>
    <w:rsid w:val="0072308E"/>
    <w:rsid w:val="00736055"/>
    <w:rsid w:val="00736210"/>
    <w:rsid w:val="007552DF"/>
    <w:rsid w:val="00757B2B"/>
    <w:rsid w:val="00761AD0"/>
    <w:rsid w:val="00763F33"/>
    <w:rsid w:val="007677F2"/>
    <w:rsid w:val="0078516E"/>
    <w:rsid w:val="0079307B"/>
    <w:rsid w:val="00796EBE"/>
    <w:rsid w:val="007A6FD7"/>
    <w:rsid w:val="007B0CDC"/>
    <w:rsid w:val="007B31CB"/>
    <w:rsid w:val="007B3D4E"/>
    <w:rsid w:val="007C2D30"/>
    <w:rsid w:val="007D2C3F"/>
    <w:rsid w:val="007E623D"/>
    <w:rsid w:val="00810025"/>
    <w:rsid w:val="00811265"/>
    <w:rsid w:val="0083419C"/>
    <w:rsid w:val="008362C0"/>
    <w:rsid w:val="00837B01"/>
    <w:rsid w:val="00847CCE"/>
    <w:rsid w:val="00852B6C"/>
    <w:rsid w:val="0086353D"/>
    <w:rsid w:val="008A1FEF"/>
    <w:rsid w:val="008A2571"/>
    <w:rsid w:val="008A69B4"/>
    <w:rsid w:val="008B059E"/>
    <w:rsid w:val="008B2957"/>
    <w:rsid w:val="008B66D3"/>
    <w:rsid w:val="008C08FD"/>
    <w:rsid w:val="008C4B20"/>
    <w:rsid w:val="008E1598"/>
    <w:rsid w:val="008E388E"/>
    <w:rsid w:val="008F07D9"/>
    <w:rsid w:val="0091465E"/>
    <w:rsid w:val="009211A5"/>
    <w:rsid w:val="00966049"/>
    <w:rsid w:val="009722AA"/>
    <w:rsid w:val="00972987"/>
    <w:rsid w:val="009739C3"/>
    <w:rsid w:val="00990E5D"/>
    <w:rsid w:val="009A4F9A"/>
    <w:rsid w:val="009A64C4"/>
    <w:rsid w:val="009B3FC6"/>
    <w:rsid w:val="009B4045"/>
    <w:rsid w:val="009C2459"/>
    <w:rsid w:val="009C25F9"/>
    <w:rsid w:val="009C2E0C"/>
    <w:rsid w:val="009C623C"/>
    <w:rsid w:val="009D2898"/>
    <w:rsid w:val="009D3594"/>
    <w:rsid w:val="009D6EA6"/>
    <w:rsid w:val="009E077C"/>
    <w:rsid w:val="009E6964"/>
    <w:rsid w:val="009E6B2B"/>
    <w:rsid w:val="009F13C4"/>
    <w:rsid w:val="009F4FD4"/>
    <w:rsid w:val="009F6B3F"/>
    <w:rsid w:val="00A025C7"/>
    <w:rsid w:val="00A12F6A"/>
    <w:rsid w:val="00A14C76"/>
    <w:rsid w:val="00A20113"/>
    <w:rsid w:val="00A213F2"/>
    <w:rsid w:val="00A24A2B"/>
    <w:rsid w:val="00A40DA4"/>
    <w:rsid w:val="00A43618"/>
    <w:rsid w:val="00A501AA"/>
    <w:rsid w:val="00A50EF9"/>
    <w:rsid w:val="00A74444"/>
    <w:rsid w:val="00A84C39"/>
    <w:rsid w:val="00A9038D"/>
    <w:rsid w:val="00A922A1"/>
    <w:rsid w:val="00A94247"/>
    <w:rsid w:val="00A94D73"/>
    <w:rsid w:val="00A96108"/>
    <w:rsid w:val="00A9632B"/>
    <w:rsid w:val="00AA1076"/>
    <w:rsid w:val="00AA3F58"/>
    <w:rsid w:val="00AA4254"/>
    <w:rsid w:val="00AA7AFD"/>
    <w:rsid w:val="00AB43E3"/>
    <w:rsid w:val="00AC2EDE"/>
    <w:rsid w:val="00AC7C11"/>
    <w:rsid w:val="00AD3CAE"/>
    <w:rsid w:val="00AE0A26"/>
    <w:rsid w:val="00AE4C43"/>
    <w:rsid w:val="00AF1617"/>
    <w:rsid w:val="00AF1C89"/>
    <w:rsid w:val="00AF338A"/>
    <w:rsid w:val="00AF3E04"/>
    <w:rsid w:val="00B01433"/>
    <w:rsid w:val="00B021FA"/>
    <w:rsid w:val="00B05517"/>
    <w:rsid w:val="00B05F6C"/>
    <w:rsid w:val="00B10778"/>
    <w:rsid w:val="00B14564"/>
    <w:rsid w:val="00B15519"/>
    <w:rsid w:val="00B177A5"/>
    <w:rsid w:val="00B21B68"/>
    <w:rsid w:val="00B32E07"/>
    <w:rsid w:val="00B35C78"/>
    <w:rsid w:val="00B57303"/>
    <w:rsid w:val="00B606FB"/>
    <w:rsid w:val="00B623DC"/>
    <w:rsid w:val="00B70E68"/>
    <w:rsid w:val="00B86241"/>
    <w:rsid w:val="00B87696"/>
    <w:rsid w:val="00B926C0"/>
    <w:rsid w:val="00B936B0"/>
    <w:rsid w:val="00B942DA"/>
    <w:rsid w:val="00B9691A"/>
    <w:rsid w:val="00BA3801"/>
    <w:rsid w:val="00BA6733"/>
    <w:rsid w:val="00BB3F9C"/>
    <w:rsid w:val="00BC2BEC"/>
    <w:rsid w:val="00BD2744"/>
    <w:rsid w:val="00BD36A4"/>
    <w:rsid w:val="00BE0F0D"/>
    <w:rsid w:val="00BE4BA3"/>
    <w:rsid w:val="00BE60AC"/>
    <w:rsid w:val="00BE6B69"/>
    <w:rsid w:val="00C0171A"/>
    <w:rsid w:val="00C20DAE"/>
    <w:rsid w:val="00C23623"/>
    <w:rsid w:val="00C2550F"/>
    <w:rsid w:val="00C27119"/>
    <w:rsid w:val="00C364F1"/>
    <w:rsid w:val="00C40183"/>
    <w:rsid w:val="00C42327"/>
    <w:rsid w:val="00C55E6A"/>
    <w:rsid w:val="00C61970"/>
    <w:rsid w:val="00C62659"/>
    <w:rsid w:val="00C64229"/>
    <w:rsid w:val="00C71143"/>
    <w:rsid w:val="00C758D9"/>
    <w:rsid w:val="00C76344"/>
    <w:rsid w:val="00C82FDC"/>
    <w:rsid w:val="00C87007"/>
    <w:rsid w:val="00C96BC1"/>
    <w:rsid w:val="00CA0EFC"/>
    <w:rsid w:val="00CA639F"/>
    <w:rsid w:val="00CA79B5"/>
    <w:rsid w:val="00CB7A47"/>
    <w:rsid w:val="00CC467A"/>
    <w:rsid w:val="00CC669D"/>
    <w:rsid w:val="00CC682C"/>
    <w:rsid w:val="00CD656A"/>
    <w:rsid w:val="00CF49DA"/>
    <w:rsid w:val="00CF7D18"/>
    <w:rsid w:val="00D015B8"/>
    <w:rsid w:val="00D02D28"/>
    <w:rsid w:val="00D05372"/>
    <w:rsid w:val="00D16C9C"/>
    <w:rsid w:val="00D2718E"/>
    <w:rsid w:val="00D33A04"/>
    <w:rsid w:val="00D342CB"/>
    <w:rsid w:val="00D41BA6"/>
    <w:rsid w:val="00D9195E"/>
    <w:rsid w:val="00D9202B"/>
    <w:rsid w:val="00D93037"/>
    <w:rsid w:val="00D94204"/>
    <w:rsid w:val="00D9438D"/>
    <w:rsid w:val="00D94DCF"/>
    <w:rsid w:val="00DB0963"/>
    <w:rsid w:val="00DB27C9"/>
    <w:rsid w:val="00DB70F6"/>
    <w:rsid w:val="00DE0BD3"/>
    <w:rsid w:val="00DE19BB"/>
    <w:rsid w:val="00DE6441"/>
    <w:rsid w:val="00DF7625"/>
    <w:rsid w:val="00DF7D22"/>
    <w:rsid w:val="00E01188"/>
    <w:rsid w:val="00E039A3"/>
    <w:rsid w:val="00E2192B"/>
    <w:rsid w:val="00E21D58"/>
    <w:rsid w:val="00E2342D"/>
    <w:rsid w:val="00E24DD5"/>
    <w:rsid w:val="00E30D33"/>
    <w:rsid w:val="00E328FC"/>
    <w:rsid w:val="00E436BA"/>
    <w:rsid w:val="00E456F9"/>
    <w:rsid w:val="00E526C4"/>
    <w:rsid w:val="00E53977"/>
    <w:rsid w:val="00E55FA4"/>
    <w:rsid w:val="00E57CBC"/>
    <w:rsid w:val="00E709D6"/>
    <w:rsid w:val="00E70C36"/>
    <w:rsid w:val="00E71583"/>
    <w:rsid w:val="00E80E7B"/>
    <w:rsid w:val="00E8205B"/>
    <w:rsid w:val="00E92897"/>
    <w:rsid w:val="00EA60FE"/>
    <w:rsid w:val="00EC0120"/>
    <w:rsid w:val="00EC4CF2"/>
    <w:rsid w:val="00EC5CD1"/>
    <w:rsid w:val="00EC6959"/>
    <w:rsid w:val="00ED1BBD"/>
    <w:rsid w:val="00EE187C"/>
    <w:rsid w:val="00EE243A"/>
    <w:rsid w:val="00EF0E41"/>
    <w:rsid w:val="00F14642"/>
    <w:rsid w:val="00F20211"/>
    <w:rsid w:val="00F203BF"/>
    <w:rsid w:val="00F20F6A"/>
    <w:rsid w:val="00F32F11"/>
    <w:rsid w:val="00F34346"/>
    <w:rsid w:val="00F4005C"/>
    <w:rsid w:val="00F4728B"/>
    <w:rsid w:val="00F52B5F"/>
    <w:rsid w:val="00F61ECF"/>
    <w:rsid w:val="00F664F5"/>
    <w:rsid w:val="00F85C60"/>
    <w:rsid w:val="00FA0E87"/>
    <w:rsid w:val="00FA46DB"/>
    <w:rsid w:val="00FA58AB"/>
    <w:rsid w:val="00FB3BE6"/>
    <w:rsid w:val="00FB61F2"/>
    <w:rsid w:val="00FB655E"/>
    <w:rsid w:val="00FC15B2"/>
    <w:rsid w:val="00FC2C5A"/>
    <w:rsid w:val="00FC59F4"/>
    <w:rsid w:val="00FD1BED"/>
    <w:rsid w:val="00FD65AC"/>
    <w:rsid w:val="00FE0C69"/>
    <w:rsid w:val="00FE1E07"/>
    <w:rsid w:val="00FE39E6"/>
    <w:rsid w:val="00FF75F8"/>
    <w:rsid w:val="02C45698"/>
    <w:rsid w:val="03AA4690"/>
    <w:rsid w:val="046F3155"/>
    <w:rsid w:val="06CB2C16"/>
    <w:rsid w:val="06D76DC6"/>
    <w:rsid w:val="08107DC8"/>
    <w:rsid w:val="0C0444C5"/>
    <w:rsid w:val="0DC566A4"/>
    <w:rsid w:val="0EC01DBF"/>
    <w:rsid w:val="118306C9"/>
    <w:rsid w:val="11F51902"/>
    <w:rsid w:val="16BC6358"/>
    <w:rsid w:val="1C523486"/>
    <w:rsid w:val="1C5A0892"/>
    <w:rsid w:val="1D2A56E8"/>
    <w:rsid w:val="1D6332C3"/>
    <w:rsid w:val="1E5F2261"/>
    <w:rsid w:val="20F5319F"/>
    <w:rsid w:val="24151E43"/>
    <w:rsid w:val="25BE30F8"/>
    <w:rsid w:val="27BA76BA"/>
    <w:rsid w:val="281B645A"/>
    <w:rsid w:val="2925470E"/>
    <w:rsid w:val="2ABE6A2E"/>
    <w:rsid w:val="2E824B5A"/>
    <w:rsid w:val="30EE71D2"/>
    <w:rsid w:val="3359184A"/>
    <w:rsid w:val="35A35F0C"/>
    <w:rsid w:val="36430014"/>
    <w:rsid w:val="367C3671"/>
    <w:rsid w:val="36AD1C42"/>
    <w:rsid w:val="37BA0AFA"/>
    <w:rsid w:val="38A058F5"/>
    <w:rsid w:val="3A181C5E"/>
    <w:rsid w:val="3DCA67EC"/>
    <w:rsid w:val="3DCD7770"/>
    <w:rsid w:val="3FC76631"/>
    <w:rsid w:val="430C640E"/>
    <w:rsid w:val="45D3591D"/>
    <w:rsid w:val="46315CB6"/>
    <w:rsid w:val="46D81947"/>
    <w:rsid w:val="46F102F3"/>
    <w:rsid w:val="4A9948F1"/>
    <w:rsid w:val="4ACB2B41"/>
    <w:rsid w:val="4E98737F"/>
    <w:rsid w:val="4FC122E5"/>
    <w:rsid w:val="539F2640"/>
    <w:rsid w:val="5E5B095A"/>
    <w:rsid w:val="61341A31"/>
    <w:rsid w:val="626F7B0B"/>
    <w:rsid w:val="650B1886"/>
    <w:rsid w:val="66127C81"/>
    <w:rsid w:val="67857B63"/>
    <w:rsid w:val="68B6607C"/>
    <w:rsid w:val="6E7219BF"/>
    <w:rsid w:val="700852D9"/>
    <w:rsid w:val="711F3BA7"/>
    <w:rsid w:val="71A208FD"/>
    <w:rsid w:val="758053D5"/>
    <w:rsid w:val="77432AB8"/>
    <w:rsid w:val="78CF0690"/>
    <w:rsid w:val="7C482875"/>
    <w:rsid w:val="7FFA74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E71583"/>
    <w:pPr>
      <w:spacing w:before="100" w:beforeAutospacing="1" w:after="100" w:afterAutospacing="1"/>
      <w:jc w:val="left"/>
      <w:outlineLvl w:val="0"/>
    </w:pPr>
    <w:rPr>
      <w:rFonts w:ascii="宋体" w:hAnsi="宋体"/>
      <w:b/>
      <w:kern w:val="44"/>
      <w:sz w:val="48"/>
      <w:szCs w:val="48"/>
      <w:lang/>
    </w:rPr>
  </w:style>
  <w:style w:type="paragraph" w:styleId="3">
    <w:name w:val="heading 3"/>
    <w:basedOn w:val="a"/>
    <w:next w:val="a"/>
    <w:link w:val="3Char"/>
    <w:uiPriority w:val="9"/>
    <w:qFormat/>
    <w:rsid w:val="00EF0E41"/>
    <w:pPr>
      <w:keepNext/>
      <w:keepLines/>
      <w:spacing w:before="260" w:after="260" w:line="416" w:lineRule="auto"/>
      <w:outlineLvl w:val="2"/>
    </w:pPr>
    <w:rPr>
      <w:b/>
      <w:bCs/>
      <w:sz w:val="32"/>
      <w:szCs w:val="32"/>
      <w:lang/>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nhideWhenUsed/>
    <w:rsid w:val="002F4119"/>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rsid w:val="002F4119"/>
    <w:rPr>
      <w:kern w:val="2"/>
      <w:sz w:val="18"/>
      <w:szCs w:val="18"/>
    </w:rPr>
  </w:style>
  <w:style w:type="paragraph" w:styleId="a4">
    <w:name w:val="footer"/>
    <w:basedOn w:val="a"/>
    <w:link w:val="Char0"/>
    <w:unhideWhenUsed/>
    <w:rsid w:val="002F4119"/>
    <w:pPr>
      <w:tabs>
        <w:tab w:val="center" w:pos="4153"/>
        <w:tab w:val="right" w:pos="8306"/>
      </w:tabs>
      <w:snapToGrid w:val="0"/>
      <w:jc w:val="left"/>
    </w:pPr>
    <w:rPr>
      <w:sz w:val="18"/>
      <w:szCs w:val="18"/>
      <w:lang/>
    </w:rPr>
  </w:style>
  <w:style w:type="character" w:customStyle="1" w:styleId="Char0">
    <w:name w:val="页脚 Char"/>
    <w:link w:val="a4"/>
    <w:rsid w:val="002F4119"/>
    <w:rPr>
      <w:kern w:val="2"/>
      <w:sz w:val="18"/>
      <w:szCs w:val="18"/>
    </w:rPr>
  </w:style>
  <w:style w:type="paragraph" w:styleId="a5">
    <w:name w:val="Balloon Text"/>
    <w:basedOn w:val="a"/>
    <w:link w:val="Char1"/>
    <w:uiPriority w:val="99"/>
    <w:semiHidden/>
    <w:unhideWhenUsed/>
    <w:rsid w:val="00E456F9"/>
    <w:rPr>
      <w:sz w:val="18"/>
      <w:szCs w:val="18"/>
      <w:lang/>
    </w:rPr>
  </w:style>
  <w:style w:type="character" w:customStyle="1" w:styleId="Char1">
    <w:name w:val="批注框文本 Char"/>
    <w:link w:val="a5"/>
    <w:uiPriority w:val="99"/>
    <w:semiHidden/>
    <w:rsid w:val="00E456F9"/>
    <w:rPr>
      <w:kern w:val="2"/>
      <w:sz w:val="18"/>
      <w:szCs w:val="18"/>
    </w:rPr>
  </w:style>
  <w:style w:type="paragraph" w:customStyle="1" w:styleId="p0">
    <w:name w:val="p0"/>
    <w:basedOn w:val="a"/>
    <w:rsid w:val="00D94204"/>
    <w:pPr>
      <w:widowControl/>
    </w:pPr>
    <w:rPr>
      <w:kern w:val="0"/>
      <w:szCs w:val="21"/>
    </w:rPr>
  </w:style>
  <w:style w:type="character" w:styleId="a6">
    <w:name w:val="Hyperlink"/>
    <w:rsid w:val="001F01F1"/>
    <w:rPr>
      <w:color w:val="0000FF"/>
      <w:u w:val="single"/>
    </w:rPr>
  </w:style>
  <w:style w:type="paragraph" w:styleId="a7">
    <w:name w:val="Normal (Web)"/>
    <w:basedOn w:val="a"/>
    <w:unhideWhenUsed/>
    <w:rsid w:val="003824F1"/>
    <w:pPr>
      <w:widowControl/>
      <w:spacing w:before="100" w:beforeAutospacing="1" w:after="100" w:afterAutospacing="1"/>
      <w:jc w:val="left"/>
    </w:pPr>
    <w:rPr>
      <w:rFonts w:ascii="宋体" w:hAnsi="宋体" w:cs="宋体"/>
      <w:kern w:val="0"/>
      <w:sz w:val="24"/>
    </w:rPr>
  </w:style>
  <w:style w:type="character" w:customStyle="1" w:styleId="1Char">
    <w:name w:val="标题 1 Char"/>
    <w:link w:val="1"/>
    <w:rsid w:val="00E71583"/>
    <w:rPr>
      <w:rFonts w:ascii="宋体" w:hAnsi="宋体"/>
      <w:b/>
      <w:kern w:val="44"/>
      <w:sz w:val="48"/>
      <w:szCs w:val="48"/>
    </w:rPr>
  </w:style>
  <w:style w:type="character" w:customStyle="1" w:styleId="3Char">
    <w:name w:val="标题 3 Char"/>
    <w:link w:val="3"/>
    <w:uiPriority w:val="9"/>
    <w:rsid w:val="00EF0E41"/>
    <w:rPr>
      <w:b/>
      <w:bCs/>
      <w:kern w:val="2"/>
      <w:sz w:val="32"/>
      <w:szCs w:val="32"/>
    </w:rPr>
  </w:style>
  <w:style w:type="paragraph" w:styleId="-3">
    <w:name w:val="Light Grid Accent 3"/>
    <w:basedOn w:val="a"/>
    <w:uiPriority w:val="34"/>
    <w:qFormat/>
    <w:rsid w:val="003226D1"/>
    <w:pPr>
      <w:ind w:firstLineChars="200" w:firstLine="420"/>
    </w:pPr>
  </w:style>
  <w:style w:type="paragraph" w:styleId="a8">
    <w:name w:val="Normal"/>
    <w:rsid w:val="003215A8"/>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paragraph" w:customStyle="1" w:styleId="a9">
    <w:name w:val="小标题"/>
    <w:next w:val="a8"/>
    <w:rsid w:val="003215A8"/>
    <w:pPr>
      <w:keepNext/>
      <w:pBdr>
        <w:top w:val="nil"/>
        <w:left w:val="nil"/>
        <w:bottom w:val="nil"/>
        <w:right w:val="nil"/>
        <w:between w:val="nil"/>
        <w:bar w:val="nil"/>
      </w:pBdr>
      <w:spacing w:line="360" w:lineRule="auto"/>
      <w:outlineLvl w:val="0"/>
    </w:pPr>
    <w:rPr>
      <w:rFonts w:ascii="Arial Unicode MS" w:eastAsia="Helvetica" w:hAnsi="Arial Unicode MS" w:cs="Arial Unicode MS" w:hint="eastAsia"/>
      <w:color w:val="000000"/>
      <w:sz w:val="24"/>
      <w:szCs w:val="24"/>
      <w:bdr w:val="nil"/>
      <w:lang w:val="zh-CN"/>
    </w:rPr>
  </w:style>
  <w:style w:type="paragraph" w:customStyle="1" w:styleId="2">
    <w:name w:val="表格样式 2"/>
    <w:rsid w:val="00710215"/>
    <w:pPr>
      <w:pBdr>
        <w:top w:val="nil"/>
        <w:left w:val="nil"/>
        <w:bottom w:val="nil"/>
        <w:right w:val="nil"/>
        <w:between w:val="nil"/>
        <w:bar w:val="nil"/>
      </w:pBdr>
    </w:pPr>
    <w:rPr>
      <w:rFonts w:ascii="Helvetica" w:eastAsia="Helvetica" w:hAnsi="Helvetica" w:cs="Helvetica"/>
      <w:color w:val="000000"/>
      <w:bdr w:val="nil"/>
    </w:rPr>
  </w:style>
  <w:style w:type="paragraph" w:customStyle="1" w:styleId="aa">
    <w:name w:val="默认"/>
    <w:rsid w:val="0071021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divs>
    <w:div w:id="77990974">
      <w:bodyDiv w:val="1"/>
      <w:marLeft w:val="0"/>
      <w:marRight w:val="0"/>
      <w:marTop w:val="0"/>
      <w:marBottom w:val="0"/>
      <w:divBdr>
        <w:top w:val="none" w:sz="0" w:space="0" w:color="auto"/>
        <w:left w:val="none" w:sz="0" w:space="0" w:color="auto"/>
        <w:bottom w:val="none" w:sz="0" w:space="0" w:color="auto"/>
        <w:right w:val="none" w:sz="0" w:space="0" w:color="auto"/>
      </w:divBdr>
    </w:div>
    <w:div w:id="722827284">
      <w:bodyDiv w:val="1"/>
      <w:marLeft w:val="0"/>
      <w:marRight w:val="0"/>
      <w:marTop w:val="0"/>
      <w:marBottom w:val="0"/>
      <w:divBdr>
        <w:top w:val="none" w:sz="0" w:space="0" w:color="auto"/>
        <w:left w:val="none" w:sz="0" w:space="0" w:color="auto"/>
        <w:bottom w:val="none" w:sz="0" w:space="0" w:color="auto"/>
        <w:right w:val="none" w:sz="0" w:space="0" w:color="auto"/>
      </w:divBdr>
    </w:div>
    <w:div w:id="881986456">
      <w:bodyDiv w:val="1"/>
      <w:marLeft w:val="0"/>
      <w:marRight w:val="0"/>
      <w:marTop w:val="0"/>
      <w:marBottom w:val="0"/>
      <w:divBdr>
        <w:top w:val="none" w:sz="0" w:space="0" w:color="auto"/>
        <w:left w:val="none" w:sz="0" w:space="0" w:color="auto"/>
        <w:bottom w:val="none" w:sz="0" w:space="0" w:color="auto"/>
        <w:right w:val="none" w:sz="0" w:space="0" w:color="auto"/>
      </w:divBdr>
    </w:div>
    <w:div w:id="1135485462">
      <w:bodyDiv w:val="1"/>
      <w:marLeft w:val="0"/>
      <w:marRight w:val="0"/>
      <w:marTop w:val="0"/>
      <w:marBottom w:val="0"/>
      <w:divBdr>
        <w:top w:val="none" w:sz="0" w:space="0" w:color="auto"/>
        <w:left w:val="none" w:sz="0" w:space="0" w:color="auto"/>
        <w:bottom w:val="none" w:sz="0" w:space="0" w:color="auto"/>
        <w:right w:val="none" w:sz="0" w:space="0" w:color="auto"/>
      </w:divBdr>
    </w:div>
    <w:div w:id="1404447104">
      <w:bodyDiv w:val="1"/>
      <w:marLeft w:val="0"/>
      <w:marRight w:val="0"/>
      <w:marTop w:val="0"/>
      <w:marBottom w:val="0"/>
      <w:divBdr>
        <w:top w:val="none" w:sz="0" w:space="0" w:color="auto"/>
        <w:left w:val="none" w:sz="0" w:space="0" w:color="auto"/>
        <w:bottom w:val="none" w:sz="0" w:space="0" w:color="auto"/>
        <w:right w:val="none" w:sz="0" w:space="0" w:color="auto"/>
      </w:divBdr>
      <w:divsChild>
        <w:div w:id="361981251">
          <w:marLeft w:val="0"/>
          <w:marRight w:val="0"/>
          <w:marTop w:val="0"/>
          <w:marBottom w:val="0"/>
          <w:divBdr>
            <w:top w:val="none" w:sz="0" w:space="0" w:color="auto"/>
            <w:left w:val="none" w:sz="0" w:space="0" w:color="auto"/>
            <w:bottom w:val="none" w:sz="0" w:space="0" w:color="auto"/>
            <w:right w:val="none" w:sz="0" w:space="0" w:color="auto"/>
          </w:divBdr>
        </w:div>
      </w:divsChild>
    </w:div>
    <w:div w:id="1846288973">
      <w:bodyDiv w:val="1"/>
      <w:marLeft w:val="0"/>
      <w:marRight w:val="0"/>
      <w:marTop w:val="0"/>
      <w:marBottom w:val="0"/>
      <w:divBdr>
        <w:top w:val="none" w:sz="0" w:space="0" w:color="auto"/>
        <w:left w:val="none" w:sz="0" w:space="0" w:color="auto"/>
        <w:bottom w:val="none" w:sz="0" w:space="0" w:color="auto"/>
        <w:right w:val="none" w:sz="0" w:space="0" w:color="auto"/>
      </w:divBdr>
    </w:div>
    <w:div w:id="2103334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169B-86F2-4107-B49F-161EA536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1014</Words>
  <Characters>5786</Characters>
  <Application>Microsoft Office Word</Application>
  <DocSecurity>0</DocSecurity>
  <PresentationFormat/>
  <Lines>48</Lines>
  <Paragraphs>13</Paragraphs>
  <Slides>0</Slides>
  <Notes>0</Notes>
  <HiddenSlides>0</HiddenSlides>
  <MMClips>0</MMClips>
  <ScaleCrop>false</ScaleCrop>
  <Company>IMAU</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2016-2018年支出规划附件：</dc:title>
  <dc:creator>Alexhui</dc:creator>
  <cp:lastModifiedBy>ts</cp:lastModifiedBy>
  <cp:revision>2</cp:revision>
  <cp:lastPrinted>2015-08-04T06:42:00Z</cp:lastPrinted>
  <dcterms:created xsi:type="dcterms:W3CDTF">2018-11-19T05:47:00Z</dcterms:created>
  <dcterms:modified xsi:type="dcterms:W3CDTF">2018-11-19T05:47:00Z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y fmtid="{D5CDD505-2E9C-101B-9397-08002B2CF9AE}" pid="3" name="MTWinEqns">
    <vt:bool>true</vt:bool>
  </property>
</Properties>
</file>