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EE" w:rsidRPr="00C557EE" w:rsidRDefault="00C557EE" w:rsidP="00C557EE">
      <w:pPr>
        <w:framePr w:w="10038" w:hSpace="180" w:wrap="around" w:vAnchor="page" w:hAnchor="page" w:x="1122" w:y="1537"/>
        <w:spacing w:line="360" w:lineRule="auto"/>
        <w:jc w:val="center"/>
        <w:rPr>
          <w:rFonts w:ascii="微软雅黑" w:eastAsia="微软雅黑" w:hAnsi="微软雅黑" w:hint="eastAsia"/>
          <w:sz w:val="30"/>
          <w:szCs w:val="30"/>
        </w:rPr>
      </w:pPr>
      <w:r w:rsidRPr="00C557EE">
        <w:rPr>
          <w:rFonts w:ascii="微软雅黑" w:eastAsia="微软雅黑" w:hAnsi="微软雅黑" w:hint="eastAsia"/>
          <w:sz w:val="30"/>
          <w:szCs w:val="30"/>
        </w:rPr>
        <w:t>超速离心机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1：最高转速：不低于150,000rpm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2：最大离心力：不低于1,000,000xg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3：温度设定范围：0-40℃，1℃步进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4：加速/减速程序控制：9个加速/10个减速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5：真空密封变频电机驱动系统，直接驱动，无皮带带动，无碳刷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6：★驱动部分十年无比例保修</w:t>
      </w:r>
      <w:bookmarkStart w:id="0" w:name="_GoBack"/>
      <w:bookmarkEnd w:id="0"/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7：非接触式的不平衡检测及保护，每个转头在不同转速时的振幅都储存在资料库中，配合转头辨别及转速等数据，有偏离正常时便立刻停止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 xml:space="preserve">8：微处理器控制，可简单快速设定运行条件和运行参数，具有自动诊断功能 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9：转头寿命自动管理及自动延长功能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10：液晶体大屏幕显示，可显示速度，时间，温度加速度，转头，显示转头资料并及时报告离心机状况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11：可目视样品平衡，驱动系统可忍受±5mm样品液面差距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12：具有超速保护功能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13：★实际离心时间控制：可以设定延迟启动/停机运行，当转速达到设定值时开始计时，精确控制净离心时间，提高离心的重现性</w:t>
      </w:r>
    </w:p>
    <w:p w:rsidR="009C1E67" w:rsidRPr="00576A1E" w:rsidRDefault="009C1E67" w:rsidP="00C557EE">
      <w:pPr>
        <w:framePr w:w="10038" w:hSpace="180" w:wrap="around" w:vAnchor="page" w:hAnchor="page" w:x="1122" w:y="1537"/>
        <w:rPr>
          <w:rFonts w:ascii="微软雅黑" w:eastAsia="微软雅黑" w:hAnsi="微软雅黑"/>
        </w:rPr>
      </w:pPr>
      <w:r w:rsidRPr="00576A1E">
        <w:rPr>
          <w:rFonts w:ascii="微软雅黑" w:eastAsia="微软雅黑" w:hAnsi="微软雅黑" w:hint="eastAsia"/>
          <w:sz w:val="24"/>
        </w:rPr>
        <w:t>14：★工作噪音小于45dBA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1</w:t>
      </w:r>
      <w:r w:rsidR="005061C2" w:rsidRPr="00576A1E">
        <w:rPr>
          <w:rFonts w:ascii="微软雅黑" w:eastAsia="微软雅黑" w:hAnsi="微软雅黑"/>
          <w:sz w:val="24"/>
        </w:rPr>
        <w:t>5</w:t>
      </w:r>
      <w:r w:rsidRPr="00576A1E">
        <w:rPr>
          <w:rFonts w:ascii="微软雅黑" w:eastAsia="微软雅黑" w:hAnsi="微软雅黑" w:hint="eastAsia"/>
          <w:sz w:val="24"/>
        </w:rPr>
        <w:t>：★用户锁功能，1人管理，多人使用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16：★顶挂式水平转头的吊篮，降低误操作，提高安全性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17：★外观尺寸（H×W×D）：408×590×582mm</w:t>
      </w:r>
    </w:p>
    <w:p w:rsidR="009C1E67" w:rsidRPr="00576A1E" w:rsidRDefault="005061C2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/>
          <w:sz w:val="24"/>
        </w:rPr>
        <w:t>18</w:t>
      </w:r>
      <w:r w:rsidR="009C1E67" w:rsidRPr="00576A1E">
        <w:rPr>
          <w:rFonts w:ascii="微软雅黑" w:eastAsia="微软雅黑" w:hAnsi="微软雅黑" w:hint="eastAsia"/>
          <w:sz w:val="24"/>
        </w:rPr>
        <w:t>： 转头配置及技术规格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配置：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主机 1台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★（1）水平转头：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容量：</w:t>
      </w:r>
      <w:r w:rsidRPr="00576A1E">
        <w:rPr>
          <w:rFonts w:ascii="微软雅黑" w:eastAsia="微软雅黑" w:hAnsi="微软雅黑"/>
          <w:sz w:val="24"/>
        </w:rPr>
        <w:t xml:space="preserve">4 x </w:t>
      </w:r>
      <w:r w:rsidR="005061C2" w:rsidRPr="00576A1E">
        <w:rPr>
          <w:rFonts w:ascii="微软雅黑" w:eastAsia="微软雅黑" w:hAnsi="微软雅黑"/>
          <w:sz w:val="24"/>
        </w:rPr>
        <w:t>7</w:t>
      </w:r>
      <w:r w:rsidRPr="00576A1E">
        <w:rPr>
          <w:rFonts w:ascii="微软雅黑" w:eastAsia="微软雅黑" w:hAnsi="微软雅黑"/>
          <w:sz w:val="24"/>
        </w:rPr>
        <w:t>.0ml</w:t>
      </w:r>
      <w:r w:rsidRPr="00576A1E">
        <w:rPr>
          <w:rFonts w:ascii="微软雅黑" w:eastAsia="微软雅黑" w:hAnsi="微软雅黑" w:hint="eastAsia"/>
          <w:sz w:val="24"/>
        </w:rPr>
        <w:t>，最高转速：不低于5</w:t>
      </w:r>
      <w:r w:rsidR="005061C2" w:rsidRPr="00576A1E">
        <w:rPr>
          <w:rFonts w:ascii="微软雅黑" w:eastAsia="微软雅黑" w:hAnsi="微软雅黑"/>
          <w:sz w:val="24"/>
        </w:rPr>
        <w:t>0</w:t>
      </w:r>
      <w:r w:rsidRPr="00576A1E">
        <w:rPr>
          <w:rFonts w:ascii="微软雅黑" w:eastAsia="微软雅黑" w:hAnsi="微软雅黑" w:hint="eastAsia"/>
          <w:sz w:val="24"/>
        </w:rPr>
        <w:t>,000rpm，最大离心力：不低于2</w:t>
      </w:r>
      <w:r w:rsidR="005061C2" w:rsidRPr="00576A1E">
        <w:rPr>
          <w:rFonts w:ascii="微软雅黑" w:eastAsia="微软雅黑" w:hAnsi="微软雅黑"/>
          <w:sz w:val="24"/>
        </w:rPr>
        <w:t>52</w:t>
      </w:r>
      <w:r w:rsidRPr="00576A1E">
        <w:rPr>
          <w:rFonts w:ascii="微软雅黑" w:eastAsia="微软雅黑" w:hAnsi="微软雅黑" w:hint="eastAsia"/>
          <w:sz w:val="24"/>
        </w:rPr>
        <w:t>,000xg；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（2）角转头</w:t>
      </w:r>
    </w:p>
    <w:p w:rsidR="009C1E67" w:rsidRPr="00576A1E" w:rsidRDefault="009C1E67" w:rsidP="00C557EE">
      <w:pPr>
        <w:framePr w:w="10038" w:hSpace="180" w:wrap="around" w:vAnchor="page" w:hAnchor="page" w:x="1122" w:y="1537"/>
        <w:spacing w:line="360" w:lineRule="auto"/>
        <w:rPr>
          <w:rFonts w:ascii="微软雅黑" w:eastAsia="微软雅黑" w:hAnsi="微软雅黑"/>
          <w:sz w:val="24"/>
        </w:rPr>
      </w:pPr>
      <w:r w:rsidRPr="00576A1E">
        <w:rPr>
          <w:rFonts w:ascii="微软雅黑" w:eastAsia="微软雅黑" w:hAnsi="微软雅黑" w:hint="eastAsia"/>
          <w:sz w:val="24"/>
        </w:rPr>
        <w:t>容量：</w:t>
      </w:r>
      <w:r w:rsidR="005061C2" w:rsidRPr="00576A1E">
        <w:rPr>
          <w:rFonts w:ascii="微软雅黑" w:eastAsia="微软雅黑" w:hAnsi="微软雅黑"/>
          <w:sz w:val="24"/>
        </w:rPr>
        <w:t>8</w:t>
      </w:r>
      <w:r w:rsidRPr="00576A1E">
        <w:rPr>
          <w:rFonts w:ascii="微软雅黑" w:eastAsia="微软雅黑" w:hAnsi="微软雅黑"/>
          <w:sz w:val="24"/>
        </w:rPr>
        <w:t xml:space="preserve">x </w:t>
      </w:r>
      <w:r w:rsidR="005061C2" w:rsidRPr="00576A1E">
        <w:rPr>
          <w:rFonts w:ascii="微软雅黑" w:eastAsia="微软雅黑" w:hAnsi="微软雅黑"/>
          <w:sz w:val="24"/>
        </w:rPr>
        <w:t>5</w:t>
      </w:r>
      <w:r w:rsidRPr="00576A1E">
        <w:rPr>
          <w:rFonts w:ascii="微软雅黑" w:eastAsia="微软雅黑" w:hAnsi="微软雅黑"/>
          <w:sz w:val="24"/>
        </w:rPr>
        <w:t>.0ml</w:t>
      </w:r>
      <w:r w:rsidRPr="00576A1E">
        <w:rPr>
          <w:rFonts w:ascii="微软雅黑" w:eastAsia="微软雅黑" w:hAnsi="微软雅黑" w:hint="eastAsia"/>
          <w:sz w:val="24"/>
        </w:rPr>
        <w:t>，最高转速：不低于1</w:t>
      </w:r>
      <w:r w:rsidR="005061C2" w:rsidRPr="00576A1E">
        <w:rPr>
          <w:rFonts w:ascii="微软雅黑" w:eastAsia="微软雅黑" w:hAnsi="微软雅黑"/>
          <w:sz w:val="24"/>
        </w:rPr>
        <w:t>1</w:t>
      </w:r>
      <w:r w:rsidRPr="00576A1E">
        <w:rPr>
          <w:rFonts w:ascii="微软雅黑" w:eastAsia="微软雅黑" w:hAnsi="微软雅黑" w:hint="eastAsia"/>
          <w:sz w:val="24"/>
        </w:rPr>
        <w:t>0,000rpm，最大离心力：不低于</w:t>
      </w:r>
      <w:r w:rsidR="005061C2" w:rsidRPr="00576A1E">
        <w:rPr>
          <w:rFonts w:ascii="微软雅黑" w:eastAsia="微软雅黑" w:hAnsi="微软雅黑"/>
          <w:sz w:val="24"/>
        </w:rPr>
        <w:t>690</w:t>
      </w:r>
      <w:r w:rsidRPr="00576A1E">
        <w:rPr>
          <w:rFonts w:ascii="微软雅黑" w:eastAsia="微软雅黑" w:hAnsi="微软雅黑" w:hint="eastAsia"/>
          <w:sz w:val="24"/>
        </w:rPr>
        <w:t>,0</w:t>
      </w:r>
      <w:r w:rsidR="005061C2" w:rsidRPr="00576A1E">
        <w:rPr>
          <w:rFonts w:ascii="微软雅黑" w:eastAsia="微软雅黑" w:hAnsi="微软雅黑"/>
          <w:sz w:val="24"/>
        </w:rPr>
        <w:t>0</w:t>
      </w:r>
      <w:r w:rsidRPr="00576A1E">
        <w:rPr>
          <w:rFonts w:ascii="微软雅黑" w:eastAsia="微软雅黑" w:hAnsi="微软雅黑" w:hint="eastAsia"/>
          <w:sz w:val="24"/>
        </w:rPr>
        <w:t>0xg；</w:t>
      </w:r>
    </w:p>
    <w:p w:rsidR="004043A0" w:rsidRPr="00576A1E" w:rsidRDefault="004043A0" w:rsidP="009C1E67">
      <w:pPr>
        <w:rPr>
          <w:rFonts w:ascii="微软雅黑" w:eastAsia="微软雅黑" w:hAnsi="微软雅黑"/>
        </w:rPr>
      </w:pPr>
    </w:p>
    <w:sectPr w:rsidR="004043A0" w:rsidRPr="00576A1E" w:rsidSect="00404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F4" w:rsidRDefault="008140F4" w:rsidP="005061C2">
      <w:r>
        <w:separator/>
      </w:r>
    </w:p>
  </w:endnote>
  <w:endnote w:type="continuationSeparator" w:id="0">
    <w:p w:rsidR="008140F4" w:rsidRDefault="008140F4" w:rsidP="0050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F4" w:rsidRDefault="008140F4" w:rsidP="005061C2">
      <w:r>
        <w:separator/>
      </w:r>
    </w:p>
  </w:footnote>
  <w:footnote w:type="continuationSeparator" w:id="0">
    <w:p w:rsidR="008140F4" w:rsidRDefault="008140F4" w:rsidP="00506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E67"/>
    <w:rsid w:val="00316896"/>
    <w:rsid w:val="003A505B"/>
    <w:rsid w:val="004043A0"/>
    <w:rsid w:val="005061C2"/>
    <w:rsid w:val="005178DB"/>
    <w:rsid w:val="00576A1E"/>
    <w:rsid w:val="008140F4"/>
    <w:rsid w:val="00901CC4"/>
    <w:rsid w:val="009C1E67"/>
    <w:rsid w:val="00B90052"/>
    <w:rsid w:val="00BD3B41"/>
    <w:rsid w:val="00C5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1C2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5061C2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5061C2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5061C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6BA17497D944B95779E4E5640EFE" ma:contentTypeVersion="8" ma:contentTypeDescription="Create a new document." ma:contentTypeScope="" ma:versionID="2d476cbaf116749c5f24f55e8db6ea49">
  <xsd:schema xmlns:xsd="http://www.w3.org/2001/XMLSchema" xmlns:xs="http://www.w3.org/2001/XMLSchema" xmlns:p="http://schemas.microsoft.com/office/2006/metadata/properties" xmlns:ns2="a6b49a2a-2543-4284-bd94-7c7f543c6413" xmlns:ns3="c09da49a-44e1-437b-af7c-c343518aaf57" targetNamespace="http://schemas.microsoft.com/office/2006/metadata/properties" ma:root="true" ma:fieldsID="4a7ed11de35f7a3a2a6290f929f3a692" ns2:_="" ns3:_="">
    <xsd:import namespace="a6b49a2a-2543-4284-bd94-7c7f543c6413"/>
    <xsd:import namespace="c09da49a-44e1-437b-af7c-c343518aa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49a2a-2543-4284-bd94-7c7f543c6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a49a-44e1-437b-af7c-c343518aa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646-6AF7-454F-AE5A-0373CA9A1D0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3C83BE-9391-463A-BA68-0C444F318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49a2a-2543-4284-bd94-7c7f543c6413"/>
    <ds:schemaRef ds:uri="c09da49a-44e1-437b-af7c-c343518aa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CA03E-D5EE-4AB5-8E31-49725C493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maggie.yang</dc:creator>
  <cp:lastModifiedBy>Administrator</cp:lastModifiedBy>
  <cp:revision>5</cp:revision>
  <cp:lastPrinted>2019-09-04T05:43:00Z</cp:lastPrinted>
  <dcterms:created xsi:type="dcterms:W3CDTF">2012-09-14T12:02:00Z</dcterms:created>
  <dcterms:modified xsi:type="dcterms:W3CDTF">2019-09-04T05:43:00Z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0x01010033F56BA17497D944B95779E4E5640EFE</vt:lpwstr>
  </property>
</Properties>
</file>