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Pr="00661087" w:rsidRDefault="00C059AC" w:rsidP="00C059AC">
      <w:pPr>
        <w:jc w:val="center"/>
        <w:rPr>
          <w:rFonts w:eastAsiaTheme="minorEastAsia"/>
          <w:b/>
          <w:color w:val="000000"/>
          <w:sz w:val="44"/>
          <w:szCs w:val="44"/>
        </w:rPr>
      </w:pPr>
      <w:r w:rsidRPr="00661087">
        <w:rPr>
          <w:rFonts w:hint="eastAsia"/>
          <w:b/>
          <w:color w:val="000000"/>
          <w:sz w:val="44"/>
          <w:szCs w:val="44"/>
        </w:rPr>
        <w:t>中国医学科学院肿瘤医院</w:t>
      </w:r>
    </w:p>
    <w:p w:rsidR="00507863" w:rsidRPr="00661087" w:rsidRDefault="00661087" w:rsidP="00C059AC">
      <w:pPr>
        <w:jc w:val="center"/>
        <w:rPr>
          <w:rFonts w:eastAsiaTheme="minorEastAsia"/>
          <w:b/>
          <w:color w:val="000000"/>
          <w:sz w:val="44"/>
          <w:szCs w:val="44"/>
        </w:rPr>
      </w:pPr>
      <w:r w:rsidRPr="00661087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医学诊断科影像</w:t>
      </w:r>
      <w:r w:rsidR="00706053">
        <w:rPr>
          <w:rFonts w:hint="eastAsia"/>
          <w:b/>
          <w:color w:val="000000"/>
          <w:sz w:val="44"/>
          <w:szCs w:val="44"/>
        </w:rPr>
        <w:t>教学系统建设需求</w:t>
      </w:r>
    </w:p>
    <w:p w:rsidR="00661087" w:rsidRPr="00661087" w:rsidRDefault="00661087" w:rsidP="00C059AC">
      <w:pPr>
        <w:jc w:val="center"/>
        <w:rPr>
          <w:rFonts w:eastAsiaTheme="minorEastAsia"/>
          <w:b/>
          <w:color w:val="000000"/>
          <w:sz w:val="44"/>
          <w:szCs w:val="44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706053" w:rsidRDefault="00706053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706053" w:rsidRDefault="00706053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706053" w:rsidRPr="00706053" w:rsidRDefault="00706053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color w:val="000000"/>
          <w:sz w:val="32"/>
          <w:szCs w:val="32"/>
        </w:rPr>
      </w:pPr>
    </w:p>
    <w:p w:rsidR="00661087" w:rsidRDefault="00661087" w:rsidP="00C059AC">
      <w:pPr>
        <w:jc w:val="center"/>
        <w:rPr>
          <w:rFonts w:eastAsiaTheme="minorEastAsia"/>
          <w:b/>
          <w:sz w:val="32"/>
          <w:szCs w:val="32"/>
        </w:rPr>
      </w:pPr>
      <w:r w:rsidRPr="00661087">
        <w:rPr>
          <w:rFonts w:eastAsiaTheme="minorEastAsia" w:hint="eastAsia"/>
          <w:b/>
          <w:sz w:val="32"/>
          <w:szCs w:val="32"/>
        </w:rPr>
        <w:t>影像诊断科</w:t>
      </w:r>
    </w:p>
    <w:p w:rsidR="00661087" w:rsidRPr="00661087" w:rsidRDefault="00661087" w:rsidP="00C059AC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sz w:val="32"/>
          <w:szCs w:val="32"/>
        </w:rPr>
        <w:t>2017</w:t>
      </w:r>
      <w:r>
        <w:rPr>
          <w:rFonts w:eastAsiaTheme="minorEastAsia" w:hint="eastAsia"/>
          <w:b/>
          <w:sz w:val="32"/>
          <w:szCs w:val="32"/>
        </w:rPr>
        <w:t>年</w:t>
      </w:r>
      <w:r>
        <w:rPr>
          <w:rFonts w:eastAsiaTheme="minorEastAsia" w:hint="eastAsia"/>
          <w:b/>
          <w:sz w:val="32"/>
          <w:szCs w:val="32"/>
        </w:rPr>
        <w:t>9</w:t>
      </w:r>
      <w:r>
        <w:rPr>
          <w:rFonts w:eastAsiaTheme="minorEastAsia" w:hint="eastAsia"/>
          <w:b/>
          <w:sz w:val="32"/>
          <w:szCs w:val="32"/>
        </w:rPr>
        <w:t>月</w:t>
      </w:r>
    </w:p>
    <w:p w:rsidR="00EA390C" w:rsidRPr="00B679FA" w:rsidRDefault="00B84CB1" w:rsidP="005C06DD">
      <w:pPr>
        <w:pStyle w:val="1"/>
        <w:numPr>
          <w:ilvl w:val="0"/>
          <w:numId w:val="9"/>
        </w:numPr>
        <w:rPr>
          <w:sz w:val="32"/>
          <w:szCs w:val="32"/>
        </w:rPr>
      </w:pPr>
      <w:r w:rsidRPr="00B679FA">
        <w:rPr>
          <w:rFonts w:hint="eastAsia"/>
          <w:sz w:val="32"/>
          <w:szCs w:val="32"/>
        </w:rPr>
        <w:lastRenderedPageBreak/>
        <w:t>现状分析</w:t>
      </w:r>
    </w:p>
    <w:p w:rsidR="00706053" w:rsidRDefault="00706053" w:rsidP="00706053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  <w:r w:rsidRPr="00572457">
        <w:rPr>
          <w:rFonts w:ascii="宋体" w:hAnsi="宋体" w:hint="eastAsia"/>
          <w:sz w:val="24"/>
        </w:rPr>
        <w:t>我院</w:t>
      </w:r>
      <w:r>
        <w:rPr>
          <w:rFonts w:ascii="宋体" w:hAnsi="宋体" w:hint="eastAsia"/>
          <w:sz w:val="24"/>
        </w:rPr>
        <w:t>拥有一套完善的全院级</w:t>
      </w:r>
      <w:r w:rsidRPr="00DD3BE7">
        <w:rPr>
          <w:rFonts w:ascii="宋体" w:hAnsi="宋体"/>
          <w:sz w:val="24"/>
        </w:rPr>
        <w:t>医学影像存储及传输系统及放射科信息</w:t>
      </w:r>
      <w:hyperlink r:id="rId7" w:tgtFrame="_self" w:history="1">
        <w:r w:rsidRPr="00DD3BE7">
          <w:rPr>
            <w:bCs/>
          </w:rPr>
          <w:t>管理</w:t>
        </w:r>
      </w:hyperlink>
      <w:r w:rsidRPr="00DD3BE7">
        <w:rPr>
          <w:rFonts w:ascii="宋体" w:hAnsi="宋体"/>
          <w:sz w:val="24"/>
        </w:rPr>
        <w:t>系统</w:t>
      </w:r>
      <w:r w:rsidRPr="00DD3BE7">
        <w:rPr>
          <w:rFonts w:ascii="宋体" w:hAnsi="宋体" w:hint="eastAsia"/>
          <w:sz w:val="24"/>
        </w:rPr>
        <w:t>（</w:t>
      </w:r>
      <w:r w:rsidRPr="00DD3BE7">
        <w:rPr>
          <w:rFonts w:ascii="宋体" w:hAnsi="宋体"/>
          <w:sz w:val="24"/>
        </w:rPr>
        <w:t>PACS/RIS</w:t>
      </w:r>
      <w:r w:rsidRPr="00DD3BE7">
        <w:rPr>
          <w:rFonts w:ascii="宋体" w:hAnsi="宋体" w:hint="eastAsia"/>
          <w:sz w:val="24"/>
        </w:rPr>
        <w:t>）系统，</w:t>
      </w:r>
      <w:r w:rsidRPr="00DD3BE7">
        <w:rPr>
          <w:rFonts w:ascii="宋体" w:hAnsi="宋体"/>
          <w:sz w:val="24"/>
        </w:rPr>
        <w:t>PACS</w:t>
      </w:r>
      <w:r w:rsidRPr="00DD3BE7">
        <w:rPr>
          <w:rFonts w:ascii="宋体" w:hAnsi="宋体" w:hint="eastAsia"/>
          <w:sz w:val="24"/>
        </w:rPr>
        <w:t>可</w:t>
      </w:r>
      <w:r w:rsidRPr="00DD3BE7">
        <w:rPr>
          <w:rFonts w:ascii="宋体" w:hAnsi="宋体"/>
          <w:sz w:val="24"/>
        </w:rPr>
        <w:t>将各种数字化影像设备产生的图文资料</w:t>
      </w:r>
      <w:r w:rsidRPr="00DD3BE7">
        <w:rPr>
          <w:rFonts w:ascii="宋体" w:hAnsi="宋体" w:hint="eastAsia"/>
          <w:sz w:val="24"/>
        </w:rPr>
        <w:t>按统一格式</w:t>
      </w:r>
      <w:r w:rsidRPr="00DD3BE7">
        <w:rPr>
          <w:rFonts w:ascii="宋体" w:hAnsi="宋体"/>
          <w:sz w:val="24"/>
        </w:rPr>
        <w:t>传送到服务器及存储器内，再通过网络传送到各个应用终端，医师用终端进行图像的阅读、分析、讨论和做出诊断；RIS</w:t>
      </w:r>
      <w:r w:rsidRPr="00DD3BE7">
        <w:rPr>
          <w:rFonts w:ascii="宋体" w:hAnsi="宋体" w:hint="eastAsia"/>
          <w:sz w:val="24"/>
        </w:rPr>
        <w:t>系统</w:t>
      </w:r>
      <w:r w:rsidRPr="00DD3BE7">
        <w:rPr>
          <w:rFonts w:ascii="宋体" w:hAnsi="宋体"/>
          <w:sz w:val="24"/>
        </w:rPr>
        <w:t>包括病人一般资料登记、报告的书写与审核、疾病的分类和信息查询等功能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DD3BE7">
        <w:rPr>
          <w:rFonts w:ascii="宋体" w:hAnsi="宋体"/>
          <w:sz w:val="24"/>
        </w:rPr>
        <w:t>PACS和RIS已做到了无缝联结，</w:t>
      </w:r>
      <w:r w:rsidRPr="00DD3BE7">
        <w:rPr>
          <w:rFonts w:ascii="宋体" w:hAnsi="宋体" w:hint="eastAsia"/>
          <w:sz w:val="24"/>
        </w:rPr>
        <w:t>医生可</w:t>
      </w:r>
      <w:r w:rsidRPr="00DD3BE7">
        <w:rPr>
          <w:rFonts w:ascii="宋体" w:hAnsi="宋体"/>
          <w:sz w:val="24"/>
        </w:rPr>
        <w:t>方便快捷地</w:t>
      </w:r>
      <w:r w:rsidRPr="00DD3BE7">
        <w:rPr>
          <w:rFonts w:ascii="宋体" w:hAnsi="宋体" w:hint="eastAsia"/>
          <w:sz w:val="24"/>
        </w:rPr>
        <w:t>影像学病例。</w:t>
      </w:r>
      <w:r>
        <w:rPr>
          <w:rFonts w:asciiTheme="minorEastAsia" w:eastAsiaTheme="minorEastAsia" w:hAnsiTheme="minorEastAsia" w:hint="eastAsia"/>
          <w:sz w:val="24"/>
        </w:rPr>
        <w:t>而且，</w:t>
      </w:r>
      <w:r w:rsidRPr="00682F9C">
        <w:rPr>
          <w:rFonts w:ascii="宋体" w:hAnsi="宋体" w:hint="eastAsia"/>
          <w:sz w:val="24"/>
        </w:rPr>
        <w:t>系统</w:t>
      </w:r>
      <w:r>
        <w:rPr>
          <w:rFonts w:ascii="宋体" w:hAnsi="宋体" w:hint="eastAsia"/>
          <w:sz w:val="24"/>
        </w:rPr>
        <w:t>已经</w:t>
      </w:r>
      <w:r w:rsidRPr="00682F9C">
        <w:rPr>
          <w:rFonts w:ascii="宋体" w:hAnsi="宋体" w:hint="eastAsia"/>
          <w:sz w:val="24"/>
        </w:rPr>
        <w:t>与病理、检验、核医学、细胞学等科室的数字化平台</w:t>
      </w:r>
      <w:r>
        <w:rPr>
          <w:rFonts w:ascii="宋体" w:hAnsi="宋体" w:hint="eastAsia"/>
          <w:sz w:val="24"/>
        </w:rPr>
        <w:t>广泛集成，有大量完备的数字化</w:t>
      </w:r>
      <w:r>
        <w:rPr>
          <w:rFonts w:asciiTheme="minorEastAsia" w:eastAsiaTheme="minorEastAsia" w:hAnsiTheme="minorEastAsia" w:hint="eastAsia"/>
          <w:sz w:val="24"/>
        </w:rPr>
        <w:t>基础</w:t>
      </w:r>
      <w:r>
        <w:rPr>
          <w:rFonts w:ascii="宋体" w:hAnsi="宋体" w:hint="eastAsia"/>
          <w:sz w:val="24"/>
        </w:rPr>
        <w:t>资料，能够实现影像与病理、影像与临床资料的一一对照</w:t>
      </w:r>
      <w:r w:rsidRPr="00682F9C">
        <w:rPr>
          <w:rFonts w:ascii="宋体" w:hAnsi="宋体" w:hint="eastAsia"/>
          <w:sz w:val="24"/>
        </w:rPr>
        <w:t>。</w:t>
      </w:r>
    </w:p>
    <w:p w:rsidR="00706053" w:rsidRDefault="00AC7042" w:rsidP="00AC7042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我院作为国内顶尖的肿瘤专科医院</w:t>
      </w:r>
      <w:r w:rsidR="00BB0EF3">
        <w:rPr>
          <w:rFonts w:ascii="宋体" w:eastAsiaTheme="minorEastAsia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除提供诊断、治疗服务外，还承担着大量教学及科研任务。</w:t>
      </w:r>
      <w:r w:rsidR="00706053">
        <w:rPr>
          <w:rFonts w:ascii="宋体" w:hAnsi="宋体" w:hint="eastAsia"/>
          <w:sz w:val="24"/>
        </w:rPr>
        <w:t>目前，我院的影像学教学理论性强</w:t>
      </w:r>
      <w:r w:rsidR="00706053">
        <w:rPr>
          <w:rFonts w:asciiTheme="minorEastAsia" w:eastAsiaTheme="minorEastAsia" w:hAnsiTheme="minorEastAsia" w:hint="eastAsia"/>
          <w:sz w:val="24"/>
        </w:rPr>
        <w:t>，</w:t>
      </w:r>
      <w:r w:rsidR="00706053">
        <w:rPr>
          <w:rFonts w:ascii="宋体" w:hAnsi="宋体" w:hint="eastAsia"/>
          <w:sz w:val="24"/>
        </w:rPr>
        <w:t>涉及面广，但是针对性不够，缺少大量病例的学习，理论与实践脱节，知识点主要以灌输式的方式传授，学生被动性接受，实际效果欠佳</w:t>
      </w:r>
      <w:r w:rsidR="00706053">
        <w:rPr>
          <w:rFonts w:asciiTheme="minorEastAsia" w:eastAsiaTheme="minorEastAsia" w:hAnsiTheme="minorEastAsia" w:hint="eastAsia"/>
          <w:sz w:val="24"/>
        </w:rPr>
        <w:t>。</w:t>
      </w:r>
      <w:r w:rsidR="00706053">
        <w:rPr>
          <w:rFonts w:ascii="宋体" w:hAnsi="宋体" w:hint="eastAsia"/>
          <w:sz w:val="24"/>
        </w:rPr>
        <w:t>同时，过于集中的授课，知识点较多，初学者一次性吸收有一定难度。课后学生再从PACS/RIS系统病例海洋里寻找相关病例进行学习，费时费力而且针对性不强。</w:t>
      </w:r>
    </w:p>
    <w:p w:rsidR="00706053" w:rsidRDefault="00706053" w:rsidP="00706053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那么</w:t>
      </w:r>
      <w:r w:rsidRPr="00B84CB1">
        <w:rPr>
          <w:rFonts w:ascii="宋体" w:hAnsi="宋体" w:hint="eastAsia"/>
          <w:sz w:val="24"/>
        </w:rPr>
        <w:t>，如何提高学习效果，给学生创造理论与实践联系的机会，将理论知识点细化规范化与大量临床病例整合</w:t>
      </w:r>
      <w:r>
        <w:rPr>
          <w:rFonts w:ascii="宋体" w:hAnsi="宋体" w:hint="eastAsia"/>
          <w:sz w:val="24"/>
        </w:rPr>
        <w:t>？我们认为可以</w:t>
      </w:r>
      <w:r w:rsidRPr="00B84CB1">
        <w:rPr>
          <w:rFonts w:ascii="宋体" w:hAnsi="宋体" w:hint="eastAsia"/>
          <w:sz w:val="24"/>
        </w:rPr>
        <w:t>通过</w:t>
      </w:r>
      <w:r>
        <w:rPr>
          <w:rFonts w:ascii="宋体" w:hAnsi="宋体" w:hint="eastAsia"/>
          <w:sz w:val="24"/>
        </w:rPr>
        <w:t>专业的</w:t>
      </w:r>
      <w:r w:rsidRPr="00B84CB1">
        <w:rPr>
          <w:rFonts w:ascii="宋体" w:hAnsi="宋体" w:hint="eastAsia"/>
          <w:sz w:val="24"/>
        </w:rPr>
        <w:t>数字化</w:t>
      </w:r>
      <w:r>
        <w:rPr>
          <w:rFonts w:ascii="宋体" w:hAnsi="宋体" w:hint="eastAsia"/>
          <w:sz w:val="24"/>
        </w:rPr>
        <w:t>影像</w:t>
      </w:r>
      <w:r w:rsidRPr="00B84CB1">
        <w:rPr>
          <w:rFonts w:ascii="宋体" w:hAnsi="宋体" w:hint="eastAsia"/>
          <w:sz w:val="24"/>
        </w:rPr>
        <w:t>教学平台实现学生自主学习，并实现学生数字化考核和教学管理</w:t>
      </w:r>
      <w:r>
        <w:rPr>
          <w:rFonts w:ascii="宋体" w:hAnsi="宋体" w:hint="eastAsia"/>
          <w:sz w:val="24"/>
        </w:rPr>
        <w:t>，从而丰富我院影像教学手段，提高教学质量。</w:t>
      </w:r>
    </w:p>
    <w:p w:rsidR="00706053" w:rsidRDefault="00706053" w:rsidP="00AC7042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</w:p>
    <w:p w:rsidR="00706053" w:rsidRDefault="00706053" w:rsidP="00B84CB1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</w:p>
    <w:p w:rsidR="00706053" w:rsidRPr="005C06DD" w:rsidRDefault="00C059AC" w:rsidP="005C06DD">
      <w:pPr>
        <w:pStyle w:val="1"/>
        <w:numPr>
          <w:ilvl w:val="0"/>
          <w:numId w:val="9"/>
        </w:numPr>
        <w:rPr>
          <w:sz w:val="32"/>
          <w:szCs w:val="32"/>
        </w:rPr>
      </w:pPr>
      <w:r>
        <w:rPr>
          <w:rFonts w:ascii="宋体" w:hAnsi="宋体"/>
          <w:sz w:val="24"/>
        </w:rPr>
        <w:br w:type="page"/>
      </w:r>
      <w:r w:rsidR="00706053" w:rsidRPr="005C06DD">
        <w:rPr>
          <w:rFonts w:hint="eastAsia"/>
          <w:sz w:val="32"/>
          <w:szCs w:val="32"/>
        </w:rPr>
        <w:t>教学背景</w:t>
      </w:r>
    </w:p>
    <w:p w:rsidR="00EA390C" w:rsidRPr="00706053" w:rsidRDefault="00EA390C" w:rsidP="00706053">
      <w:pPr>
        <w:pStyle w:val="1"/>
        <w:numPr>
          <w:ilvl w:val="0"/>
          <w:numId w:val="0"/>
        </w:numPr>
        <w:rPr>
          <w:sz w:val="32"/>
          <w:szCs w:val="32"/>
        </w:rPr>
      </w:pPr>
      <w:r w:rsidRPr="00706053">
        <w:rPr>
          <w:rFonts w:ascii="宋体" w:hAnsi="宋体" w:hint="eastAsia"/>
          <w:sz w:val="24"/>
        </w:rPr>
        <w:t>肿瘤影像课程建设</w:t>
      </w:r>
    </w:p>
    <w:p w:rsidR="00EA390C" w:rsidRPr="008B616C" w:rsidRDefault="00EA390C" w:rsidP="00706053">
      <w:pPr>
        <w:spacing w:line="360" w:lineRule="auto"/>
        <w:rPr>
          <w:rFonts w:ascii="宋体" w:hAnsi="宋体"/>
          <w:sz w:val="24"/>
        </w:rPr>
      </w:pPr>
      <w:r w:rsidRPr="008B616C">
        <w:rPr>
          <w:rFonts w:ascii="宋体" w:hAnsi="宋体" w:hint="eastAsia"/>
          <w:sz w:val="24"/>
        </w:rPr>
        <w:t>针对</w:t>
      </w:r>
      <w:r>
        <w:rPr>
          <w:rFonts w:ascii="宋体" w:hAnsi="宋体" w:hint="eastAsia"/>
          <w:sz w:val="24"/>
        </w:rPr>
        <w:t>我院研究生</w:t>
      </w:r>
      <w:r w:rsidRPr="008B616C">
        <w:rPr>
          <w:rFonts w:ascii="宋体" w:hAnsi="宋体" w:hint="eastAsia"/>
          <w:sz w:val="24"/>
        </w:rPr>
        <w:t>肿瘤影像</w:t>
      </w:r>
      <w:r>
        <w:rPr>
          <w:rFonts w:ascii="宋体" w:hAnsi="宋体" w:hint="eastAsia"/>
          <w:sz w:val="24"/>
        </w:rPr>
        <w:t>学</w:t>
      </w:r>
      <w:r w:rsidR="00706053">
        <w:rPr>
          <w:rFonts w:ascii="宋体" w:hAnsi="宋体" w:hint="eastAsia"/>
          <w:sz w:val="24"/>
        </w:rPr>
        <w:t>教学的现状</w:t>
      </w:r>
      <w:r>
        <w:rPr>
          <w:rFonts w:ascii="宋体" w:hAnsi="宋体" w:hint="eastAsia"/>
          <w:sz w:val="24"/>
        </w:rPr>
        <w:t>：</w:t>
      </w:r>
      <w:r w:rsidRPr="008B616C">
        <w:rPr>
          <w:rFonts w:ascii="宋体" w:hAnsi="宋体"/>
          <w:sz w:val="24"/>
        </w:rPr>
        <w:t xml:space="preserve"> </w:t>
      </w:r>
    </w:p>
    <w:p w:rsidR="00EA390C" w:rsidRDefault="00EA390C" w:rsidP="00EA390C">
      <w:pPr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按影像专业与临床专业分类，按硕士和博士分级，根据其</w:t>
      </w:r>
      <w:r w:rsidRPr="008B616C">
        <w:rPr>
          <w:rFonts w:ascii="宋体" w:hAnsi="宋体" w:hint="eastAsia"/>
          <w:sz w:val="24"/>
        </w:rPr>
        <w:t>培养目的、目标，</w:t>
      </w:r>
      <w:r>
        <w:rPr>
          <w:rFonts w:ascii="宋体" w:hAnsi="宋体" w:hint="eastAsia"/>
          <w:sz w:val="24"/>
        </w:rPr>
        <w:t>将</w:t>
      </w:r>
      <w:r w:rsidRPr="008B616C">
        <w:rPr>
          <w:rFonts w:ascii="宋体" w:hAnsi="宋体" w:hint="eastAsia"/>
          <w:sz w:val="24"/>
        </w:rPr>
        <w:t>知识点</w:t>
      </w:r>
      <w:r>
        <w:rPr>
          <w:rFonts w:ascii="宋体" w:hAnsi="宋体" w:hint="eastAsia"/>
          <w:sz w:val="24"/>
        </w:rPr>
        <w:t>进行</w:t>
      </w:r>
      <w:r w:rsidRPr="008B616C">
        <w:rPr>
          <w:rFonts w:ascii="宋体" w:hAnsi="宋体" w:hint="eastAsia"/>
          <w:sz w:val="24"/>
        </w:rPr>
        <w:t>划分和描述：根据</w:t>
      </w:r>
      <w:r>
        <w:rPr>
          <w:rFonts w:ascii="宋体" w:hAnsi="宋体" w:hint="eastAsia"/>
          <w:sz w:val="24"/>
        </w:rPr>
        <w:t>规范化培训教学大纲要求</w:t>
      </w:r>
      <w:r w:rsidRPr="008B616C">
        <w:rPr>
          <w:rFonts w:ascii="宋体" w:hAnsi="宋体" w:hint="eastAsia"/>
          <w:sz w:val="24"/>
        </w:rPr>
        <w:t>，将需要讲授的知识，按</w:t>
      </w:r>
      <w:r>
        <w:rPr>
          <w:rFonts w:ascii="宋体" w:hAnsi="宋体" w:hint="eastAsia"/>
          <w:sz w:val="24"/>
        </w:rPr>
        <w:t>时</w:t>
      </w:r>
      <w:r w:rsidRPr="008B616C">
        <w:rPr>
          <w:rFonts w:ascii="宋体" w:hAnsi="宋体" w:hint="eastAsia"/>
          <w:sz w:val="24"/>
        </w:rPr>
        <w:t>长约</w:t>
      </w:r>
      <w:r>
        <w:rPr>
          <w:rFonts w:ascii="宋体" w:hAnsi="宋体" w:hint="eastAsia"/>
          <w:sz w:val="24"/>
        </w:rPr>
        <w:t>10</w:t>
      </w:r>
      <w:r w:rsidRPr="008B616C">
        <w:rPr>
          <w:rFonts w:ascii="宋体" w:hAnsi="宋体" w:hint="eastAsia"/>
          <w:sz w:val="24"/>
        </w:rPr>
        <w:t>-</w:t>
      </w:r>
      <w:r w:rsidRPr="008B616C"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分钟的要求，划分为一个个小而独立的</w:t>
      </w:r>
      <w:r w:rsidRPr="008B616C">
        <w:rPr>
          <w:rFonts w:ascii="宋体" w:hAnsi="宋体" w:hint="eastAsia"/>
          <w:sz w:val="24"/>
        </w:rPr>
        <w:t>知识点。在知识点划分时，每个小的知识点要尽可能独立，而且便于学生学习，也便于老师考核。知识点划分完后还要对每个知识点、知识点内容、难易程度、重要性等进行详细描述。</w:t>
      </w:r>
    </w:p>
    <w:p w:rsidR="00EA390C" w:rsidRDefault="00EA390C" w:rsidP="00EA390C">
      <w:pPr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各知识点分配给各教学组，由各组授课老师完成相应知识点课程的备课，充分利用科室PACS系统内现有的大量影像资料，将知识点与PACS内影像资料整合，并按专业分类，按硕士和博士分级进行不同难易度知识点的组合，并在引用的PACS影像病例中</w:t>
      </w:r>
      <w:r>
        <w:rPr>
          <w:rFonts w:ascii="宋体" w:hAnsi="宋体" w:cs="Arial" w:hint="eastAsia"/>
          <w:color w:val="000000"/>
          <w:sz w:val="24"/>
        </w:rPr>
        <w:t>标注关键图像</w:t>
      </w:r>
      <w:r>
        <w:rPr>
          <w:rFonts w:ascii="宋体" w:hAnsi="宋体" w:hint="eastAsia"/>
          <w:sz w:val="24"/>
        </w:rPr>
        <w:t>。</w:t>
      </w:r>
    </w:p>
    <w:p w:rsidR="00EA390C" w:rsidRDefault="00EA390C" w:rsidP="00EA390C">
      <w:pPr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能够按照解剖部位、疾病进行知识点、病例进行检索。</w:t>
      </w:r>
    </w:p>
    <w:p w:rsidR="00EA390C" w:rsidRDefault="00EA390C" w:rsidP="00EA390C">
      <w:pPr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根据规范化培训教学大纲，将知识点依据解剖系统分成多个模块，每个知识点均能链接大量临床病例；软件按照ICD-10疾病编码实现归档、检索功能。</w:t>
      </w:r>
    </w:p>
    <w:p w:rsidR="00EA390C" w:rsidRPr="00C34D0D" w:rsidRDefault="00EA390C" w:rsidP="00EA390C">
      <w:pPr>
        <w:numPr>
          <w:ilvl w:val="0"/>
          <w:numId w:val="1"/>
        </w:numPr>
        <w:spacing w:line="360" w:lineRule="auto"/>
        <w:ind w:left="0" w:firstLine="480"/>
        <w:rPr>
          <w:rFonts w:ascii="宋体" w:hAnsi="宋体"/>
          <w:sz w:val="24"/>
        </w:rPr>
      </w:pPr>
      <w:r w:rsidRPr="00674D3C">
        <w:rPr>
          <w:rFonts w:ascii="宋体" w:hAnsi="宋体" w:hint="eastAsia"/>
          <w:sz w:val="24"/>
        </w:rPr>
        <w:t>建立规范的课程考核体系</w:t>
      </w:r>
      <w:r>
        <w:rPr>
          <w:rFonts w:ascii="宋体" w:hAnsi="宋体" w:hint="eastAsia"/>
          <w:sz w:val="24"/>
        </w:rPr>
        <w:t>，能够根据不同对象进行不同难易度的考核，可用于临床实践技能出科考核，考核系统能够分析学生考核结果，给出不足之处的学习建议</w:t>
      </w:r>
      <w:r w:rsidRPr="00674D3C">
        <w:rPr>
          <w:rFonts w:ascii="宋体" w:hAnsi="宋体" w:hint="eastAsia"/>
          <w:sz w:val="24"/>
        </w:rPr>
        <w:t>。</w:t>
      </w:r>
    </w:p>
    <w:p w:rsidR="00C34D0D" w:rsidRDefault="00C34D0D" w:rsidP="00C34D0D">
      <w:pPr>
        <w:spacing w:line="360" w:lineRule="auto"/>
        <w:ind w:left="480"/>
        <w:rPr>
          <w:rFonts w:ascii="宋体" w:hAnsi="宋体"/>
          <w:sz w:val="24"/>
        </w:rPr>
      </w:pPr>
    </w:p>
    <w:p w:rsidR="00706053" w:rsidRDefault="00706053" w:rsidP="00C34D0D">
      <w:pPr>
        <w:spacing w:line="360" w:lineRule="auto"/>
        <w:ind w:left="480"/>
        <w:rPr>
          <w:sz w:val="32"/>
          <w:szCs w:val="32"/>
        </w:rPr>
      </w:pPr>
    </w:p>
    <w:p w:rsidR="00706053" w:rsidRPr="005C06DD" w:rsidRDefault="00706053" w:rsidP="005C06DD">
      <w:pPr>
        <w:pStyle w:val="1"/>
        <w:numPr>
          <w:ilvl w:val="0"/>
          <w:numId w:val="9"/>
        </w:numPr>
        <w:rPr>
          <w:sz w:val="32"/>
          <w:szCs w:val="32"/>
        </w:rPr>
      </w:pPr>
      <w:r w:rsidRPr="00B679FA">
        <w:rPr>
          <w:rFonts w:hint="eastAsia"/>
          <w:sz w:val="32"/>
          <w:szCs w:val="32"/>
        </w:rPr>
        <w:t>教学系统建设</w:t>
      </w:r>
      <w:r>
        <w:rPr>
          <w:rFonts w:hint="eastAsia"/>
          <w:sz w:val="32"/>
          <w:szCs w:val="32"/>
        </w:rPr>
        <w:t>需求</w:t>
      </w:r>
    </w:p>
    <w:p w:rsidR="00EA390C" w:rsidRPr="005C06DD" w:rsidRDefault="00EA390C" w:rsidP="005C06DD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5C06DD">
        <w:rPr>
          <w:rFonts w:ascii="宋体" w:hAnsi="宋体" w:hint="eastAsia"/>
          <w:b/>
          <w:sz w:val="24"/>
        </w:rPr>
        <w:t>数字化教学平台软件</w:t>
      </w:r>
      <w:r w:rsidR="005C06DD" w:rsidRPr="005C06DD">
        <w:rPr>
          <w:rFonts w:ascii="宋体" w:hAnsi="宋体" w:hint="eastAsia"/>
          <w:b/>
          <w:sz w:val="24"/>
        </w:rPr>
        <w:t>实现功能</w:t>
      </w:r>
      <w:r w:rsidRPr="005C06DD">
        <w:rPr>
          <w:rFonts w:ascii="宋体" w:hAnsi="宋体" w:hint="eastAsia"/>
          <w:b/>
          <w:sz w:val="24"/>
        </w:rPr>
        <w:t>：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D4D88">
        <w:rPr>
          <w:rFonts w:ascii="宋体" w:hAnsi="宋体"/>
          <w:sz w:val="24"/>
        </w:rPr>
        <w:fldChar w:fldCharType="begin"/>
      </w:r>
      <w:r w:rsidR="00EA390C" w:rsidRPr="006D4D88">
        <w:rPr>
          <w:rFonts w:ascii="宋体" w:hAnsi="宋体"/>
          <w:sz w:val="24"/>
        </w:rPr>
        <w:instrText xml:space="preserve"> </w:instrText>
      </w:r>
      <w:r w:rsidR="00EA390C" w:rsidRPr="006D4D88">
        <w:rPr>
          <w:rFonts w:ascii="宋体" w:hAnsi="宋体" w:hint="eastAsia"/>
          <w:sz w:val="24"/>
        </w:rPr>
        <w:instrText>eq \o\ac(○,</w:instrText>
      </w:r>
      <w:r w:rsidR="00EA390C" w:rsidRPr="006D4D88">
        <w:rPr>
          <w:rFonts w:ascii="宋体" w:hAnsi="宋体" w:hint="eastAsia"/>
          <w:position w:val="3"/>
          <w:sz w:val="24"/>
        </w:rPr>
        <w:instrText>1</w:instrText>
      </w:r>
      <w:r w:rsidR="00EA390C" w:rsidRPr="006D4D88">
        <w:rPr>
          <w:rFonts w:ascii="宋体" w:hAnsi="宋体" w:hint="eastAsia"/>
          <w:sz w:val="24"/>
        </w:rPr>
        <w:instrText>)</w:instrText>
      </w:r>
      <w:r w:rsidRPr="006D4D88"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有影像基础理论知识点体系模块，能够根据不同学习对象，分块、分级学习，学习界面的模式多样化。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EA390C">
        <w:rPr>
          <w:rFonts w:ascii="宋体" w:hAnsi="宋体"/>
          <w:sz w:val="24"/>
        </w:rPr>
        <w:instrText xml:space="preserve"> </w:instrText>
      </w:r>
      <w:r w:rsidR="00EA390C">
        <w:rPr>
          <w:rFonts w:ascii="宋体" w:hAnsi="宋体" w:hint="eastAsia"/>
          <w:sz w:val="24"/>
        </w:rPr>
        <w:instrText>eq \o\ac(○,</w:instrText>
      </w:r>
      <w:r w:rsidR="00EA390C" w:rsidRPr="006D4D88">
        <w:rPr>
          <w:rFonts w:ascii="宋体" w:hAnsi="宋体" w:hint="eastAsia"/>
          <w:sz w:val="24"/>
        </w:rPr>
        <w:instrText>2</w:instrText>
      </w:r>
      <w:r w:rsidR="00EA390C"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能够链接到典型病例和不典型病例的</w:t>
      </w:r>
      <w:r w:rsidR="00994725">
        <w:rPr>
          <w:rFonts w:ascii="宋体" w:hAnsi="宋体" w:hint="eastAsia"/>
          <w:sz w:val="24"/>
        </w:rPr>
        <w:t>PACS/RIS</w:t>
      </w:r>
      <w:r w:rsidR="00EA390C">
        <w:rPr>
          <w:rFonts w:ascii="宋体" w:hAnsi="宋体" w:hint="eastAsia"/>
          <w:sz w:val="24"/>
        </w:rPr>
        <w:t>系统数据资料。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EA390C">
        <w:rPr>
          <w:rFonts w:ascii="宋体" w:hAnsi="宋体"/>
          <w:sz w:val="24"/>
        </w:rPr>
        <w:instrText xml:space="preserve"> </w:instrText>
      </w:r>
      <w:r w:rsidR="00EA390C">
        <w:rPr>
          <w:rFonts w:ascii="宋体" w:hAnsi="宋体" w:hint="eastAsia"/>
          <w:sz w:val="24"/>
        </w:rPr>
        <w:instrText>eq \o\ac(○,</w:instrText>
      </w:r>
      <w:r w:rsidR="00EA390C" w:rsidRPr="006D4D88">
        <w:rPr>
          <w:rFonts w:ascii="宋体" w:hAnsi="宋体" w:hint="eastAsia"/>
          <w:sz w:val="24"/>
        </w:rPr>
        <w:instrText>3</w:instrText>
      </w:r>
      <w:r w:rsidR="00EA390C"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有专门的考核模块。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EA390C">
        <w:rPr>
          <w:rFonts w:ascii="宋体" w:hAnsi="宋体"/>
          <w:sz w:val="24"/>
        </w:rPr>
        <w:instrText xml:space="preserve"> </w:instrText>
      </w:r>
      <w:r w:rsidR="00EA390C">
        <w:rPr>
          <w:rFonts w:ascii="宋体" w:hAnsi="宋体" w:hint="eastAsia"/>
          <w:sz w:val="24"/>
        </w:rPr>
        <w:instrText>eq \o\ac(○,</w:instrText>
      </w:r>
      <w:r w:rsidR="00EA390C" w:rsidRPr="002B2CAE">
        <w:rPr>
          <w:rFonts w:ascii="宋体" w:hAnsi="宋体" w:hint="eastAsia"/>
          <w:sz w:val="24"/>
        </w:rPr>
        <w:instrText>4</w:instrText>
      </w:r>
      <w:r w:rsidR="00EA390C"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有按ICD-10疾病编码分类归档的功能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EA390C">
        <w:rPr>
          <w:rFonts w:ascii="宋体" w:hAnsi="宋体"/>
          <w:sz w:val="24"/>
        </w:rPr>
        <w:instrText xml:space="preserve"> </w:instrText>
      </w:r>
      <w:r w:rsidR="00EA390C">
        <w:rPr>
          <w:rFonts w:ascii="宋体" w:hAnsi="宋体" w:hint="eastAsia"/>
          <w:sz w:val="24"/>
        </w:rPr>
        <w:instrText>eq \o\ac(○,</w:instrText>
      </w:r>
      <w:r w:rsidR="00EA390C" w:rsidRPr="006D4D88">
        <w:rPr>
          <w:rFonts w:ascii="宋体" w:hAnsi="宋体" w:hint="eastAsia"/>
          <w:sz w:val="24"/>
        </w:rPr>
        <w:instrText>5</w:instrText>
      </w:r>
      <w:r w:rsidR="00EA390C"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能够按系统、疾病等进行智能检索。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D4D88">
        <w:rPr>
          <w:rFonts w:ascii="宋体" w:hAnsi="宋体"/>
          <w:sz w:val="24"/>
        </w:rPr>
        <w:fldChar w:fldCharType="begin"/>
      </w:r>
      <w:r w:rsidR="00EA390C" w:rsidRPr="006D4D88">
        <w:rPr>
          <w:rFonts w:ascii="宋体" w:hAnsi="宋体"/>
          <w:sz w:val="24"/>
        </w:rPr>
        <w:instrText xml:space="preserve"> </w:instrText>
      </w:r>
      <w:r w:rsidR="00EA390C" w:rsidRPr="006D4D88">
        <w:rPr>
          <w:rFonts w:ascii="宋体" w:hAnsi="宋体" w:hint="eastAsia"/>
          <w:sz w:val="24"/>
        </w:rPr>
        <w:instrText>eq \o\ac(○,</w:instrText>
      </w:r>
      <w:r w:rsidR="00EA390C" w:rsidRPr="006D4D88">
        <w:rPr>
          <w:rFonts w:ascii="宋体" w:hAnsi="宋体" w:hint="eastAsia"/>
          <w:position w:val="3"/>
          <w:sz w:val="24"/>
        </w:rPr>
        <w:instrText>6</w:instrText>
      </w:r>
      <w:r w:rsidR="00EA390C" w:rsidRPr="006D4D88">
        <w:rPr>
          <w:rFonts w:ascii="宋体" w:hAnsi="宋体" w:hint="eastAsia"/>
          <w:sz w:val="24"/>
        </w:rPr>
        <w:instrText>)</w:instrText>
      </w:r>
      <w:r w:rsidRPr="006D4D88"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学生学习过程留有痕迹，能够通过数字化平台对学生的轮转学习进行管理，能够阶段性的评估学生学习过程。</w:t>
      </w:r>
    </w:p>
    <w:p w:rsidR="00EA390C" w:rsidRDefault="00F91C94" w:rsidP="00EA3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EA390C">
        <w:rPr>
          <w:rFonts w:ascii="宋体" w:hAnsi="宋体"/>
          <w:sz w:val="24"/>
        </w:rPr>
        <w:instrText xml:space="preserve"> </w:instrText>
      </w:r>
      <w:r w:rsidR="00EA390C">
        <w:rPr>
          <w:rFonts w:ascii="宋体" w:hAnsi="宋体" w:hint="eastAsia"/>
          <w:sz w:val="24"/>
        </w:rPr>
        <w:instrText>eq \o\ac(○,</w:instrText>
      </w:r>
      <w:r w:rsidR="00EA390C" w:rsidRPr="00945EFB">
        <w:rPr>
          <w:rFonts w:ascii="宋体" w:hAnsi="宋体" w:hint="eastAsia"/>
          <w:position w:val="3"/>
          <w:sz w:val="16"/>
        </w:rPr>
        <w:instrText>7</w:instrText>
      </w:r>
      <w:r w:rsidR="00EA390C">
        <w:rPr>
          <w:rFonts w:ascii="宋体" w:hAnsi="宋体" w:hint="eastAsia"/>
          <w:sz w:val="24"/>
        </w:rPr>
        <w:instrText>)</w:instrText>
      </w:r>
      <w:r>
        <w:rPr>
          <w:rFonts w:ascii="宋体" w:hAnsi="宋体"/>
          <w:sz w:val="24"/>
        </w:rPr>
        <w:fldChar w:fldCharType="end"/>
      </w:r>
      <w:r w:rsidR="00EA390C">
        <w:rPr>
          <w:rFonts w:ascii="宋体" w:hAnsi="宋体" w:hint="eastAsia"/>
          <w:sz w:val="24"/>
        </w:rPr>
        <w:t>有可持续升级改进的功能。</w:t>
      </w:r>
    </w:p>
    <w:p w:rsidR="00EA390C" w:rsidRPr="00EA390C" w:rsidRDefault="00EA390C" w:rsidP="00EA390C"/>
    <w:p w:rsidR="00C61ACD" w:rsidRPr="00E529B8" w:rsidRDefault="005C06DD" w:rsidP="005C06DD">
      <w:pPr>
        <w:widowControl/>
        <w:jc w:val="left"/>
        <w:rPr>
          <w:b/>
          <w:sz w:val="28"/>
        </w:rPr>
      </w:pPr>
      <w:r w:rsidRPr="00E529B8">
        <w:rPr>
          <w:rFonts w:hint="eastAsia"/>
          <w:b/>
          <w:sz w:val="28"/>
        </w:rPr>
        <w:t>软件及服务组成：</w:t>
      </w:r>
      <w:bookmarkStart w:id="0" w:name="_GoBack"/>
      <w:bookmarkEnd w:id="0"/>
    </w:p>
    <w:p w:rsidR="005C06DD" w:rsidRPr="005C06DD" w:rsidRDefault="005C06DD" w:rsidP="005C06DD">
      <w:pPr>
        <w:widowControl/>
        <w:jc w:val="left"/>
        <w:rPr>
          <w:b/>
          <w:sz w:val="24"/>
        </w:rPr>
      </w:pPr>
    </w:p>
    <w:tbl>
      <w:tblPr>
        <w:tblW w:w="8405" w:type="dxa"/>
        <w:tblInd w:w="95" w:type="dxa"/>
        <w:tblLook w:val="04A0" w:firstRow="1" w:lastRow="0" w:firstColumn="1" w:lastColumn="0" w:noHBand="0" w:noVBand="1"/>
      </w:tblPr>
      <w:tblGrid>
        <w:gridCol w:w="358"/>
        <w:gridCol w:w="6346"/>
        <w:gridCol w:w="1701"/>
      </w:tblGrid>
      <w:tr w:rsidR="00656957" w:rsidRPr="00E529B8" w:rsidTr="00E529B8">
        <w:trPr>
          <w:trHeight w:val="27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jc w:val="center"/>
              <w:rPr>
                <w:rFonts w:ascii="宋体" w:hAnsi="宋体" w:cs="宋体"/>
                <w:b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b/>
                <w:color w:val="000000"/>
                <w:sz w:val="28"/>
              </w:rPr>
              <w:t>#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jc w:val="center"/>
              <w:rPr>
                <w:rFonts w:ascii="宋体" w:hAnsi="宋体" w:cs="宋体"/>
                <w:b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b/>
                <w:color w:val="000000"/>
                <w:sz w:val="28"/>
              </w:rPr>
              <w:t>软件</w:t>
            </w:r>
            <w:r w:rsidRPr="00E529B8"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</w:rPr>
              <w:t>/</w:t>
            </w:r>
            <w:r w:rsidRPr="00E529B8">
              <w:rPr>
                <w:rFonts w:ascii="宋体" w:eastAsiaTheme="minorEastAsia" w:hAnsi="宋体" w:cs="宋体" w:hint="eastAsia"/>
                <w:b/>
                <w:color w:val="000000"/>
                <w:sz w:val="28"/>
              </w:rPr>
              <w:t>服务项目</w:t>
            </w:r>
            <w:r w:rsidRPr="00E529B8">
              <w:rPr>
                <w:rFonts w:ascii="宋体" w:hAnsi="宋体" w:cs="宋体" w:hint="eastAsia"/>
                <w:b/>
                <w:color w:val="000000"/>
                <w:sz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rFonts w:hint="eastAsia"/>
                <w:sz w:val="28"/>
              </w:rPr>
            </w:pPr>
            <w:r w:rsidRPr="00E529B8">
              <w:rPr>
                <w:rFonts w:hint="eastAsia"/>
                <w:sz w:val="28"/>
              </w:rPr>
              <w:t>数量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影像教学系统服务器软件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影像教学系统</w:t>
            </w: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数据库</w:t>
            </w:r>
            <w:r w:rsidRPr="00E529B8">
              <w:rPr>
                <w:rFonts w:ascii="宋体" w:hAnsi="宋体" w:cs="宋体" w:hint="eastAsia"/>
                <w:color w:val="000000"/>
                <w:sz w:val="28"/>
              </w:rPr>
              <w:t>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影像教学系统</w:t>
            </w: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教师客户端软件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5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影像教学系统</w:t>
            </w: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教师客户端软件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15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与现有</w:t>
            </w: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PACS/RIS系统以及院方使用的</w:t>
            </w:r>
            <w:r w:rsidRPr="00E529B8">
              <w:rPr>
                <w:rFonts w:ascii="宋体" w:hAnsi="宋体" w:cs="宋体" w:hint="eastAsia"/>
                <w:color w:val="000000"/>
                <w:sz w:val="28"/>
              </w:rPr>
              <w:t>内镜、病理系统集成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  <w:lang w:eastAsia="zh-CN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实施安装培训和客户化定制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  <w:lang w:eastAsia="zh-CN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="宋体" w:hAnsi="宋体" w:cs="宋体" w:hint="eastAsia"/>
                <w:color w:val="000000"/>
                <w:sz w:val="28"/>
              </w:rPr>
              <w:t>原厂售后服务</w:t>
            </w: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  <w:tr w:rsidR="00656957" w:rsidRPr="00E529B8" w:rsidTr="00E529B8">
        <w:trPr>
          <w:trHeight w:val="5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57" w:rsidRPr="00E529B8" w:rsidRDefault="00656957" w:rsidP="00656957">
            <w:pPr>
              <w:pStyle w:val="a6"/>
              <w:numPr>
                <w:ilvl w:val="0"/>
                <w:numId w:val="8"/>
              </w:numPr>
              <w:contextualSpacing w:val="0"/>
              <w:jc w:val="center"/>
              <w:rPr>
                <w:rFonts w:ascii="宋体" w:hAnsi="宋体" w:cs="宋体"/>
                <w:color w:val="000000"/>
                <w:sz w:val="28"/>
              </w:rPr>
            </w:pP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57" w:rsidRPr="00E529B8" w:rsidRDefault="00656957" w:rsidP="00656957">
            <w:pPr>
              <w:rPr>
                <w:rFonts w:ascii="宋体" w:hAnsi="宋体" w:cs="宋体"/>
                <w:color w:val="000000"/>
                <w:sz w:val="28"/>
              </w:rPr>
            </w:pPr>
            <w:r w:rsidRPr="00E529B8">
              <w:rPr>
                <w:rFonts w:asciiTheme="minorEastAsia" w:eastAsiaTheme="minorEastAsia" w:hAnsiTheme="minorEastAsia" w:cs="宋体" w:hint="eastAsia"/>
                <w:color w:val="000000"/>
                <w:sz w:val="28"/>
              </w:rPr>
              <w:t>流程和教学功能客户化功能开发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57" w:rsidRPr="00E529B8" w:rsidRDefault="00656957" w:rsidP="00656957">
            <w:pPr>
              <w:jc w:val="center"/>
              <w:rPr>
                <w:sz w:val="28"/>
              </w:rPr>
            </w:pPr>
            <w:r w:rsidRPr="00E529B8">
              <w:rPr>
                <w:sz w:val="28"/>
              </w:rPr>
              <w:t>1</w:t>
            </w:r>
          </w:p>
        </w:tc>
      </w:tr>
    </w:tbl>
    <w:p w:rsidR="00EA390C" w:rsidRDefault="00EA390C"/>
    <w:sectPr w:rsidR="00EA390C" w:rsidSect="00507863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57" w:rsidRDefault="00656957" w:rsidP="00656957">
      <w:r>
        <w:separator/>
      </w:r>
    </w:p>
  </w:endnote>
  <w:endnote w:type="continuationSeparator" w:id="0">
    <w:p w:rsidR="00656957" w:rsidRDefault="00656957" w:rsidP="006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57" w:rsidRDefault="00656957" w:rsidP="00656957">
      <w:r>
        <w:separator/>
      </w:r>
    </w:p>
  </w:footnote>
  <w:footnote w:type="continuationSeparator" w:id="0">
    <w:p w:rsidR="00656957" w:rsidRDefault="00656957" w:rsidP="0065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06F48"/>
    <w:multiLevelType w:val="hybridMultilevel"/>
    <w:tmpl w:val="F3C2F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76AF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AF470AC"/>
    <w:multiLevelType w:val="multilevel"/>
    <w:tmpl w:val="04090025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">
    <w:nsid w:val="78052C99"/>
    <w:multiLevelType w:val="hybridMultilevel"/>
    <w:tmpl w:val="E69229D0"/>
    <w:lvl w:ilvl="0" w:tplc="55CAC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CC641A"/>
    <w:multiLevelType w:val="hybridMultilevel"/>
    <w:tmpl w:val="28C68D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E6C423A"/>
    <w:multiLevelType w:val="hybridMultilevel"/>
    <w:tmpl w:val="CDE6A6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C"/>
    <w:rsid w:val="00507863"/>
    <w:rsid w:val="005A4E94"/>
    <w:rsid w:val="005C06DD"/>
    <w:rsid w:val="006169F6"/>
    <w:rsid w:val="00633283"/>
    <w:rsid w:val="00656957"/>
    <w:rsid w:val="00661087"/>
    <w:rsid w:val="006F2F84"/>
    <w:rsid w:val="00706053"/>
    <w:rsid w:val="00994725"/>
    <w:rsid w:val="00A86B29"/>
    <w:rsid w:val="00AC0871"/>
    <w:rsid w:val="00AC7042"/>
    <w:rsid w:val="00B679FA"/>
    <w:rsid w:val="00B84CB1"/>
    <w:rsid w:val="00BB0EF3"/>
    <w:rsid w:val="00C059AC"/>
    <w:rsid w:val="00C34D0D"/>
    <w:rsid w:val="00C61ACD"/>
    <w:rsid w:val="00C7186F"/>
    <w:rsid w:val="00CA7C35"/>
    <w:rsid w:val="00DD3BE7"/>
    <w:rsid w:val="00E529B8"/>
    <w:rsid w:val="00E9252E"/>
    <w:rsid w:val="00EA390C"/>
    <w:rsid w:val="00F34136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4604E8-6C04-42C7-AF97-D487258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84CB1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1ACD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79FA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79FA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79FA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79FA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79FA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79FA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79FA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390C"/>
    <w:rPr>
      <w:b/>
      <w:bCs/>
    </w:rPr>
  </w:style>
  <w:style w:type="character" w:customStyle="1" w:styleId="1Char">
    <w:name w:val="标题 1 Char"/>
    <w:basedOn w:val="a0"/>
    <w:link w:val="1"/>
    <w:uiPriority w:val="9"/>
    <w:rsid w:val="00B84C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Document Map"/>
    <w:basedOn w:val="a"/>
    <w:link w:val="Char"/>
    <w:uiPriority w:val="99"/>
    <w:semiHidden/>
    <w:unhideWhenUsed/>
    <w:rsid w:val="00B84CB1"/>
    <w:rPr>
      <w:rFonts w:ascii="Tahoma" w:hAnsi="Tahoma" w:cs="Tahoma"/>
      <w:sz w:val="16"/>
      <w:szCs w:val="16"/>
    </w:rPr>
  </w:style>
  <w:style w:type="character" w:customStyle="1" w:styleId="Char">
    <w:name w:val="文档结构图 Char"/>
    <w:basedOn w:val="a0"/>
    <w:link w:val="a4"/>
    <w:uiPriority w:val="99"/>
    <w:semiHidden/>
    <w:rsid w:val="00B84CB1"/>
    <w:rPr>
      <w:rFonts w:ascii="Tahoma" w:eastAsia="宋体" w:hAnsi="Tahoma" w:cs="Tahoma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C61A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">
    <w:name w:val="样式 正文缩进 + 首行缩进:  2 字符"/>
    <w:basedOn w:val="a5"/>
    <w:rsid w:val="00C61ACD"/>
    <w:pPr>
      <w:spacing w:line="360" w:lineRule="auto"/>
      <w:ind w:firstLine="200"/>
    </w:pPr>
    <w:rPr>
      <w:rFonts w:cs="宋体"/>
      <w:sz w:val="24"/>
      <w:szCs w:val="20"/>
    </w:rPr>
  </w:style>
  <w:style w:type="paragraph" w:styleId="a6">
    <w:name w:val="List Paragraph"/>
    <w:basedOn w:val="a"/>
    <w:uiPriority w:val="34"/>
    <w:qFormat/>
    <w:rsid w:val="00C61ACD"/>
    <w:pPr>
      <w:widowControl/>
      <w:ind w:left="720"/>
      <w:contextualSpacing/>
      <w:jc w:val="left"/>
    </w:pPr>
    <w:rPr>
      <w:rFonts w:ascii="Times" w:hAnsi="Times"/>
      <w:kern w:val="0"/>
      <w:sz w:val="24"/>
      <w:szCs w:val="20"/>
      <w:lang w:eastAsia="en-US"/>
    </w:rPr>
  </w:style>
  <w:style w:type="paragraph" w:styleId="a5">
    <w:name w:val="Normal Indent"/>
    <w:basedOn w:val="a"/>
    <w:uiPriority w:val="99"/>
    <w:semiHidden/>
    <w:unhideWhenUsed/>
    <w:rsid w:val="00C61AC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B679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679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679F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679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679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679FA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679FA"/>
    <w:rPr>
      <w:rFonts w:asciiTheme="majorHAnsi" w:eastAsiaTheme="majorEastAsia" w:hAnsiTheme="majorHAnsi" w:cstheme="majorBidi"/>
      <w:szCs w:val="21"/>
    </w:rPr>
  </w:style>
  <w:style w:type="paragraph" w:styleId="a7">
    <w:name w:val="Date"/>
    <w:basedOn w:val="a"/>
    <w:next w:val="a"/>
    <w:link w:val="Char0"/>
    <w:uiPriority w:val="99"/>
    <w:semiHidden/>
    <w:unhideWhenUsed/>
    <w:rsid w:val="00661087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661087"/>
    <w:rPr>
      <w:rFonts w:ascii="Times New Roman" w:eastAsia="宋体" w:hAnsi="Times New Roman" w:cs="Times New Roman"/>
      <w:szCs w:val="24"/>
    </w:rPr>
  </w:style>
  <w:style w:type="paragraph" w:customStyle="1" w:styleId="Heading11">
    <w:name w:val="Heading 11"/>
    <w:basedOn w:val="a"/>
    <w:rsid w:val="00633283"/>
    <w:pPr>
      <w:widowControl/>
      <w:numPr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21">
    <w:name w:val="Heading 21"/>
    <w:basedOn w:val="a"/>
    <w:rsid w:val="00633283"/>
    <w:pPr>
      <w:widowControl/>
      <w:numPr>
        <w:ilvl w:val="1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31">
    <w:name w:val="Heading 31"/>
    <w:basedOn w:val="a"/>
    <w:rsid w:val="00633283"/>
    <w:pPr>
      <w:widowControl/>
      <w:numPr>
        <w:ilvl w:val="2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41">
    <w:name w:val="Heading 41"/>
    <w:basedOn w:val="a"/>
    <w:rsid w:val="00633283"/>
    <w:pPr>
      <w:widowControl/>
      <w:numPr>
        <w:ilvl w:val="3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51">
    <w:name w:val="Heading 51"/>
    <w:basedOn w:val="a"/>
    <w:rsid w:val="00633283"/>
    <w:pPr>
      <w:widowControl/>
      <w:numPr>
        <w:ilvl w:val="4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61">
    <w:name w:val="Heading 61"/>
    <w:basedOn w:val="a"/>
    <w:rsid w:val="00633283"/>
    <w:pPr>
      <w:widowControl/>
      <w:numPr>
        <w:ilvl w:val="5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71">
    <w:name w:val="Heading 71"/>
    <w:basedOn w:val="a"/>
    <w:rsid w:val="00633283"/>
    <w:pPr>
      <w:widowControl/>
      <w:numPr>
        <w:ilvl w:val="6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81">
    <w:name w:val="Heading 81"/>
    <w:basedOn w:val="a"/>
    <w:rsid w:val="00633283"/>
    <w:pPr>
      <w:widowControl/>
      <w:numPr>
        <w:ilvl w:val="7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customStyle="1" w:styleId="Heading91">
    <w:name w:val="Heading 91"/>
    <w:basedOn w:val="a"/>
    <w:rsid w:val="00633283"/>
    <w:pPr>
      <w:widowControl/>
      <w:numPr>
        <w:ilvl w:val="8"/>
        <w:numId w:val="7"/>
      </w:numPr>
      <w:jc w:val="left"/>
    </w:pPr>
    <w:rPr>
      <w:rFonts w:ascii="Times" w:hAnsi="Times"/>
      <w:kern w:val="0"/>
      <w:sz w:val="24"/>
      <w:szCs w:val="20"/>
      <w:lang w:eastAsia="en-US"/>
    </w:rPr>
  </w:style>
  <w:style w:type="paragraph" w:styleId="a8">
    <w:name w:val="header"/>
    <w:basedOn w:val="a"/>
    <w:link w:val="Char1"/>
    <w:uiPriority w:val="99"/>
    <w:unhideWhenUsed/>
    <w:rsid w:val="0065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5695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5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569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163.com/wbj_09/blog/static/764634820083672322845/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Win10NeT.COM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6</cp:revision>
  <dcterms:created xsi:type="dcterms:W3CDTF">2017-09-08T09:14:00Z</dcterms:created>
  <dcterms:modified xsi:type="dcterms:W3CDTF">2017-09-11T06:11:00Z</dcterms:modified>
</cp:coreProperties>
</file>