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03" w:rsidRPr="005F5603" w:rsidRDefault="00E441D3" w:rsidP="005F5603">
      <w:pPr>
        <w:widowControl/>
        <w:wordWrap w:val="0"/>
        <w:spacing w:before="100" w:beforeAutospacing="1" w:after="100" w:afterAutospacing="1" w:line="427" w:lineRule="auto"/>
        <w:jc w:val="center"/>
        <w:rPr>
          <w:rFonts w:ascii="华文楷体" w:eastAsia="华文楷体" w:hAnsi="华文楷体" w:cs="宋体"/>
          <w:b/>
          <w:color w:val="000000"/>
          <w:kern w:val="0"/>
          <w:sz w:val="36"/>
          <w:szCs w:val="36"/>
        </w:rPr>
      </w:pPr>
      <w:r w:rsidRPr="00E441D3">
        <w:rPr>
          <w:rFonts w:ascii="华文楷体" w:eastAsia="华文楷体" w:hAnsi="华文楷体" w:cs="宋体" w:hint="eastAsia"/>
          <w:b/>
          <w:color w:val="000000"/>
          <w:kern w:val="0"/>
          <w:sz w:val="36"/>
          <w:szCs w:val="36"/>
        </w:rPr>
        <w:t>图书馆</w:t>
      </w:r>
      <w:r w:rsidR="009C25D8" w:rsidRPr="00E441D3">
        <w:rPr>
          <w:rFonts w:ascii="华文楷体" w:eastAsia="华文楷体" w:hAnsi="华文楷体" w:cs="宋体" w:hint="eastAsia"/>
          <w:b/>
          <w:color w:val="000000"/>
          <w:kern w:val="0"/>
          <w:sz w:val="36"/>
          <w:szCs w:val="36"/>
        </w:rPr>
        <w:t>订购</w:t>
      </w:r>
      <w:r w:rsidRPr="00E441D3">
        <w:rPr>
          <w:rFonts w:ascii="华文楷体" w:eastAsia="华文楷体" w:hAnsi="华文楷体" w:cs="宋体" w:hint="eastAsia"/>
          <w:b/>
          <w:color w:val="000000"/>
          <w:kern w:val="0"/>
          <w:sz w:val="36"/>
          <w:szCs w:val="36"/>
        </w:rPr>
        <w:t>外文原版期刊要求</w:t>
      </w:r>
    </w:p>
    <w:p w:rsidR="005F5603" w:rsidRDefault="005F5603" w:rsidP="005F5603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</w:p>
    <w:p w:rsidR="00EC6E6B" w:rsidRPr="005F5603" w:rsidRDefault="005F5603" w:rsidP="005F5603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</w:t>
      </w:r>
      <w:r w:rsidR="009C25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图书馆订购</w:t>
      </w: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</w:t>
      </w:r>
      <w:r w:rsidR="009C25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年英文原版期刊</w:t>
      </w: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9C25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有以下</w:t>
      </w: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要求：</w:t>
      </w:r>
    </w:p>
    <w:p w:rsidR="009D3A31" w:rsidRDefault="009D3A31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1. </w:t>
      </w:r>
      <w:r w:rsidRPr="005F5603">
        <w:rPr>
          <w:rFonts w:asciiTheme="minorEastAsia" w:hAnsiTheme="minorEastAsia"/>
          <w:color w:val="000000"/>
          <w:sz w:val="24"/>
          <w:szCs w:val="24"/>
        </w:rPr>
        <w:t>投标公司应与国内著名高校图书馆有过合作经历（提供相关的合同复印件）</w:t>
      </w:r>
      <w:r w:rsidRPr="005F5603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2. 订到率：除出版社停刊及延期出版的情况，其余期刊100％的订到率。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3. 到刊周期：在期刊出版60日之内送到图书馆。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4. 催缺与调换：供应商应该保证原版期刊的完整性，不得缺刊。对图书馆反馈的催缺清单，及时反馈并补齐。对有印刷质量问题、破损、发刊错误的期刊，无条件及时补换。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5. 停刊：对于未到期刊经查确属出版社停刊，按退款处理。在第二年四月份结算。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5. 期刊信息提供：供应商应能够向采访人员及时提供期刊出版变化信息。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7. 免费及时送刊到图书馆指定的地点和接收人员，交付符合我馆要求的送刊清单，办理交接手续。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 节假日对所到期刊根据图书馆所提要求由中标商代为保管。</w:t>
      </w:r>
    </w:p>
    <w:p w:rsidR="005F5603" w:rsidRDefault="005F5603" w:rsidP="00EC6E6B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</w:p>
    <w:p w:rsidR="009C25D8" w:rsidRDefault="009D3A31" w:rsidP="003C0F0C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</w:t>
      </w:r>
    </w:p>
    <w:tbl>
      <w:tblPr>
        <w:tblW w:w="112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84"/>
        <w:gridCol w:w="2965"/>
        <w:gridCol w:w="1200"/>
        <w:gridCol w:w="4071"/>
        <w:gridCol w:w="900"/>
      </w:tblGrid>
      <w:tr w:rsidR="004929F9" w:rsidRPr="004929F9" w:rsidTr="004929F9">
        <w:trPr>
          <w:trHeight w:val="26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611C0002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Physics in Medicine and Biology.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0031-9155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IOP Publishing Ltd.,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929F9" w:rsidRPr="004929F9" w:rsidTr="004929F9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631B0004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Journal of Immunology. (Single-Site Online and One Print Copy)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0022-1767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Americam Association of Immunologists,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929F9" w:rsidRPr="004929F9" w:rsidTr="004929F9">
        <w:trPr>
          <w:trHeight w:val="26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631B0007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Blood.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0006-4971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Blood Journal Subscriptions,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929F9" w:rsidRPr="004929F9" w:rsidTr="004929F9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635B0001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AJR; American Journal of Roentgenology. (Print Only)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0361-803X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American Roentgen Ray Society,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929F9" w:rsidRPr="004929F9" w:rsidTr="004929F9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639B0013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Journal of Clinical Oncology. (Print Only)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0732-183X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American Society of Clinical Oncology,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929F9" w:rsidRPr="004929F9" w:rsidTr="004929F9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639ME001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Anticancer Research; International Journal of Cancer Research and Treatment.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0250-7005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International Institute of Anticancer Research,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929F9" w:rsidRPr="004929F9" w:rsidTr="004929F9">
        <w:trPr>
          <w:trHeight w:val="26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649B0002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Journal of Nuclear Medicine.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0161-5505</w:t>
            </w:r>
          </w:p>
        </w:tc>
        <w:tc>
          <w:tcPr>
            <w:tcW w:w="4071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929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Society of Nuclear Medicine Inc.,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929F9" w:rsidRPr="004929F9" w:rsidRDefault="004929F9" w:rsidP="004929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25D8" w:rsidRPr="004929F9" w:rsidRDefault="009C25D8" w:rsidP="004A78A5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D3A31" w:rsidRPr="00E441D3" w:rsidRDefault="009D3A31" w:rsidP="0026762F">
      <w:pPr>
        <w:widowControl/>
        <w:wordWrap w:val="0"/>
        <w:adjustRightInd w:val="0"/>
        <w:spacing w:before="100" w:beforeAutospacing="1" w:after="100" w:afterAutospacing="1" w:line="200" w:lineRule="atLeast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9D3A31" w:rsidRPr="00E441D3" w:rsidSect="002E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2D" w:rsidRDefault="0066342D" w:rsidP="00E441D3">
      <w:r>
        <w:separator/>
      </w:r>
    </w:p>
  </w:endnote>
  <w:endnote w:type="continuationSeparator" w:id="1">
    <w:p w:rsidR="0066342D" w:rsidRDefault="0066342D" w:rsidP="00E4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2D" w:rsidRDefault="0066342D" w:rsidP="00E441D3">
      <w:r>
        <w:separator/>
      </w:r>
    </w:p>
  </w:footnote>
  <w:footnote w:type="continuationSeparator" w:id="1">
    <w:p w:rsidR="0066342D" w:rsidRDefault="0066342D" w:rsidP="00E44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1D3"/>
    <w:rsid w:val="001979B8"/>
    <w:rsid w:val="0026762F"/>
    <w:rsid w:val="002E2099"/>
    <w:rsid w:val="003129AE"/>
    <w:rsid w:val="003C0F0C"/>
    <w:rsid w:val="00413E43"/>
    <w:rsid w:val="004929F9"/>
    <w:rsid w:val="004A78A5"/>
    <w:rsid w:val="005F5603"/>
    <w:rsid w:val="0066342D"/>
    <w:rsid w:val="007B3782"/>
    <w:rsid w:val="00904439"/>
    <w:rsid w:val="00945BD8"/>
    <w:rsid w:val="009C25D8"/>
    <w:rsid w:val="009D3A31"/>
    <w:rsid w:val="00E441D3"/>
    <w:rsid w:val="00EC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1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25D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FB3B-2AF7-4B59-BF23-330BBB46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zishen</cp:lastModifiedBy>
  <cp:revision>7</cp:revision>
  <cp:lastPrinted>2017-11-13T06:40:00Z</cp:lastPrinted>
  <dcterms:created xsi:type="dcterms:W3CDTF">2017-11-13T01:36:00Z</dcterms:created>
  <dcterms:modified xsi:type="dcterms:W3CDTF">2017-11-24T08:24:00Z</dcterms:modified>
</cp:coreProperties>
</file>