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CE" w:rsidRDefault="00AA78CE" w:rsidP="00AA78CE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氧气汇流排参数要求：</w:t>
      </w:r>
    </w:p>
    <w:p w:rsidR="00AA78CE" w:rsidRDefault="00AA78CE" w:rsidP="00AA78CE"/>
    <w:p w:rsidR="00AA78CE" w:rsidRDefault="00AA78CE" w:rsidP="00AA78CE">
      <w:pPr>
        <w:pStyle w:val="a5"/>
        <w:numPr>
          <w:ilvl w:val="0"/>
          <w:numId w:val="1"/>
        </w:numPr>
        <w:spacing w:line="360" w:lineRule="auto"/>
        <w:ind w:left="420" w:firstLine="480"/>
        <w:jc w:val="left"/>
        <w:rPr>
          <w:b/>
          <w:szCs w:val="21"/>
        </w:rPr>
      </w:pPr>
      <w:r>
        <w:rPr>
          <w:rFonts w:hint="eastAsia"/>
          <w:sz w:val="24"/>
        </w:rPr>
        <w:t>★</w:t>
      </w:r>
      <w:r>
        <w:rPr>
          <w:rFonts w:hint="eastAsia"/>
          <w:b/>
          <w:szCs w:val="21"/>
        </w:rPr>
        <w:t>主要参数：左、右输入压力：</w:t>
      </w:r>
      <w:r>
        <w:rPr>
          <w:rFonts w:hint="eastAsia"/>
          <w:b/>
          <w:szCs w:val="21"/>
        </w:rPr>
        <w:t>0.4~15MPa</w:t>
      </w:r>
      <w:r>
        <w:rPr>
          <w:rFonts w:hint="eastAsia"/>
          <w:b/>
          <w:szCs w:val="21"/>
        </w:rPr>
        <w:t>，出口压力：</w:t>
      </w:r>
      <w:r>
        <w:rPr>
          <w:rFonts w:hint="eastAsia"/>
          <w:b/>
          <w:szCs w:val="21"/>
        </w:rPr>
        <w:t>0.4~1.0MPa</w:t>
      </w:r>
      <w:r>
        <w:rPr>
          <w:rFonts w:hint="eastAsia"/>
          <w:b/>
          <w:szCs w:val="21"/>
        </w:rPr>
        <w:t>（可调），公称流量大于</w:t>
      </w:r>
      <w:r>
        <w:rPr>
          <w:rFonts w:hint="eastAsia"/>
          <w:b/>
          <w:szCs w:val="21"/>
        </w:rPr>
        <w:t>200m</w:t>
      </w:r>
      <w:r>
        <w:rPr>
          <w:rFonts w:hint="eastAsia"/>
          <w:b/>
          <w:kern w:val="21"/>
          <w:szCs w:val="21"/>
          <w:vertAlign w:val="superscript"/>
        </w:rPr>
        <w:t>3</w:t>
      </w:r>
      <w:r>
        <w:rPr>
          <w:rFonts w:hint="eastAsia"/>
          <w:b/>
          <w:szCs w:val="21"/>
        </w:rPr>
        <w:t>/h</w:t>
      </w:r>
      <w:r>
        <w:rPr>
          <w:rFonts w:hint="eastAsia"/>
          <w:b/>
          <w:szCs w:val="21"/>
        </w:rPr>
        <w:t>，接口螺纹</w:t>
      </w:r>
      <w:r>
        <w:rPr>
          <w:rFonts w:hint="eastAsia"/>
          <w:b/>
          <w:szCs w:val="21"/>
        </w:rPr>
        <w:t>M33x2</w:t>
      </w:r>
      <w:r>
        <w:rPr>
          <w:rFonts w:hint="eastAsia"/>
          <w:b/>
          <w:szCs w:val="21"/>
        </w:rPr>
        <w:t>，切换压力</w:t>
      </w:r>
      <w:r>
        <w:rPr>
          <w:rFonts w:hint="eastAsia"/>
          <w:b/>
          <w:szCs w:val="21"/>
        </w:rPr>
        <w:t>0.6~1MPa(</w:t>
      </w:r>
      <w:r>
        <w:rPr>
          <w:rFonts w:hint="eastAsia"/>
          <w:b/>
          <w:szCs w:val="21"/>
        </w:rPr>
        <w:t>可设定</w:t>
      </w:r>
      <w:r>
        <w:rPr>
          <w:rFonts w:hint="eastAsia"/>
          <w:b/>
          <w:szCs w:val="21"/>
        </w:rPr>
        <w:t>)</w:t>
      </w:r>
      <w:r>
        <w:rPr>
          <w:rFonts w:hint="eastAsia"/>
          <w:b/>
          <w:szCs w:val="21"/>
        </w:rPr>
        <w:t>，切换时间</w:t>
      </w:r>
      <w:r>
        <w:rPr>
          <w:rFonts w:ascii="宋体" w:hAnsi="宋体" w:hint="eastAsia"/>
          <w:b/>
          <w:szCs w:val="21"/>
        </w:rPr>
        <w:t>≤</w:t>
      </w:r>
      <w:r>
        <w:rPr>
          <w:rFonts w:hint="eastAsia"/>
          <w:b/>
          <w:szCs w:val="21"/>
        </w:rPr>
        <w:t>1S</w:t>
      </w:r>
      <w:r>
        <w:rPr>
          <w:rFonts w:hint="eastAsia"/>
          <w:b/>
          <w:szCs w:val="21"/>
        </w:rPr>
        <w:t>，工作电压</w:t>
      </w:r>
      <w:r>
        <w:rPr>
          <w:rFonts w:hint="eastAsia"/>
          <w:b/>
          <w:szCs w:val="21"/>
        </w:rPr>
        <w:t xml:space="preserve">AC24V </w:t>
      </w:r>
      <w:r>
        <w:rPr>
          <w:rFonts w:hint="eastAsia"/>
          <w:b/>
          <w:szCs w:val="21"/>
        </w:rPr>
        <w:t>，工作电流</w:t>
      </w:r>
      <w:r>
        <w:rPr>
          <w:rFonts w:hint="eastAsia"/>
          <w:b/>
          <w:szCs w:val="21"/>
        </w:rPr>
        <w:t>250mA</w:t>
      </w:r>
      <w:r>
        <w:rPr>
          <w:rFonts w:hint="eastAsia"/>
          <w:b/>
          <w:szCs w:val="21"/>
        </w:rPr>
        <w:t>，安全阀开启压力</w:t>
      </w:r>
      <w:r>
        <w:rPr>
          <w:rFonts w:hint="eastAsia"/>
          <w:b/>
          <w:szCs w:val="21"/>
        </w:rPr>
        <w:t>1.25MPa</w:t>
      </w:r>
      <w:r>
        <w:rPr>
          <w:rFonts w:hint="eastAsia"/>
          <w:b/>
          <w:szCs w:val="21"/>
        </w:rPr>
        <w:t>，用止钢瓶余气压力小于</w:t>
      </w:r>
      <w:r>
        <w:rPr>
          <w:rFonts w:hint="eastAsia"/>
          <w:b/>
          <w:szCs w:val="21"/>
        </w:rPr>
        <w:t>0.2MPa</w:t>
      </w:r>
      <w:r>
        <w:rPr>
          <w:rFonts w:hint="eastAsia"/>
          <w:b/>
          <w:szCs w:val="21"/>
        </w:rPr>
        <w:t>，外形尺寸：</w:t>
      </w:r>
      <w:r>
        <w:rPr>
          <w:rFonts w:hint="eastAsia"/>
          <w:b/>
          <w:szCs w:val="21"/>
        </w:rPr>
        <w:t>600x500x200mm</w:t>
      </w:r>
      <w:r>
        <w:rPr>
          <w:rFonts w:hint="eastAsia"/>
          <w:b/>
          <w:szCs w:val="21"/>
        </w:rPr>
        <w:t>。</w:t>
      </w:r>
    </w:p>
    <w:p w:rsidR="00AA78CE" w:rsidRDefault="00AA78CE" w:rsidP="00AA78CE">
      <w:pPr>
        <w:pStyle w:val="a5"/>
        <w:numPr>
          <w:ilvl w:val="0"/>
          <w:numId w:val="1"/>
        </w:numPr>
        <w:spacing w:line="360" w:lineRule="auto"/>
        <w:ind w:left="420" w:firstLine="422"/>
        <w:jc w:val="left"/>
        <w:rPr>
          <w:b/>
          <w:szCs w:val="21"/>
        </w:rPr>
      </w:pPr>
      <w:r>
        <w:rPr>
          <w:rFonts w:hint="eastAsia"/>
          <w:b/>
          <w:szCs w:val="21"/>
        </w:rPr>
        <w:t>★</w:t>
      </w:r>
      <w:r>
        <w:rPr>
          <w:b/>
          <w:szCs w:val="21"/>
        </w:rPr>
        <w:t>医用气体汇流排配置两组高流量减压阀、检修阀、止回阀、卸荷阀及一套控制系统、气源阀组件。</w:t>
      </w:r>
      <w:r>
        <w:rPr>
          <w:rFonts w:hint="eastAsia"/>
          <w:b/>
          <w:szCs w:val="21"/>
        </w:rPr>
        <w:t>采用两级减压模式，出口设置安全阀，活接式输出接口，航空插头拔插式连接，装拆方便，排放结构合理，安全性高。</w:t>
      </w:r>
    </w:p>
    <w:p w:rsidR="00AA78CE" w:rsidRDefault="00AA78CE" w:rsidP="00AA78CE">
      <w:pPr>
        <w:pStyle w:val="a5"/>
        <w:numPr>
          <w:ilvl w:val="0"/>
          <w:numId w:val="1"/>
        </w:numPr>
        <w:spacing w:line="360" w:lineRule="auto"/>
        <w:ind w:left="420" w:firstLine="480"/>
        <w:jc w:val="left"/>
        <w:rPr>
          <w:b/>
          <w:szCs w:val="21"/>
        </w:rPr>
      </w:pPr>
      <w:r>
        <w:rPr>
          <w:rFonts w:hint="eastAsia"/>
          <w:sz w:val="24"/>
        </w:rPr>
        <w:t>★</w:t>
      </w:r>
      <w:r>
        <w:rPr>
          <w:rFonts w:hint="eastAsia"/>
          <w:b/>
          <w:szCs w:val="21"/>
        </w:rPr>
        <w:t>金属封闭式箱体，线路板抗干扰强，故障提示、具有外接开关量，具备远程报警，</w:t>
      </w:r>
      <w:r>
        <w:rPr>
          <w:rFonts w:hint="eastAsia"/>
          <w:b/>
          <w:szCs w:val="21"/>
        </w:rPr>
        <w:t>RS485</w:t>
      </w:r>
      <w:r>
        <w:rPr>
          <w:rFonts w:hint="eastAsia"/>
          <w:b/>
          <w:szCs w:val="21"/>
        </w:rPr>
        <w:t>通讯接口，可联网通讯</w:t>
      </w:r>
    </w:p>
    <w:p w:rsidR="00AA78CE" w:rsidRDefault="00AA78CE" w:rsidP="00AA78CE">
      <w:pPr>
        <w:pStyle w:val="a5"/>
        <w:numPr>
          <w:ilvl w:val="0"/>
          <w:numId w:val="1"/>
        </w:numPr>
        <w:spacing w:line="360" w:lineRule="auto"/>
        <w:ind w:left="420" w:firstLine="422"/>
        <w:jc w:val="left"/>
        <w:rPr>
          <w:b/>
          <w:szCs w:val="21"/>
        </w:rPr>
      </w:pPr>
      <w:r>
        <w:rPr>
          <w:rFonts w:hint="eastAsia"/>
          <w:b/>
          <w:szCs w:val="21"/>
        </w:rPr>
        <w:t>★</w:t>
      </w:r>
      <w:r>
        <w:rPr>
          <w:b/>
          <w:szCs w:val="21"/>
        </w:rPr>
        <w:t>全自动控制，全自动切换并带停电保护装置</w:t>
      </w:r>
      <w:r>
        <w:rPr>
          <w:rFonts w:hint="eastAsia"/>
          <w:b/>
          <w:szCs w:val="21"/>
        </w:rPr>
        <w:t>，独立电源箱，强弱电分离，安全等级高，输入电源</w:t>
      </w:r>
      <w:r>
        <w:rPr>
          <w:rFonts w:hint="eastAsia"/>
          <w:b/>
          <w:szCs w:val="21"/>
        </w:rPr>
        <w:t>AC220V/110V</w:t>
      </w:r>
      <w:r>
        <w:rPr>
          <w:rFonts w:hint="eastAsia"/>
          <w:b/>
          <w:szCs w:val="21"/>
        </w:rPr>
        <w:t>双电压自动甄别，</w:t>
      </w:r>
      <w:r>
        <w:rPr>
          <w:rFonts w:hint="eastAsia"/>
          <w:b/>
          <w:szCs w:val="21"/>
        </w:rPr>
        <w:t>DC24V</w:t>
      </w:r>
      <w:r>
        <w:rPr>
          <w:rFonts w:hint="eastAsia"/>
          <w:b/>
          <w:szCs w:val="21"/>
        </w:rPr>
        <w:t>安全控制电压</w:t>
      </w:r>
      <w:r>
        <w:rPr>
          <w:b/>
          <w:szCs w:val="21"/>
        </w:rPr>
        <w:t>。</w:t>
      </w:r>
    </w:p>
    <w:p w:rsidR="00AA78CE" w:rsidRDefault="00AA78CE" w:rsidP="00AA78CE">
      <w:pPr>
        <w:pStyle w:val="a5"/>
        <w:numPr>
          <w:ilvl w:val="0"/>
          <w:numId w:val="1"/>
        </w:numPr>
        <w:spacing w:line="360" w:lineRule="auto"/>
        <w:ind w:left="420" w:firstLine="422"/>
        <w:jc w:val="left"/>
        <w:rPr>
          <w:b/>
          <w:szCs w:val="21"/>
        </w:rPr>
      </w:pPr>
      <w:r>
        <w:rPr>
          <w:rFonts w:hint="eastAsia"/>
          <w:b/>
          <w:szCs w:val="21"/>
        </w:rPr>
        <w:t>★</w:t>
      </w:r>
      <w:r>
        <w:rPr>
          <w:b/>
          <w:szCs w:val="21"/>
        </w:rPr>
        <w:t>人性化设计，有可暂时静音的按钮装置，灯光报警显示维持在报警状态直至异常现象消除为止，声音报警在静音状态下如果有其它新警示状况产生时，可立即重新启动。</w:t>
      </w:r>
    </w:p>
    <w:p w:rsidR="00AA78CE" w:rsidRDefault="00AA78CE" w:rsidP="00AA78CE">
      <w:pPr>
        <w:pStyle w:val="a5"/>
        <w:numPr>
          <w:ilvl w:val="0"/>
          <w:numId w:val="1"/>
        </w:numPr>
        <w:spacing w:line="360" w:lineRule="auto"/>
        <w:ind w:left="420"/>
        <w:jc w:val="left"/>
        <w:rPr>
          <w:b/>
          <w:szCs w:val="21"/>
        </w:rPr>
      </w:pPr>
      <w:r>
        <w:rPr>
          <w:rFonts w:hint="eastAsia"/>
          <w:szCs w:val="21"/>
        </w:rPr>
        <w:t>★</w:t>
      </w:r>
      <w:r>
        <w:rPr>
          <w:b/>
          <w:szCs w:val="21"/>
        </w:rPr>
        <w:t>可显示气瓶压力、输出压力、显示工作气瓶侧；有超压，欠压，正常，工作状态显示</w:t>
      </w:r>
    </w:p>
    <w:p w:rsidR="00AA78CE" w:rsidRDefault="00AA78CE" w:rsidP="00AA78CE">
      <w:pPr>
        <w:pStyle w:val="a5"/>
        <w:numPr>
          <w:ilvl w:val="0"/>
          <w:numId w:val="1"/>
        </w:numPr>
        <w:spacing w:line="360" w:lineRule="auto"/>
        <w:ind w:left="420" w:firstLine="422"/>
        <w:jc w:val="left"/>
        <w:rPr>
          <w:b/>
          <w:szCs w:val="21"/>
        </w:rPr>
      </w:pPr>
      <w:r>
        <w:rPr>
          <w:rFonts w:hint="eastAsia"/>
          <w:b/>
          <w:szCs w:val="21"/>
        </w:rPr>
        <w:t>★箱盖双侧百页窗排气设计，便于通风，防止气体浓聚，使用更安全。</w:t>
      </w:r>
    </w:p>
    <w:p w:rsidR="00AA78CE" w:rsidRDefault="00AA78CE" w:rsidP="00AA78CE">
      <w:pPr>
        <w:pStyle w:val="a5"/>
        <w:numPr>
          <w:ilvl w:val="0"/>
          <w:numId w:val="1"/>
        </w:numPr>
        <w:spacing w:line="360" w:lineRule="auto"/>
        <w:ind w:left="420" w:firstLine="422"/>
        <w:jc w:val="left"/>
      </w:pPr>
      <w:r>
        <w:rPr>
          <w:rFonts w:hint="eastAsia"/>
          <w:b/>
          <w:szCs w:val="21"/>
        </w:rPr>
        <w:t>★</w:t>
      </w:r>
      <w:r>
        <w:rPr>
          <w:b/>
          <w:szCs w:val="21"/>
        </w:rPr>
        <w:t>切换柜内部关键部件有备用通路设计，满足不停气维修要求。</w:t>
      </w:r>
    </w:p>
    <w:p w:rsidR="00160A97" w:rsidRPr="00AA78CE" w:rsidRDefault="00160A97"/>
    <w:sectPr w:rsidR="00160A97" w:rsidRPr="00AA7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A97" w:rsidRDefault="00160A97" w:rsidP="00AA78CE">
      <w:r>
        <w:separator/>
      </w:r>
    </w:p>
  </w:endnote>
  <w:endnote w:type="continuationSeparator" w:id="1">
    <w:p w:rsidR="00160A97" w:rsidRDefault="00160A97" w:rsidP="00AA7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A97" w:rsidRDefault="00160A97" w:rsidP="00AA78CE">
      <w:r>
        <w:separator/>
      </w:r>
    </w:p>
  </w:footnote>
  <w:footnote w:type="continuationSeparator" w:id="1">
    <w:p w:rsidR="00160A97" w:rsidRDefault="00160A97" w:rsidP="00AA78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6590C"/>
    <w:multiLevelType w:val="multilevel"/>
    <w:tmpl w:val="5C06590C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8CE"/>
    <w:rsid w:val="00160A97"/>
    <w:rsid w:val="00AA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7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78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7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78CE"/>
    <w:rPr>
      <w:sz w:val="18"/>
      <w:szCs w:val="18"/>
    </w:rPr>
  </w:style>
  <w:style w:type="paragraph" w:styleId="a5">
    <w:name w:val="List Paragraph"/>
    <w:basedOn w:val="a"/>
    <w:uiPriority w:val="34"/>
    <w:qFormat/>
    <w:rsid w:val="00AA78C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wangxingyu</dc:creator>
  <cp:keywords/>
  <dc:description/>
  <cp:lastModifiedBy>wangxingyu</cp:lastModifiedBy>
  <cp:revision>2</cp:revision>
  <dcterms:created xsi:type="dcterms:W3CDTF">2020-11-10T06:17:00Z</dcterms:created>
  <dcterms:modified xsi:type="dcterms:W3CDTF">2020-11-10T06:18:00Z</dcterms:modified>
</cp:coreProperties>
</file>