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86" w:rsidRPr="00672FEE" w:rsidRDefault="00902202" w:rsidP="00672FE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高干恒温仪参数需求</w:t>
      </w:r>
    </w:p>
    <w:tbl>
      <w:tblPr>
        <w:tblStyle w:val="a5"/>
        <w:tblW w:w="13784" w:type="dxa"/>
        <w:tblInd w:w="216" w:type="dxa"/>
        <w:tblLook w:val="04A0" w:firstRow="1" w:lastRow="0" w:firstColumn="1" w:lastColumn="0" w:noHBand="0" w:noVBand="1"/>
      </w:tblPr>
      <w:tblGrid>
        <w:gridCol w:w="817"/>
        <w:gridCol w:w="2160"/>
        <w:gridCol w:w="10807"/>
      </w:tblGrid>
      <w:tr w:rsidR="00672FEE" w:rsidTr="00FB7674">
        <w:tc>
          <w:tcPr>
            <w:tcW w:w="817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160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807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参数说明</w:t>
            </w:r>
          </w:p>
        </w:tc>
      </w:tr>
      <w:tr w:rsidR="00FB7674" w:rsidTr="00FB7674">
        <w:trPr>
          <w:trHeight w:val="4668"/>
        </w:trPr>
        <w:tc>
          <w:tcPr>
            <w:tcW w:w="817" w:type="dxa"/>
          </w:tcPr>
          <w:p w:rsidR="00FB7674" w:rsidRDefault="00902202" w:rsidP="00672F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FB7674" w:rsidRDefault="00FB7674" w:rsidP="007D07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恒温仪</w:t>
            </w:r>
          </w:p>
          <w:p w:rsidR="00022F7A" w:rsidRDefault="00022F7A" w:rsidP="007D07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22F7A">
              <w:rPr>
                <w:rFonts w:hint="eastAsia"/>
                <w:sz w:val="24"/>
                <w:szCs w:val="24"/>
              </w:rPr>
              <w:t>医用输血输液加温器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902202">
              <w:rPr>
                <w:rFonts w:hint="eastAsia"/>
                <w:sz w:val="24"/>
                <w:szCs w:val="24"/>
              </w:rPr>
              <w:t>1</w:t>
            </w:r>
            <w:r w:rsidR="00902202">
              <w:rPr>
                <w:rFonts w:hint="eastAsia"/>
                <w:sz w:val="24"/>
                <w:szCs w:val="24"/>
              </w:rPr>
              <w:t>台</w:t>
            </w:r>
          </w:p>
          <w:p w:rsidR="00022F7A" w:rsidRPr="001E3BD3" w:rsidRDefault="00022F7A" w:rsidP="007D0761">
            <w:pPr>
              <w:spacing w:line="360" w:lineRule="auto"/>
              <w:rPr>
                <w:szCs w:val="21"/>
              </w:rPr>
            </w:pPr>
          </w:p>
        </w:tc>
        <w:tc>
          <w:tcPr>
            <w:tcW w:w="10807" w:type="dxa"/>
          </w:tcPr>
          <w:p w:rsidR="00FB7674" w:rsidRPr="00FB7674" w:rsidRDefault="00FB7674" w:rsidP="00FB76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 w:hint="eastAsia"/>
                <w:szCs w:val="21"/>
              </w:rPr>
              <w:t>基本技术参数</w:t>
            </w:r>
          </w:p>
          <w:p w:rsidR="00FB7674" w:rsidRPr="00FB7674" w:rsidRDefault="00FB7674" w:rsidP="00FB7674">
            <w:pPr>
              <w:spacing w:line="360" w:lineRule="auto"/>
              <w:outlineLvl w:val="0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1.</w:t>
            </w:r>
            <w:r w:rsidRPr="00FB7674">
              <w:rPr>
                <w:rStyle w:val="NormalCharacter"/>
                <w:rFonts w:ascii="宋体" w:hAnsi="宋体" w:hint="eastAsia"/>
                <w:szCs w:val="21"/>
              </w:rPr>
              <w:t>1</w:t>
            </w:r>
            <w:r w:rsidRPr="00FB7674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主机性能参数：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FB7674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超温报警保护，传感器故障报警，低温报警功能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FB7674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可同时连接两条加热管，可单独设定每条加热管的温度并恒温控制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FB7674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可同时显示两个通道的设定温度，加热温度，加热时间，故障信息，工作状态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FB7674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系统内置报警测试功能，在面板操作即可测试报警功能是否正常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</w:rPr>
            </w:pPr>
            <w:r w:rsidRPr="00FB7674">
              <w:rPr>
                <w:rFonts w:ascii="宋体" w:eastAsia="宋体" w:hAnsi="宋体" w:cs="宋体" w:hint="eastAsia"/>
                <w:szCs w:val="21"/>
              </w:rPr>
              <w:t>温度可调范围</w:t>
            </w:r>
            <w:r w:rsidRPr="00FB7674">
              <w:rPr>
                <w:rFonts w:eastAsia="宋体" w:hAnsi="宋体" w:cs="宋体" w:hint="eastAsia"/>
                <w:szCs w:val="21"/>
              </w:rPr>
              <w:t>：</w:t>
            </w:r>
            <w:r w:rsidRPr="00FB7674">
              <w:rPr>
                <w:rFonts w:ascii="宋体" w:eastAsia="宋体" w:hAnsi="宋体" w:cs="宋体" w:hint="eastAsia"/>
                <w:szCs w:val="21"/>
              </w:rPr>
              <w:t>33℃</w:t>
            </w:r>
            <w:r w:rsidRPr="00FB7674">
              <w:rPr>
                <w:rFonts w:eastAsia="宋体" w:hAnsi="宋体" w:cs="宋体" w:hint="eastAsia"/>
                <w:szCs w:val="21"/>
              </w:rPr>
              <w:t>-</w:t>
            </w:r>
            <w:r w:rsidRPr="00FB7674">
              <w:rPr>
                <w:rFonts w:ascii="宋体" w:eastAsia="宋体" w:hAnsi="宋体" w:cs="宋体" w:hint="eastAsia"/>
                <w:szCs w:val="21"/>
              </w:rPr>
              <w:t>41℃，连续可调，调节幅度为0.1℃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</w:rPr>
            </w:pPr>
            <w:r w:rsidRPr="00FB7674">
              <w:rPr>
                <w:rFonts w:ascii="宋体" w:eastAsia="宋体" w:hAnsi="宋体" w:cs="宋体" w:hint="eastAsia"/>
                <w:szCs w:val="21"/>
              </w:rPr>
              <w:t>温度显示误差：±1℃以内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</w:rPr>
            </w:pPr>
            <w:r w:rsidRPr="00FB7674">
              <w:rPr>
                <w:rFonts w:ascii="宋体" w:eastAsia="宋体" w:hAnsi="宋体" w:cs="宋体" w:hint="eastAsia"/>
                <w:szCs w:val="21"/>
              </w:rPr>
              <w:t>超温断电保护：超过42℃系统声光报警自动停止加热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</w:rPr>
            </w:pPr>
            <w:r w:rsidRPr="00FB7674">
              <w:rPr>
                <w:rFonts w:ascii="宋体" w:eastAsia="宋体" w:hAnsi="宋体" w:cs="宋体" w:hint="eastAsia"/>
                <w:szCs w:val="21"/>
              </w:rPr>
              <w:t>低温报警：低于32℃系统声光报警提示低温</w:t>
            </w:r>
          </w:p>
          <w:p w:rsidR="00FB7674" w:rsidRPr="00FB7674" w:rsidRDefault="00FB7674" w:rsidP="00FB7674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outlineLvl w:val="0"/>
              <w:rPr>
                <w:rFonts w:ascii="宋体" w:eastAsia="宋体" w:hAnsi="宋体" w:cs="宋体"/>
                <w:szCs w:val="21"/>
              </w:rPr>
            </w:pPr>
            <w:r w:rsidRPr="00FB7674">
              <w:rPr>
                <w:rFonts w:ascii="宋体" w:eastAsia="宋体" w:hAnsi="宋体" w:cs="宋体" w:hint="eastAsia"/>
                <w:szCs w:val="21"/>
              </w:rPr>
              <w:t>预热时间：从20℃-36℃小于2分钟</w:t>
            </w:r>
          </w:p>
          <w:p w:rsidR="00FB7674" w:rsidRDefault="00FB7674" w:rsidP="006500F1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1.2</w:t>
            </w:r>
            <w:r w:rsidRPr="00FB7674">
              <w:rPr>
                <w:rFonts w:ascii="宋体" w:eastAsia="宋体" w:hAnsi="宋体" w:cs="宋体" w:hint="eastAsia"/>
                <w:szCs w:val="21"/>
              </w:rPr>
              <w:t>加热管性能参数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6500F1">
              <w:rPr>
                <w:rFonts w:ascii="宋体" w:hAnsi="宋体" w:cs="宋体" w:hint="eastAsia"/>
                <w:sz w:val="24"/>
                <w:szCs w:val="24"/>
              </w:rPr>
              <w:t>插拔式加热管，柔性结构，两组独立温度传感器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6500F1">
              <w:rPr>
                <w:rFonts w:ascii="宋体" w:hAnsi="宋体" w:cs="宋体" w:hint="eastAsia"/>
                <w:sz w:val="24"/>
                <w:szCs w:val="24"/>
              </w:rPr>
              <w:t>加热管液体出口端温度监控，准确安全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6500F1">
              <w:rPr>
                <w:rFonts w:ascii="宋体" w:eastAsia="宋体" w:hAnsi="宋体" w:cs="宋体" w:hint="eastAsia"/>
                <w:sz w:val="24"/>
                <w:szCs w:val="24"/>
              </w:rPr>
              <w:t>全程包裹式加温，液体管路无裸露部分，加温后液体直接输入人体，热量不流失，适合寒冷环境使用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6500F1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两条加热管可同时工作，一条进行输血加温，一条进行输液加温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；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6500F1">
              <w:rPr>
                <w:rFonts w:ascii="宋体" w:hAnsi="宋体" w:cs="宋体" w:hint="eastAsia"/>
                <w:sz w:val="24"/>
                <w:szCs w:val="24"/>
              </w:rPr>
              <w:lastRenderedPageBreak/>
              <w:t>两条加热管串联使用可满足大流量加温需要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6500F1">
              <w:rPr>
                <w:rFonts w:ascii="宋体" w:eastAsia="宋体" w:hAnsi="宋体" w:cs="宋体" w:hint="eastAsia"/>
                <w:sz w:val="24"/>
                <w:szCs w:val="24"/>
              </w:rPr>
              <w:t>电气安全保护级别：I类BF型，防除</w:t>
            </w:r>
            <w:proofErr w:type="gramStart"/>
            <w:r w:rsidRPr="006500F1">
              <w:rPr>
                <w:rFonts w:ascii="宋体" w:eastAsia="宋体" w:hAnsi="宋体" w:cs="宋体" w:hint="eastAsia"/>
                <w:sz w:val="24"/>
                <w:szCs w:val="24"/>
              </w:rPr>
              <w:t>颤</w:t>
            </w:r>
            <w:proofErr w:type="gramEnd"/>
            <w:r w:rsidRPr="006500F1">
              <w:rPr>
                <w:rFonts w:ascii="宋体" w:eastAsia="宋体" w:hAnsi="宋体" w:cs="宋体" w:hint="eastAsia"/>
                <w:sz w:val="24"/>
                <w:szCs w:val="24"/>
              </w:rPr>
              <w:t>保护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6500F1" w:rsidRPr="006500F1" w:rsidRDefault="006500F1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6500F1">
              <w:rPr>
                <w:rFonts w:ascii="宋体" w:eastAsia="宋体" w:hAnsi="宋体" w:cs="宋体" w:hint="eastAsia"/>
                <w:sz w:val="24"/>
                <w:szCs w:val="24"/>
              </w:rPr>
              <w:t>长度</w:t>
            </w:r>
            <w:r w:rsidRPr="006500F1">
              <w:rPr>
                <w:rFonts w:ascii="Arial" w:eastAsia="宋体" w:hAnsi="Arial" w:cs="Arial"/>
                <w:sz w:val="24"/>
                <w:szCs w:val="24"/>
              </w:rPr>
              <w:t>≥</w:t>
            </w:r>
            <w:r w:rsidRPr="006500F1">
              <w:rPr>
                <w:rFonts w:ascii="宋体" w:eastAsia="宋体" w:hAnsi="宋体" w:cs="宋体" w:hint="eastAsia"/>
                <w:sz w:val="24"/>
                <w:szCs w:val="24"/>
              </w:rPr>
              <w:t>1.4米，包括内径3.5-5mm或6-7mm两种规格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6500F1" w:rsidRPr="006500F1" w:rsidRDefault="00902202" w:rsidP="006500F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直接加温常规输血输液管路，无</w:t>
            </w:r>
            <w:r w:rsidR="006500F1" w:rsidRPr="006500F1">
              <w:rPr>
                <w:rFonts w:ascii="宋体" w:eastAsia="宋体" w:hAnsi="宋体" w:cs="宋体" w:hint="eastAsia"/>
                <w:sz w:val="24"/>
                <w:szCs w:val="24"/>
              </w:rPr>
              <w:t>专用耗材，</w:t>
            </w:r>
            <w:r w:rsidRPr="006500F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022F7A" w:rsidRPr="00022F7A" w:rsidRDefault="00022F7A" w:rsidP="00022F7A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Style w:val="NormalCharacter"/>
                <w:rFonts w:ascii="Calibri" w:eastAsia="宋体" w:hAnsi="Calibri" w:cs="Times New Roman"/>
                <w:sz w:val="24"/>
                <w:szCs w:val="24"/>
              </w:rPr>
            </w:pPr>
            <w:r w:rsidRPr="00984AB3">
              <w:rPr>
                <w:rStyle w:val="NormalCharacter"/>
                <w:rFonts w:ascii="宋体" w:hAnsi="宋体" w:hint="eastAsia"/>
                <w:szCs w:val="21"/>
              </w:rPr>
              <w:t>基本功能</w:t>
            </w:r>
            <w:r>
              <w:rPr>
                <w:rStyle w:val="NormalCharacter"/>
                <w:rFonts w:ascii="宋体" w:hAnsi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主要用于对输入人体的液体进行加温，维持患者体温</w:t>
            </w:r>
          </w:p>
        </w:tc>
      </w:tr>
    </w:tbl>
    <w:p w:rsidR="00483CAA" w:rsidRPr="00483CAA" w:rsidRDefault="00483CAA" w:rsidP="00672FEE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483CAA" w:rsidRPr="00483CAA" w:rsidSect="00FB7674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2B" w:rsidRDefault="008B702B" w:rsidP="00672FEE">
      <w:r>
        <w:separator/>
      </w:r>
    </w:p>
  </w:endnote>
  <w:endnote w:type="continuationSeparator" w:id="0">
    <w:p w:rsidR="008B702B" w:rsidRDefault="008B702B" w:rsidP="0067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2B" w:rsidRDefault="008B702B" w:rsidP="00672FEE">
      <w:r>
        <w:separator/>
      </w:r>
    </w:p>
  </w:footnote>
  <w:footnote w:type="continuationSeparator" w:id="0">
    <w:p w:rsidR="008B702B" w:rsidRDefault="008B702B" w:rsidP="0067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720"/>
    <w:multiLevelType w:val="hybridMultilevel"/>
    <w:tmpl w:val="123A7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2217B"/>
    <w:multiLevelType w:val="hybridMultilevel"/>
    <w:tmpl w:val="63AAC9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E0D70C"/>
    <w:multiLevelType w:val="singleLevel"/>
    <w:tmpl w:val="1CE0D70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27DF4BD0"/>
    <w:multiLevelType w:val="hybridMultilevel"/>
    <w:tmpl w:val="DBAE5B40"/>
    <w:lvl w:ilvl="0" w:tplc="89CE2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E218A"/>
    <w:multiLevelType w:val="hybridMultilevel"/>
    <w:tmpl w:val="249CFA4E"/>
    <w:lvl w:ilvl="0" w:tplc="5002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E60B1"/>
    <w:multiLevelType w:val="hybridMultilevel"/>
    <w:tmpl w:val="776041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5A10E8"/>
    <w:multiLevelType w:val="hybridMultilevel"/>
    <w:tmpl w:val="A142E2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B3788"/>
    <w:multiLevelType w:val="hybridMultilevel"/>
    <w:tmpl w:val="1EEA7C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506BC"/>
    <w:multiLevelType w:val="hybridMultilevel"/>
    <w:tmpl w:val="EBD01088"/>
    <w:lvl w:ilvl="0" w:tplc="C5B2E27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AB2E36"/>
    <w:multiLevelType w:val="hybridMultilevel"/>
    <w:tmpl w:val="F78A32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296A31"/>
    <w:multiLevelType w:val="hybridMultilevel"/>
    <w:tmpl w:val="3BBAD9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8B5E03"/>
    <w:multiLevelType w:val="hybridMultilevel"/>
    <w:tmpl w:val="DE40E6C4"/>
    <w:lvl w:ilvl="0" w:tplc="43FA3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805954"/>
    <w:multiLevelType w:val="singleLevel"/>
    <w:tmpl w:val="57805954"/>
    <w:lvl w:ilvl="0">
      <w:start w:val="1"/>
      <w:numFmt w:val="decimal"/>
      <w:suff w:val="nothing"/>
      <w:lvlText w:val="%1."/>
      <w:lvlJc w:val="left"/>
    </w:lvl>
  </w:abstractNum>
  <w:abstractNum w:abstractNumId="13">
    <w:nsid w:val="59A41A94"/>
    <w:multiLevelType w:val="singleLevel"/>
    <w:tmpl w:val="59A41A94"/>
    <w:lvl w:ilvl="0">
      <w:start w:val="1"/>
      <w:numFmt w:val="decimal"/>
      <w:suff w:val="nothing"/>
      <w:lvlText w:val="%1、"/>
      <w:lvlJc w:val="left"/>
    </w:lvl>
  </w:abstractNum>
  <w:abstractNum w:abstractNumId="14">
    <w:nsid w:val="5A10421C"/>
    <w:multiLevelType w:val="singleLevel"/>
    <w:tmpl w:val="5A10421C"/>
    <w:lvl w:ilvl="0">
      <w:start w:val="1"/>
      <w:numFmt w:val="chineseCounting"/>
      <w:suff w:val="space"/>
      <w:lvlText w:val="%1．"/>
      <w:lvlJc w:val="left"/>
    </w:lvl>
  </w:abstractNum>
  <w:abstractNum w:abstractNumId="15">
    <w:nsid w:val="5A31EBB7"/>
    <w:multiLevelType w:val="singleLevel"/>
    <w:tmpl w:val="5A31EBB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F8C2CDC"/>
    <w:multiLevelType w:val="hybridMultilevel"/>
    <w:tmpl w:val="4740E4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54"/>
    <w:rsid w:val="00022F7A"/>
    <w:rsid w:val="001B59DB"/>
    <w:rsid w:val="001D737C"/>
    <w:rsid w:val="001E3BD3"/>
    <w:rsid w:val="00264C54"/>
    <w:rsid w:val="002657A4"/>
    <w:rsid w:val="002C0B3A"/>
    <w:rsid w:val="00357ABC"/>
    <w:rsid w:val="00483CAA"/>
    <w:rsid w:val="005F5712"/>
    <w:rsid w:val="006500F1"/>
    <w:rsid w:val="00672FEE"/>
    <w:rsid w:val="006C322C"/>
    <w:rsid w:val="007D0761"/>
    <w:rsid w:val="008B702B"/>
    <w:rsid w:val="00902202"/>
    <w:rsid w:val="009179DC"/>
    <w:rsid w:val="00981987"/>
    <w:rsid w:val="00984AB3"/>
    <w:rsid w:val="00B4531E"/>
    <w:rsid w:val="00BD1F86"/>
    <w:rsid w:val="00CA5936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FEE"/>
    <w:rPr>
      <w:sz w:val="18"/>
      <w:szCs w:val="18"/>
    </w:rPr>
  </w:style>
  <w:style w:type="table" w:styleId="a5">
    <w:name w:val="Table Grid"/>
    <w:basedOn w:val="a1"/>
    <w:uiPriority w:val="59"/>
    <w:rsid w:val="0067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672FEE"/>
  </w:style>
  <w:style w:type="paragraph" w:styleId="a6">
    <w:name w:val="List Paragraph"/>
    <w:basedOn w:val="a"/>
    <w:uiPriority w:val="34"/>
    <w:qFormat/>
    <w:rsid w:val="00FB767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32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32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FEE"/>
    <w:rPr>
      <w:sz w:val="18"/>
      <w:szCs w:val="18"/>
    </w:rPr>
  </w:style>
  <w:style w:type="table" w:styleId="a5">
    <w:name w:val="Table Grid"/>
    <w:basedOn w:val="a1"/>
    <w:uiPriority w:val="59"/>
    <w:rsid w:val="0067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672FEE"/>
  </w:style>
  <w:style w:type="paragraph" w:styleId="a6">
    <w:name w:val="List Paragraph"/>
    <w:basedOn w:val="a"/>
    <w:uiPriority w:val="34"/>
    <w:qFormat/>
    <w:rsid w:val="00FB767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32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yyl</cp:lastModifiedBy>
  <cp:revision>3</cp:revision>
  <cp:lastPrinted>2019-04-15T01:12:00Z</cp:lastPrinted>
  <dcterms:created xsi:type="dcterms:W3CDTF">2019-05-05T08:16:00Z</dcterms:created>
  <dcterms:modified xsi:type="dcterms:W3CDTF">2019-05-05T08:19:00Z</dcterms:modified>
</cp:coreProperties>
</file>