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A" w:rsidRPr="00CC7FA6" w:rsidRDefault="00D02253" w:rsidP="00D02253">
      <w:pPr>
        <w:pStyle w:val="a3"/>
        <w:rPr>
          <w:sz w:val="48"/>
        </w:rPr>
      </w:pPr>
      <w:r w:rsidRPr="00CC7FA6">
        <w:rPr>
          <w:rFonts w:hint="eastAsia"/>
          <w:sz w:val="48"/>
        </w:rPr>
        <w:t>散点布线施工要求</w:t>
      </w:r>
    </w:p>
    <w:p w:rsidR="00D02253" w:rsidRPr="007731CF" w:rsidRDefault="00D02253" w:rsidP="007731CF">
      <w:pPr>
        <w:spacing w:line="360" w:lineRule="auto"/>
        <w:rPr>
          <w:sz w:val="24"/>
        </w:rPr>
      </w:pPr>
      <w:r>
        <w:tab/>
      </w:r>
      <w:r w:rsidR="00777AF7" w:rsidRPr="007731CF">
        <w:rPr>
          <w:rFonts w:hint="eastAsia"/>
          <w:sz w:val="24"/>
        </w:rPr>
        <w:t>近年来，随着医院信息化建设的不断发展，院内多个区域都存在信息点数量不足的</w:t>
      </w:r>
      <w:r w:rsidR="00CC7FA6">
        <w:rPr>
          <w:rFonts w:hint="eastAsia"/>
          <w:sz w:val="24"/>
        </w:rPr>
        <w:t>情况，</w:t>
      </w:r>
      <w:r w:rsidR="00777AF7" w:rsidRPr="007731CF">
        <w:rPr>
          <w:rFonts w:hint="eastAsia"/>
          <w:sz w:val="24"/>
        </w:rPr>
        <w:t>每年</w:t>
      </w:r>
      <w:r w:rsidR="00777AF7" w:rsidRPr="007731CF">
        <w:rPr>
          <w:rFonts w:hint="eastAsia"/>
          <w:sz w:val="24"/>
        </w:rPr>
        <w:t>都</w:t>
      </w:r>
      <w:r w:rsidR="00777AF7" w:rsidRPr="007731CF">
        <w:rPr>
          <w:rFonts w:hint="eastAsia"/>
          <w:sz w:val="24"/>
        </w:rPr>
        <w:t>需要增加</w:t>
      </w:r>
      <w:r w:rsidR="00777AF7" w:rsidRPr="007731CF">
        <w:rPr>
          <w:rFonts w:hint="eastAsia"/>
          <w:sz w:val="24"/>
        </w:rPr>
        <w:t>一定数量</w:t>
      </w:r>
      <w:r w:rsidR="00777AF7" w:rsidRPr="007731CF">
        <w:rPr>
          <w:rFonts w:hint="eastAsia"/>
          <w:sz w:val="24"/>
        </w:rPr>
        <w:t>的信息点。现对散点布线施工提出以下要求：</w:t>
      </w:r>
    </w:p>
    <w:p w:rsidR="00777AF7" w:rsidRPr="007731CF" w:rsidRDefault="00777AF7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范围</w:t>
      </w:r>
    </w:p>
    <w:p w:rsidR="00777AF7" w:rsidRPr="007731CF" w:rsidRDefault="00777AF7" w:rsidP="007731CF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院内所有区域，包括门诊楼、诊断楼、</w:t>
      </w:r>
      <w:proofErr w:type="gramStart"/>
      <w:r w:rsidRPr="007731CF">
        <w:rPr>
          <w:rFonts w:hint="eastAsia"/>
          <w:sz w:val="24"/>
        </w:rPr>
        <w:t>悦知楼</w:t>
      </w:r>
      <w:proofErr w:type="gramEnd"/>
      <w:r w:rsidRPr="007731CF">
        <w:rPr>
          <w:rFonts w:hint="eastAsia"/>
          <w:sz w:val="24"/>
        </w:rPr>
        <w:t>、后勤楼、东院内科病房、外科楼、旧病房楼、科研楼、放疗中心</w:t>
      </w:r>
      <w:r w:rsidR="00473DD5" w:rsidRPr="007731CF">
        <w:rPr>
          <w:rFonts w:hint="eastAsia"/>
          <w:sz w:val="24"/>
        </w:rPr>
        <w:t>、预约服务中心</w:t>
      </w:r>
      <w:r w:rsidR="00CC7FA6">
        <w:rPr>
          <w:rFonts w:hint="eastAsia"/>
          <w:sz w:val="24"/>
        </w:rPr>
        <w:t>等</w:t>
      </w:r>
      <w:r w:rsidR="00473DD5" w:rsidRPr="007731CF">
        <w:rPr>
          <w:rFonts w:hint="eastAsia"/>
          <w:sz w:val="24"/>
        </w:rPr>
        <w:t>。</w:t>
      </w:r>
    </w:p>
    <w:p w:rsidR="00473DD5" w:rsidRPr="007731CF" w:rsidRDefault="00473DD5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施工要求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原有顶板上存在弱电线槽的，应严格按照线槽走线；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顶板上没有线槽的，应</w:t>
      </w:r>
      <w:proofErr w:type="gramStart"/>
      <w:r w:rsidRPr="007731CF">
        <w:rPr>
          <w:rFonts w:hint="eastAsia"/>
          <w:sz w:val="24"/>
        </w:rPr>
        <w:t>做适应</w:t>
      </w:r>
      <w:proofErr w:type="gramEnd"/>
      <w:r w:rsidRPr="007731CF">
        <w:rPr>
          <w:rFonts w:hint="eastAsia"/>
          <w:sz w:val="24"/>
        </w:rPr>
        <w:t>捆绑固定，保证顶板内走线整齐；</w:t>
      </w:r>
    </w:p>
    <w:p w:rsidR="00473DD5" w:rsidRPr="007731CF" w:rsidRDefault="00473DD5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设备间线缆应全部安装到配线架上，</w:t>
      </w:r>
      <w:r w:rsidR="00660A5F" w:rsidRPr="007731CF">
        <w:rPr>
          <w:rFonts w:hint="eastAsia"/>
          <w:sz w:val="24"/>
        </w:rPr>
        <w:t>且标识规范清晰；</w:t>
      </w:r>
    </w:p>
    <w:p w:rsidR="00660A5F" w:rsidRPr="007731CF" w:rsidRDefault="00225AC7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终端区域施工应采用线槽加面板方式，保证现场环境美观整洁、规范</w:t>
      </w:r>
      <w:r w:rsidR="007731CF" w:rsidRPr="007731CF">
        <w:rPr>
          <w:rFonts w:hint="eastAsia"/>
          <w:sz w:val="24"/>
        </w:rPr>
        <w:t>，标识清晰</w:t>
      </w:r>
      <w:r w:rsidRPr="007731CF">
        <w:rPr>
          <w:rFonts w:hint="eastAsia"/>
          <w:sz w:val="24"/>
        </w:rPr>
        <w:t>；</w:t>
      </w:r>
    </w:p>
    <w:p w:rsidR="00225AC7" w:rsidRPr="007731CF" w:rsidRDefault="00225AC7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施工所用线缆应为六类双绞线，模块与之匹配；</w:t>
      </w:r>
    </w:p>
    <w:p w:rsidR="00225AC7" w:rsidRPr="007731CF" w:rsidRDefault="00225AC7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731CF">
        <w:rPr>
          <w:rFonts w:hint="eastAsia"/>
          <w:sz w:val="24"/>
        </w:rPr>
        <w:t>有相应测试工具，具备一定线路故障排查与维修能力</w:t>
      </w:r>
      <w:r w:rsidR="007731CF" w:rsidRPr="007731CF">
        <w:rPr>
          <w:rFonts w:hint="eastAsia"/>
          <w:sz w:val="24"/>
        </w:rPr>
        <w:t>；</w:t>
      </w:r>
    </w:p>
    <w:p w:rsidR="007731CF" w:rsidRPr="007731CF" w:rsidRDefault="007731CF" w:rsidP="007731CF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 w:rsidRPr="007731CF">
        <w:rPr>
          <w:rFonts w:hint="eastAsia"/>
          <w:sz w:val="24"/>
        </w:rPr>
        <w:t>施工现场保持美观整洁。</w:t>
      </w:r>
    </w:p>
    <w:p w:rsidR="00225AC7" w:rsidRPr="007731CF" w:rsidRDefault="00225AC7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响应时间</w:t>
      </w:r>
    </w:p>
    <w:p w:rsidR="00225AC7" w:rsidRPr="007731CF" w:rsidRDefault="00225AC7" w:rsidP="007731CF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由于院内散点布线需求不固定，不可预期性强，施工方应能保证</w:t>
      </w:r>
      <w:r w:rsidR="007731CF" w:rsidRPr="007731CF">
        <w:rPr>
          <w:rFonts w:hint="eastAsia"/>
          <w:sz w:val="24"/>
        </w:rPr>
        <w:t>施工</w:t>
      </w:r>
      <w:r w:rsidRPr="007731CF">
        <w:rPr>
          <w:rFonts w:hint="eastAsia"/>
          <w:sz w:val="24"/>
        </w:rPr>
        <w:t>响应速度。从告知时间开始，到响应施工，不应超过</w:t>
      </w:r>
      <w:r w:rsidRPr="007731CF">
        <w:rPr>
          <w:rFonts w:hint="eastAsia"/>
          <w:sz w:val="24"/>
        </w:rPr>
        <w:t>15</w:t>
      </w:r>
      <w:r w:rsidRPr="007731CF">
        <w:rPr>
          <w:rFonts w:hint="eastAsia"/>
          <w:sz w:val="24"/>
        </w:rPr>
        <w:t>个工作日。</w:t>
      </w:r>
    </w:p>
    <w:p w:rsidR="007731CF" w:rsidRPr="007731CF" w:rsidRDefault="007731CF" w:rsidP="007731CF">
      <w:pPr>
        <w:spacing w:line="360" w:lineRule="auto"/>
        <w:ind w:left="420" w:firstLine="360"/>
        <w:rPr>
          <w:rFonts w:hint="eastAsia"/>
          <w:sz w:val="24"/>
        </w:rPr>
      </w:pPr>
      <w:r w:rsidRPr="007731CF">
        <w:rPr>
          <w:rFonts w:hint="eastAsia"/>
          <w:sz w:val="24"/>
        </w:rPr>
        <w:t>特殊情况，需按院方要求，指定日期（含周六、日）到场施工。</w:t>
      </w:r>
    </w:p>
    <w:p w:rsidR="007731CF" w:rsidRPr="007731CF" w:rsidRDefault="007731CF" w:rsidP="007731CF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7731CF">
        <w:rPr>
          <w:rFonts w:hint="eastAsia"/>
          <w:b/>
          <w:sz w:val="24"/>
        </w:rPr>
        <w:t>质量要求</w:t>
      </w:r>
    </w:p>
    <w:p w:rsidR="00CC7FA6" w:rsidRDefault="007731CF" w:rsidP="00CC7FA6">
      <w:pPr>
        <w:spacing w:line="360" w:lineRule="auto"/>
        <w:ind w:left="420" w:firstLine="360"/>
        <w:rPr>
          <w:sz w:val="24"/>
        </w:rPr>
      </w:pPr>
      <w:r w:rsidRPr="007731CF">
        <w:rPr>
          <w:rFonts w:hint="eastAsia"/>
          <w:sz w:val="24"/>
        </w:rPr>
        <w:t>所用线缆、模块、配线架、线槽等质量过关，保证长期使用稳定，</w:t>
      </w:r>
      <w:proofErr w:type="gramStart"/>
      <w:r w:rsidRPr="007731CF">
        <w:rPr>
          <w:rFonts w:hint="eastAsia"/>
          <w:sz w:val="24"/>
        </w:rPr>
        <w:t>且状况</w:t>
      </w:r>
      <w:proofErr w:type="gramEnd"/>
      <w:r w:rsidRPr="007731CF">
        <w:rPr>
          <w:rFonts w:hint="eastAsia"/>
          <w:sz w:val="24"/>
        </w:rPr>
        <w:t>良好。</w:t>
      </w:r>
    </w:p>
    <w:p w:rsidR="00CC7FA6" w:rsidRPr="00CC7FA6" w:rsidRDefault="00CC7FA6" w:rsidP="00CC7FA6">
      <w:pPr>
        <w:spacing w:line="360" w:lineRule="auto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施工方应在满足以上要求的情况下，完成散点布线施工任务。经验丰富，熟悉医院情况者优先。</w:t>
      </w:r>
      <w:bookmarkStart w:id="0" w:name="_GoBack"/>
      <w:bookmarkEnd w:id="0"/>
    </w:p>
    <w:sectPr w:rsidR="00CC7FA6" w:rsidRPr="00CC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460A"/>
    <w:multiLevelType w:val="hybridMultilevel"/>
    <w:tmpl w:val="6428BAC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6C6811EB"/>
    <w:multiLevelType w:val="hybridMultilevel"/>
    <w:tmpl w:val="399473C2"/>
    <w:lvl w:ilvl="0" w:tplc="638ECE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1B"/>
    <w:rsid w:val="0006421B"/>
    <w:rsid w:val="00225AC7"/>
    <w:rsid w:val="00473DD5"/>
    <w:rsid w:val="00660A5F"/>
    <w:rsid w:val="007731CF"/>
    <w:rsid w:val="00777AF7"/>
    <w:rsid w:val="00CC7FA6"/>
    <w:rsid w:val="00D02253"/>
    <w:rsid w:val="00D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004A5-22E8-47AE-94ED-7E7628D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022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0225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777A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Xinlong Hu</dc:creator>
  <cp:keywords/>
  <dc:description/>
  <cp:lastModifiedBy>Xinlong Hu</cp:lastModifiedBy>
  <cp:revision>4</cp:revision>
  <dcterms:created xsi:type="dcterms:W3CDTF">2015-06-25T06:45:00Z</dcterms:created>
  <dcterms:modified xsi:type="dcterms:W3CDTF">2015-06-25T07:44:00Z</dcterms:modified>
</cp:coreProperties>
</file>