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肿瘤医院汇聚机房环境监控要求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为保障医院信息系统的稳定，需要对医院门诊楼、诊断楼、外科楼、旧病房楼等汇聚机房安装监控系统，便于及时处理机房的异常状况。具体改造内容及要求如下：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对汇聚机房的空调系统进行必要的改造，能够远程监控设备工作状况，并可以完成远程启动和停机的功能。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对UPS设备工作状况进行远程监控，在电源出现异常时进行报警提示，并有相应的日志记录。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对机房的温湿度环境具备感知的能力，并在超标时进行报警，并有相应的日志记录。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在机房出现漏水时进行报警，并有相应的日志记录。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以上设备接入医院现有中心机房控制系统，并完成相应软件改造。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84" w:leftChars="2278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计算机室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990" w:leftChars="190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2017年7月18日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990" w:leftChars="190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spacing w:line="0" w:lineRule="atLeast"/>
        <w:ind w:left="180"/>
        <w:rPr>
          <w:rFonts w:ascii="宋体" w:hAnsi="宋体" w:eastAsia="宋体"/>
          <w:b/>
          <w:sz w:val="24"/>
        </w:rPr>
      </w:pPr>
      <w:bookmarkStart w:id="0" w:name="page1"/>
      <w:bookmarkEnd w:id="0"/>
      <w:r>
        <w:rPr>
          <w:rFonts w:ascii="宋体" w:hAnsi="宋体" w:eastAsia="宋体"/>
          <w:b/>
          <w:sz w:val="24"/>
        </w:rPr>
        <w:t>中国科学医学院肿瘤医院信息汇聚机房环境监控（利用现有主机房环境监控平台）</w:t>
      </w:r>
      <w:bookmarkStart w:id="1" w:name="_GoBack"/>
      <w:bookmarkEnd w:id="1"/>
    </w:p>
    <w:p>
      <w:pPr>
        <w:spacing w:line="9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260"/>
        <w:gridCol w:w="60"/>
        <w:gridCol w:w="1080"/>
        <w:gridCol w:w="220"/>
        <w:gridCol w:w="680"/>
        <w:gridCol w:w="880"/>
        <w:gridCol w:w="1020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</w:rPr>
            </w:pPr>
            <w:r>
              <w:rPr>
                <w:rFonts w:ascii="宋体" w:hAnsi="宋体" w:eastAsia="宋体"/>
                <w:b/>
                <w:w w:val="99"/>
              </w:rPr>
              <w:t>序号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ind w:left="1220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货物名称</w:t>
            </w:r>
          </w:p>
        </w:tc>
        <w:tc>
          <w:tcPr>
            <w:tcW w:w="60" w:type="dxa"/>
            <w:tcBorders>
              <w:top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</w:rPr>
            </w:pPr>
            <w:r>
              <w:rPr>
                <w:rFonts w:ascii="宋体" w:hAnsi="宋体" w:eastAsia="宋体"/>
                <w:b/>
                <w:w w:val="99"/>
              </w:rPr>
              <w:t>型号</w:t>
            </w:r>
          </w:p>
        </w:tc>
        <w:tc>
          <w:tcPr>
            <w:tcW w:w="220" w:type="dxa"/>
            <w:tcBorders>
              <w:top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b/>
                <w:w w:val="99"/>
              </w:rPr>
            </w:pPr>
            <w:r>
              <w:rPr>
                <w:rFonts w:ascii="宋体" w:hAnsi="宋体" w:eastAsia="宋体"/>
                <w:b/>
                <w:w w:val="99"/>
              </w:rPr>
              <w:t>单位</w:t>
            </w: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</w:rPr>
            </w:pPr>
            <w:r>
              <w:rPr>
                <w:rFonts w:ascii="宋体" w:hAnsi="宋体" w:eastAsia="宋体"/>
                <w:b/>
                <w:w w:val="99"/>
              </w:rPr>
              <w:t>数量</w:t>
            </w: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</w:rPr>
            </w:pPr>
            <w:r>
              <w:rPr>
                <w:rFonts w:ascii="宋体" w:hAnsi="宋体" w:eastAsia="宋体"/>
                <w:b/>
                <w:w w:val="99"/>
              </w:rPr>
              <w:t>单价</w:t>
            </w:r>
          </w:p>
        </w:tc>
        <w:tc>
          <w:tcPr>
            <w:tcW w:w="1340" w:type="dxa"/>
            <w:tcBorders>
              <w:top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</w:rPr>
            </w:pPr>
            <w:r>
              <w:rPr>
                <w:rFonts w:ascii="宋体" w:hAnsi="宋体" w:eastAsia="宋体"/>
                <w:b/>
                <w:w w:val="99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8D8D8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一、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1. 1 </w:t>
            </w:r>
            <w:r>
              <w:rPr>
                <w:rFonts w:ascii="宋体" w:hAnsi="宋体" w:eastAsia="宋体"/>
                <w:b/>
              </w:rPr>
              <w:t>中央控制系统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CSS3000</w:t>
            </w:r>
            <w:r>
              <w:rPr>
                <w:rFonts w:ascii="宋体" w:hAnsi="宋体" w:eastAsia="宋体"/>
              </w:rPr>
              <w:t>机房安全自动化监控软件</w:t>
            </w:r>
            <w:r>
              <w:rPr>
                <w:rFonts w:ascii="Times New Roman" w:hAnsi="Times New Roman" w:eastAsia="Times New Roman"/>
              </w:rPr>
              <w:t>-</w:t>
            </w: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1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（新增多节点开发）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ascii="Times New Roman" w:hAnsi="Times New Roman" w:eastAsia="Times New Roman"/>
                <w:w w:val="97"/>
              </w:rPr>
              <w:t>CSS3000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套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30000.00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2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华文中宋" w:hAnsi="华文中宋" w:eastAsia="华文中宋"/>
              </w:rPr>
            </w:pPr>
            <w:r>
              <w:rPr>
                <w:rFonts w:ascii="宋体" w:hAnsi="宋体" w:eastAsia="宋体"/>
              </w:rPr>
              <w:t>串口服务器</w:t>
            </w:r>
            <w:r>
              <w:rPr>
                <w:rFonts w:ascii="Arial" w:hAnsi="Arial" w:eastAsia="Arial"/>
              </w:rPr>
              <w:t>(</w:t>
            </w:r>
            <w:r>
              <w:rPr>
                <w:rFonts w:ascii="华文中宋" w:hAnsi="华文中宋" w:eastAsia="华文中宋"/>
              </w:rPr>
              <w:t>4</w:t>
            </w:r>
            <w:r>
              <w:rPr>
                <w:rFonts w:ascii="宋体" w:hAnsi="宋体" w:eastAsia="宋体"/>
              </w:rPr>
              <w:t>口</w:t>
            </w:r>
            <w:r>
              <w:rPr>
                <w:rFonts w:ascii="华文中宋" w:hAnsi="华文中宋" w:eastAsia="华文中宋"/>
              </w:rPr>
              <w:t>)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件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5287.50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21150.00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3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采集箱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个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350.00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4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系统电源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DC24V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个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325.00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5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系统电源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DC12V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个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275.00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6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线材、附件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2600.00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7</w:t>
            </w:r>
          </w:p>
        </w:tc>
        <w:tc>
          <w:tcPr>
            <w:tcW w:w="6180" w:type="dxa"/>
            <w:gridSpan w:val="6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2" w:lineRule="exact"/>
              <w:ind w:left="20"/>
              <w:rPr>
                <w:rFonts w:ascii="宋体" w:hAnsi="宋体" w:eastAsia="宋体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1.2 </w:t>
            </w:r>
            <w:r>
              <w:rPr>
                <w:rFonts w:ascii="宋体" w:hAnsi="宋体" w:eastAsia="宋体"/>
                <w:b/>
              </w:rPr>
              <w:t>环境温湿度监测（共</w:t>
            </w:r>
            <w:r>
              <w:rPr>
                <w:rFonts w:ascii="Times New Roman" w:hAnsi="Times New Roman" w:eastAsia="Times New Roman"/>
                <w:b/>
              </w:rPr>
              <w:t>8</w:t>
            </w:r>
            <w:r>
              <w:rPr>
                <w:rFonts w:ascii="宋体" w:hAnsi="宋体" w:eastAsia="宋体"/>
                <w:b/>
              </w:rPr>
              <w:t>个，</w:t>
            </w:r>
            <w:r>
              <w:rPr>
                <w:rFonts w:ascii="Times New Roman" w:hAnsi="Times New Roman" w:eastAsia="Times New Roman"/>
                <w:b/>
              </w:rPr>
              <w:t>4</w:t>
            </w:r>
            <w:r>
              <w:rPr>
                <w:rFonts w:ascii="宋体" w:hAnsi="宋体" w:eastAsia="宋体"/>
                <w:b/>
              </w:rPr>
              <w:t>个汇聚机房温湿度，每个机房</w:t>
            </w:r>
            <w:r>
              <w:rPr>
                <w:rFonts w:ascii="Times New Roman" w:hAnsi="Times New Roman" w:eastAsia="Times New Roman"/>
                <w:b/>
              </w:rPr>
              <w:t>2</w:t>
            </w:r>
            <w:r>
              <w:rPr>
                <w:rFonts w:ascii="宋体" w:hAnsi="宋体" w:eastAsia="宋体"/>
                <w:b/>
              </w:rPr>
              <w:t>个）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YZ-DRV-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8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温湿度通讯软件接口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TH2016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套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4875.00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4875.00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79"/>
              </w:rPr>
            </w:pPr>
            <w:r>
              <w:rPr>
                <w:rFonts w:ascii="Times New Roman" w:hAnsi="Times New Roman" w:eastAsia="Times New Roman"/>
                <w:w w:val="79"/>
              </w:rPr>
              <w:t>9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温湿度一体传感器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YZ-TH802P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件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ascii="Times New Roman" w:hAnsi="Times New Roman" w:eastAsia="Times New Roman"/>
                <w:w w:val="97"/>
              </w:rPr>
              <w:t>8.00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right="80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2600.00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0" w:type="dxa"/>
            <w:gridSpan w:val="7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1.3 UPS</w:t>
            </w:r>
            <w:r>
              <w:rPr>
                <w:rFonts w:ascii="宋体" w:hAnsi="宋体" w:eastAsia="宋体"/>
                <w:b/>
              </w:rPr>
              <w:t>监测系统（</w:t>
            </w:r>
            <w:r>
              <w:rPr>
                <w:rFonts w:ascii="Times New Roman" w:hAnsi="Times New Roman" w:eastAsia="Times New Roman"/>
                <w:b/>
              </w:rPr>
              <w:t>8</w:t>
            </w:r>
            <w:r>
              <w:rPr>
                <w:rFonts w:ascii="宋体" w:hAnsi="宋体" w:eastAsia="宋体"/>
                <w:b/>
              </w:rPr>
              <w:t>台、</w:t>
            </w:r>
            <w:r>
              <w:rPr>
                <w:rFonts w:ascii="Times New Roman" w:hAnsi="Times New Roman" w:eastAsia="Times New Roman"/>
                <w:b/>
              </w:rPr>
              <w:t>4</w:t>
            </w:r>
            <w:r>
              <w:rPr>
                <w:rFonts w:ascii="宋体" w:hAnsi="宋体" w:eastAsia="宋体"/>
                <w:b/>
              </w:rPr>
              <w:t>种品牌）如用户原有</w:t>
            </w:r>
            <w:r>
              <w:rPr>
                <w:rFonts w:ascii="Times New Roman" w:hAnsi="Times New Roman" w:eastAsia="Times New Roman"/>
                <w:b/>
              </w:rPr>
              <w:t>UPS</w:t>
            </w:r>
            <w:r>
              <w:rPr>
                <w:rFonts w:ascii="宋体" w:hAnsi="宋体" w:eastAsia="宋体"/>
                <w:b/>
              </w:rPr>
              <w:t>主机没有通讯接口，则需要用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10</w:t>
            </w:r>
          </w:p>
        </w:tc>
        <w:tc>
          <w:tcPr>
            <w:tcW w:w="3320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户依据原</w:t>
            </w:r>
            <w:r>
              <w:rPr>
                <w:rFonts w:ascii="Times New Roman" w:hAnsi="Times New Roman" w:eastAsia="Times New Roman"/>
                <w:b/>
              </w:rPr>
              <w:t>UPS</w:t>
            </w:r>
            <w:r>
              <w:rPr>
                <w:rFonts w:ascii="宋体" w:hAnsi="宋体" w:eastAsia="宋体"/>
                <w:b/>
              </w:rPr>
              <w:t>品牌订购</w:t>
            </w:r>
            <w:r>
              <w:rPr>
                <w:rFonts w:ascii="Times New Roman" w:hAnsi="Times New Roman" w:eastAsia="Times New Roman"/>
                <w:b/>
              </w:rPr>
              <w:t>485</w:t>
            </w:r>
            <w:r>
              <w:rPr>
                <w:rFonts w:ascii="宋体" w:hAnsi="宋体" w:eastAsia="宋体"/>
                <w:b/>
              </w:rPr>
              <w:t>协议通讯板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YZ-DRV-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Times New Roman"/>
              </w:rPr>
              <w:t>UPS</w:t>
            </w:r>
            <w:r>
              <w:rPr>
                <w:rFonts w:ascii="宋体" w:hAnsi="宋体" w:eastAsia="宋体"/>
              </w:rPr>
              <w:t>通讯软件接口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UPS2016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套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4875.00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19500.00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Times New Roman"/>
              </w:rPr>
              <w:t>UPS</w:t>
            </w:r>
            <w:r>
              <w:rPr>
                <w:rFonts w:ascii="宋体" w:hAnsi="宋体" w:eastAsia="宋体"/>
              </w:rPr>
              <w:t>通讯接口接入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件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8.00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850.00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6800.00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串口服务器（单口）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个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8.00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2300.00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14</w:t>
            </w:r>
          </w:p>
        </w:tc>
        <w:tc>
          <w:tcPr>
            <w:tcW w:w="4620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0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注：需向</w:t>
            </w:r>
            <w:r>
              <w:rPr>
                <w:rFonts w:ascii="Arial" w:hAnsi="Arial" w:eastAsia="Arial"/>
                <w:w w:val="99"/>
              </w:rPr>
              <w:t>UPS</w:t>
            </w:r>
            <w:r>
              <w:rPr>
                <w:rFonts w:ascii="宋体" w:hAnsi="宋体" w:eastAsia="宋体"/>
                <w:w w:val="99"/>
              </w:rPr>
              <w:t>供货商索取对应机型正确的通讯协议。</w:t>
            </w: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15</w:t>
            </w:r>
          </w:p>
        </w:tc>
        <w:tc>
          <w:tcPr>
            <w:tcW w:w="6180" w:type="dxa"/>
            <w:gridSpan w:val="6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1.4 </w:t>
            </w:r>
            <w:r>
              <w:rPr>
                <w:rFonts w:ascii="宋体" w:hAnsi="宋体" w:eastAsia="宋体"/>
                <w:b/>
              </w:rPr>
              <w:t>舒适空调监测系统（共</w:t>
            </w:r>
            <w:r>
              <w:rPr>
                <w:rFonts w:ascii="Times New Roman" w:hAnsi="Times New Roman" w:eastAsia="Times New Roman"/>
                <w:b/>
              </w:rPr>
              <w:t>8</w:t>
            </w:r>
            <w:r>
              <w:rPr>
                <w:rFonts w:ascii="宋体" w:hAnsi="宋体" w:eastAsia="宋体"/>
                <w:b/>
              </w:rPr>
              <w:t>台，</w:t>
            </w:r>
            <w:r>
              <w:rPr>
                <w:rFonts w:ascii="Times New Roman" w:hAnsi="Times New Roman" w:eastAsia="Times New Roman"/>
                <w:b/>
              </w:rPr>
              <w:t>4</w:t>
            </w:r>
            <w:r>
              <w:rPr>
                <w:rFonts w:ascii="宋体" w:hAnsi="宋体" w:eastAsia="宋体"/>
                <w:b/>
              </w:rPr>
              <w:t>个汇聚机房内，暂定每个机房</w:t>
            </w:r>
            <w:r>
              <w:rPr>
                <w:rFonts w:ascii="Times New Roman" w:hAnsi="Times New Roman" w:eastAsia="Times New Roman"/>
                <w:b/>
              </w:rPr>
              <w:t>2</w:t>
            </w:r>
            <w:r>
              <w:rPr>
                <w:rFonts w:ascii="宋体" w:hAnsi="宋体" w:eastAsia="宋体"/>
                <w:b/>
              </w:rPr>
              <w:t>台）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YZ-DRV-</w:t>
            </w: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舒适空调通讯软件接口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ascii="Times New Roman" w:hAnsi="Times New Roman" w:eastAsia="Times New Roman"/>
                <w:w w:val="97"/>
              </w:rPr>
              <w:t>SSAC2016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套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ascii="Times New Roman" w:hAnsi="Times New Roman" w:eastAsia="Times New Roman"/>
                <w:w w:val="97"/>
              </w:rPr>
              <w:t>1.00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4875.00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4875.00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万能空调启动器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9"/>
              </w:rPr>
            </w:pPr>
            <w:r>
              <w:rPr>
                <w:rFonts w:ascii="Times New Roman" w:hAnsi="Times New Roman" w:eastAsia="Times New Roman"/>
                <w:w w:val="99"/>
              </w:rPr>
              <w:t>YZ-RS-816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40"/>
              <w:jc w:val="center"/>
              <w:rPr>
                <w:rFonts w:ascii="宋体" w:hAnsi="宋体" w:eastAsia="宋体"/>
                <w:w w:val="99"/>
              </w:rPr>
            </w:pPr>
            <w:r>
              <w:rPr>
                <w:rFonts w:ascii="宋体" w:hAnsi="宋体" w:eastAsia="宋体"/>
                <w:w w:val="99"/>
              </w:rPr>
              <w:t>件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7"/>
              </w:rPr>
            </w:pPr>
            <w:r>
              <w:rPr>
                <w:rFonts w:ascii="Times New Roman" w:hAnsi="Times New Roman" w:eastAsia="Times New Roman"/>
                <w:w w:val="97"/>
              </w:rPr>
              <w:t>8.00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righ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1860.00</w:t>
            </w: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14880.00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b/>
                <w:w w:val="96"/>
              </w:rPr>
            </w:pPr>
            <w:r>
              <w:rPr>
                <w:rFonts w:ascii="Times New Roman" w:hAnsi="Times New Roman" w:eastAsia="Times New Roman"/>
                <w:b/>
                <w:w w:val="96"/>
              </w:rPr>
              <w:t>A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合计</w:t>
            </w: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w w:val="98"/>
              </w:rPr>
            </w:pPr>
            <w:r>
              <w:rPr>
                <w:rFonts w:ascii="Times New Roman" w:hAnsi="Times New Roman" w:eastAsia="Times New Roman"/>
                <w:w w:val="98"/>
              </w:rPr>
              <w:t>127925.00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B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2" w:lineRule="exact"/>
              <w:ind w:left="20"/>
              <w:rPr>
                <w:rFonts w:ascii="Times New Roman" w:hAnsi="Times New Roman" w:eastAsia="Times New Roman"/>
                <w:b/>
              </w:rPr>
            </w:pPr>
            <w:r>
              <w:rPr>
                <w:rFonts w:ascii="宋体" w:hAnsi="宋体" w:eastAsia="宋体"/>
                <w:b/>
              </w:rPr>
              <w:t>系统调试费</w:t>
            </w:r>
            <w:r>
              <w:rPr>
                <w:rFonts w:ascii="Times New Roman" w:hAnsi="Times New Roman" w:eastAsia="Times New Roman"/>
                <w:b/>
              </w:rPr>
              <w:t>=A*12%</w:t>
            </w: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ind w:left="24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12%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15351.00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b/>
                <w:w w:val="96"/>
              </w:rPr>
            </w:pPr>
            <w:r>
              <w:rPr>
                <w:rFonts w:ascii="Times New Roman" w:hAnsi="Times New Roman" w:eastAsia="Times New Roman"/>
                <w:b/>
                <w:w w:val="96"/>
              </w:rPr>
              <w:t>C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2" w:lineRule="exact"/>
              <w:ind w:left="20"/>
              <w:rPr>
                <w:rFonts w:ascii="Times New Roman" w:hAnsi="Times New Roman" w:eastAsia="Times New Roman"/>
                <w:b/>
              </w:rPr>
            </w:pPr>
            <w:r>
              <w:rPr>
                <w:rFonts w:ascii="宋体" w:hAnsi="宋体" w:eastAsia="宋体"/>
                <w:b/>
              </w:rPr>
              <w:t>总计</w:t>
            </w:r>
            <w:r>
              <w:rPr>
                <w:rFonts w:ascii="Times New Roman" w:hAnsi="Times New Roman" w:eastAsia="Times New Roman"/>
                <w:b/>
              </w:rPr>
              <w:t>=A+B+C</w:t>
            </w: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9" w:lineRule="exact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143276.00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990" w:leftChars="190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7DC3"/>
    <w:multiLevelType w:val="singleLevel"/>
    <w:tmpl w:val="596C7DC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3B43"/>
    <w:rsid w:val="222C28DC"/>
    <w:rsid w:val="7A3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2017-07-17T07:29:00Z</dcterms:created>
  <dc:creator>Administrator</dc:creator>
  <cp:lastModifiedBy>Administrator</cp:lastModifiedBy>
  <cp:lastPrinted>2017-07-18T02:18:19Z</cp:lastPrinted>
  <dcterms:modified xsi:type="dcterms:W3CDTF">2017-07-18T02:33:32Z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