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0"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28"/>
        <w:gridCol w:w="7932"/>
      </w:tblGrid>
      <w:tr w:rsidR="007D3C42" w:rsidRPr="000028D5" w:rsidTr="007D3C42">
        <w:trPr>
          <w:cantSplit/>
          <w:trHeight w:val="454"/>
          <w:jc w:val="center"/>
        </w:trPr>
        <w:tc>
          <w:tcPr>
            <w:tcW w:w="9260" w:type="dxa"/>
            <w:gridSpan w:val="2"/>
            <w:shd w:val="clear" w:color="auto" w:fill="auto"/>
            <w:vAlign w:val="center"/>
          </w:tcPr>
          <w:p w:rsidR="0082332D" w:rsidRPr="000028D5" w:rsidRDefault="00073830">
            <w:pPr>
              <w:numPr>
                <w:ilvl w:val="0"/>
                <w:numId w:val="1"/>
              </w:numPr>
              <w:tabs>
                <w:tab w:val="left" w:pos="2729"/>
              </w:tabs>
              <w:adjustRightInd w:val="0"/>
              <w:snapToGrid w:val="0"/>
              <w:spacing w:line="240" w:lineRule="auto"/>
              <w:ind w:rightChars="50" w:right="141"/>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麻精药品智能手术室/科室管理柜参数要求</w:t>
            </w:r>
          </w:p>
        </w:tc>
      </w:tr>
      <w:tr w:rsidR="007D3C42" w:rsidRPr="000028D5" w:rsidTr="007D3C42">
        <w:trPr>
          <w:cantSplit/>
          <w:trHeight w:val="510"/>
          <w:jc w:val="center"/>
        </w:trPr>
        <w:tc>
          <w:tcPr>
            <w:tcW w:w="9260" w:type="dxa"/>
            <w:gridSpan w:val="2"/>
            <w:shd w:val="clear" w:color="auto" w:fill="auto"/>
            <w:vAlign w:val="center"/>
          </w:tcPr>
          <w:p w:rsidR="00293D97" w:rsidRPr="000028D5" w:rsidRDefault="00293D97" w:rsidP="00FE10ED">
            <w:pPr>
              <w:tabs>
                <w:tab w:val="left" w:pos="425"/>
                <w:tab w:val="left" w:pos="743"/>
              </w:tabs>
              <w:adjustRightInd w:val="0"/>
              <w:snapToGrid w:val="0"/>
              <w:spacing w:line="240" w:lineRule="auto"/>
              <w:ind w:rightChars="50" w:right="141" w:firstLine="0"/>
              <w:jc w:val="left"/>
              <w:rPr>
                <w:rFonts w:ascii="华文宋体" w:eastAsia="华文宋体" w:hAnsi="华文宋体" w:cs="宋体"/>
                <w:bCs w:val="0"/>
                <w:color w:val="000000" w:themeColor="text1"/>
                <w:sz w:val="24"/>
                <w:szCs w:val="24"/>
              </w:rPr>
            </w:pPr>
            <w:r w:rsidRPr="000028D5">
              <w:rPr>
                <w:rFonts w:ascii="华文宋体" w:eastAsia="华文宋体" w:hAnsi="华文宋体" w:cs="宋体" w:hint="eastAsia"/>
                <w:bCs w:val="0"/>
                <w:color w:val="000000" w:themeColor="text1"/>
                <w:sz w:val="24"/>
                <w:szCs w:val="24"/>
              </w:rPr>
              <w:t>1.1系统整体要求</w:t>
            </w:r>
          </w:p>
        </w:tc>
      </w:tr>
      <w:tr w:rsidR="007D3C42" w:rsidRPr="000028D5" w:rsidTr="00A90758">
        <w:trPr>
          <w:cantSplit/>
          <w:trHeight w:val="510"/>
          <w:jc w:val="center"/>
        </w:trPr>
        <w:tc>
          <w:tcPr>
            <w:tcW w:w="1328" w:type="dxa"/>
            <w:tcBorders>
              <w:right w:val="single" w:sz="4" w:space="0" w:color="auto"/>
            </w:tcBorders>
            <w:shd w:val="clear" w:color="auto" w:fill="auto"/>
            <w:vAlign w:val="center"/>
          </w:tcPr>
          <w:p w:rsidR="00293D97" w:rsidRPr="000028D5" w:rsidRDefault="00293D97" w:rsidP="00293D97">
            <w:pPr>
              <w:numPr>
                <w:ilvl w:val="0"/>
                <w:numId w:val="8"/>
              </w:numPr>
              <w:tabs>
                <w:tab w:val="left" w:pos="33"/>
                <w:tab w:val="left" w:pos="635"/>
              </w:tabs>
              <w:adjustRightInd w:val="0"/>
              <w:snapToGrid w:val="0"/>
              <w:spacing w:line="240" w:lineRule="auto"/>
              <w:ind w:leftChars="50" w:left="561"/>
              <w:jc w:val="left"/>
              <w:rPr>
                <w:rFonts w:ascii="华文宋体" w:eastAsia="华文宋体" w:hAnsi="华文宋体" w:cs="宋体"/>
                <w:bCs w:val="0"/>
                <w:color w:val="000000" w:themeColor="text1"/>
                <w:sz w:val="24"/>
                <w:szCs w:val="24"/>
              </w:rPr>
            </w:pPr>
          </w:p>
        </w:tc>
        <w:tc>
          <w:tcPr>
            <w:tcW w:w="7932" w:type="dxa"/>
            <w:tcBorders>
              <w:left w:val="single" w:sz="4" w:space="0" w:color="auto"/>
            </w:tcBorders>
            <w:shd w:val="clear" w:color="auto" w:fill="auto"/>
            <w:vAlign w:val="center"/>
          </w:tcPr>
          <w:p w:rsidR="00293D97" w:rsidRPr="000028D5" w:rsidRDefault="00293D97" w:rsidP="000028D5">
            <w:pPr>
              <w:tabs>
                <w:tab w:val="left" w:pos="2729"/>
              </w:tabs>
              <w:adjustRightInd w:val="0"/>
              <w:snapToGrid w:val="0"/>
              <w:ind w:rightChars="50" w:right="141" w:firstLine="0"/>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整套设备及系统能解决医院毒、麻、精、贵重或其它类需管制药品的集中存储、领用、管理等问题；可以满足</w:t>
            </w:r>
            <w:r w:rsidRPr="000028D5">
              <w:rPr>
                <w:rFonts w:ascii="华文宋体" w:eastAsia="华文宋体" w:hAnsi="华文宋体" w:cs="宋体" w:hint="eastAsia"/>
                <w:color w:val="000000" w:themeColor="text1"/>
                <w:sz w:val="24"/>
                <w:szCs w:val="24"/>
              </w:rPr>
              <w:t>手术室</w:t>
            </w:r>
            <w:r w:rsidR="00920617" w:rsidRPr="000028D5">
              <w:rPr>
                <w:rFonts w:ascii="华文宋体" w:eastAsia="华文宋体" w:hAnsi="华文宋体" w:cs="宋体"/>
                <w:color w:val="000000" w:themeColor="text1"/>
                <w:sz w:val="24"/>
                <w:szCs w:val="24"/>
              </w:rPr>
              <w:t>/科室</w:t>
            </w:r>
            <w:r w:rsidRPr="000028D5">
              <w:rPr>
                <w:rFonts w:ascii="华文宋体" w:eastAsia="华文宋体" w:hAnsi="华文宋体" w:cs="宋体" w:hint="eastAsia"/>
                <w:b w:val="0"/>
                <w:bCs w:val="0"/>
                <w:color w:val="000000" w:themeColor="text1"/>
                <w:sz w:val="24"/>
                <w:szCs w:val="24"/>
              </w:rPr>
              <w:t>全天24小时毒麻等药品的安全存储、取用等要求。</w:t>
            </w:r>
          </w:p>
        </w:tc>
      </w:tr>
      <w:tr w:rsidR="007D3C42" w:rsidRPr="000028D5" w:rsidTr="00A90758">
        <w:trPr>
          <w:cantSplit/>
          <w:trHeight w:val="510"/>
          <w:jc w:val="center"/>
        </w:trPr>
        <w:tc>
          <w:tcPr>
            <w:tcW w:w="1328" w:type="dxa"/>
            <w:tcBorders>
              <w:right w:val="single" w:sz="4" w:space="0" w:color="auto"/>
            </w:tcBorders>
            <w:shd w:val="clear" w:color="auto" w:fill="auto"/>
            <w:vAlign w:val="center"/>
          </w:tcPr>
          <w:p w:rsidR="00293D97" w:rsidRPr="000028D5" w:rsidRDefault="00293D97" w:rsidP="00293D97">
            <w:pPr>
              <w:numPr>
                <w:ilvl w:val="0"/>
                <w:numId w:val="8"/>
              </w:numPr>
              <w:tabs>
                <w:tab w:val="left" w:pos="33"/>
                <w:tab w:val="left" w:pos="635"/>
              </w:tabs>
              <w:adjustRightInd w:val="0"/>
              <w:snapToGrid w:val="0"/>
              <w:spacing w:line="240" w:lineRule="auto"/>
              <w:ind w:leftChars="50" w:left="561"/>
              <w:jc w:val="left"/>
              <w:rPr>
                <w:rFonts w:ascii="华文宋体" w:eastAsia="华文宋体" w:hAnsi="华文宋体" w:cs="宋体"/>
                <w:bCs w:val="0"/>
                <w:color w:val="000000" w:themeColor="text1"/>
                <w:sz w:val="24"/>
                <w:szCs w:val="24"/>
              </w:rPr>
            </w:pPr>
          </w:p>
        </w:tc>
        <w:tc>
          <w:tcPr>
            <w:tcW w:w="7932" w:type="dxa"/>
            <w:tcBorders>
              <w:left w:val="single" w:sz="4" w:space="0" w:color="auto"/>
            </w:tcBorders>
            <w:shd w:val="clear" w:color="auto" w:fill="auto"/>
            <w:vAlign w:val="center"/>
          </w:tcPr>
          <w:p w:rsidR="00293D97" w:rsidRPr="000028D5" w:rsidRDefault="00293D97" w:rsidP="000028D5">
            <w:pPr>
              <w:tabs>
                <w:tab w:val="left" w:pos="2729"/>
              </w:tabs>
              <w:adjustRightInd w:val="0"/>
              <w:snapToGrid w:val="0"/>
              <w:spacing w:line="276" w:lineRule="auto"/>
              <w:ind w:rightChars="50" w:right="141" w:firstLine="0"/>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项目设备包括：</w:t>
            </w:r>
          </w:p>
          <w:p w:rsidR="00293D97" w:rsidRPr="000028D5" w:rsidRDefault="00293D97" w:rsidP="00920617">
            <w:pPr>
              <w:numPr>
                <w:ilvl w:val="0"/>
                <w:numId w:val="9"/>
              </w:numPr>
              <w:tabs>
                <w:tab w:val="left" w:pos="2729"/>
              </w:tabs>
              <w:adjustRightInd w:val="0"/>
              <w:snapToGrid w:val="0"/>
              <w:spacing w:line="276" w:lineRule="auto"/>
              <w:ind w:rightChars="50" w:right="141"/>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麻精药品智能</w:t>
            </w:r>
            <w:r w:rsidRPr="000028D5">
              <w:rPr>
                <w:rFonts w:ascii="华文宋体" w:eastAsia="华文宋体" w:hAnsi="华文宋体" w:cs="宋体" w:hint="eastAsia"/>
                <w:color w:val="000000" w:themeColor="text1"/>
                <w:sz w:val="24"/>
                <w:szCs w:val="24"/>
              </w:rPr>
              <w:t>手术室</w:t>
            </w:r>
            <w:r w:rsidR="00920617" w:rsidRPr="000028D5">
              <w:rPr>
                <w:rFonts w:ascii="华文宋体" w:eastAsia="华文宋体" w:hAnsi="华文宋体" w:cs="宋体"/>
                <w:color w:val="000000" w:themeColor="text1"/>
                <w:sz w:val="24"/>
                <w:szCs w:val="24"/>
              </w:rPr>
              <w:t>/科室</w:t>
            </w:r>
            <w:r w:rsidRPr="000028D5">
              <w:rPr>
                <w:rFonts w:ascii="华文宋体" w:eastAsia="华文宋体" w:hAnsi="华文宋体" w:cs="宋体" w:hint="eastAsia"/>
                <w:b w:val="0"/>
                <w:bCs w:val="0"/>
                <w:color w:val="000000" w:themeColor="text1"/>
                <w:sz w:val="24"/>
                <w:szCs w:val="24"/>
              </w:rPr>
              <w:t>管理柜（含软件系统）</w:t>
            </w:r>
            <w:r w:rsidR="00A34FC1">
              <w:rPr>
                <w:rFonts w:ascii="华文宋体" w:eastAsia="华文宋体" w:hAnsi="华文宋体" w:cs="宋体" w:hint="eastAsia"/>
                <w:b w:val="0"/>
                <w:bCs w:val="0"/>
                <w:color w:val="000000" w:themeColor="text1"/>
                <w:sz w:val="24"/>
                <w:szCs w:val="24"/>
              </w:rPr>
              <w:t>1</w:t>
            </w:r>
            <w:r w:rsidRPr="000028D5">
              <w:rPr>
                <w:rFonts w:ascii="华文宋体" w:eastAsia="华文宋体" w:hAnsi="华文宋体" w:cs="宋体" w:hint="eastAsia"/>
                <w:b w:val="0"/>
                <w:bCs w:val="0"/>
                <w:color w:val="000000" w:themeColor="text1"/>
                <w:sz w:val="24"/>
                <w:szCs w:val="24"/>
              </w:rPr>
              <w:t>台。</w:t>
            </w:r>
          </w:p>
          <w:p w:rsidR="00293D97" w:rsidRPr="000028D5" w:rsidRDefault="00293D97" w:rsidP="00920617">
            <w:pPr>
              <w:numPr>
                <w:ilvl w:val="0"/>
                <w:numId w:val="9"/>
              </w:numPr>
              <w:tabs>
                <w:tab w:val="left" w:pos="2729"/>
              </w:tabs>
              <w:adjustRightInd w:val="0"/>
              <w:snapToGrid w:val="0"/>
              <w:spacing w:line="276" w:lineRule="auto"/>
              <w:ind w:leftChars="4" w:left="437" w:rightChars="50" w:right="141" w:hanging="426"/>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智能管控药品（毒麻）全院级管理工作站1套。</w:t>
            </w:r>
          </w:p>
        </w:tc>
      </w:tr>
      <w:tr w:rsidR="007D3C42" w:rsidRPr="000028D5" w:rsidTr="00A90758">
        <w:trPr>
          <w:cantSplit/>
          <w:trHeight w:val="510"/>
          <w:jc w:val="center"/>
        </w:trPr>
        <w:tc>
          <w:tcPr>
            <w:tcW w:w="1328" w:type="dxa"/>
            <w:tcBorders>
              <w:right w:val="single" w:sz="4" w:space="0" w:color="auto"/>
            </w:tcBorders>
            <w:shd w:val="clear" w:color="auto" w:fill="auto"/>
            <w:vAlign w:val="center"/>
          </w:tcPr>
          <w:p w:rsidR="00293D97" w:rsidRPr="000028D5" w:rsidRDefault="00293D97" w:rsidP="00293D97">
            <w:pPr>
              <w:numPr>
                <w:ilvl w:val="0"/>
                <w:numId w:val="8"/>
              </w:numPr>
              <w:tabs>
                <w:tab w:val="left" w:pos="33"/>
                <w:tab w:val="left" w:pos="635"/>
              </w:tabs>
              <w:adjustRightInd w:val="0"/>
              <w:snapToGrid w:val="0"/>
              <w:spacing w:line="240" w:lineRule="auto"/>
              <w:ind w:leftChars="50" w:left="561"/>
              <w:jc w:val="left"/>
              <w:rPr>
                <w:rFonts w:ascii="华文宋体" w:eastAsia="华文宋体" w:hAnsi="华文宋体" w:cs="宋体"/>
                <w:bCs w:val="0"/>
                <w:color w:val="000000" w:themeColor="text1"/>
                <w:sz w:val="24"/>
                <w:szCs w:val="24"/>
              </w:rPr>
            </w:pPr>
          </w:p>
        </w:tc>
        <w:tc>
          <w:tcPr>
            <w:tcW w:w="7932" w:type="dxa"/>
            <w:tcBorders>
              <w:left w:val="single" w:sz="4" w:space="0" w:color="auto"/>
            </w:tcBorders>
            <w:shd w:val="clear" w:color="auto" w:fill="auto"/>
            <w:vAlign w:val="center"/>
          </w:tcPr>
          <w:p w:rsidR="00293D97" w:rsidRPr="000028D5" w:rsidRDefault="00293D97" w:rsidP="000028D5">
            <w:pPr>
              <w:tabs>
                <w:tab w:val="left" w:pos="2729"/>
              </w:tabs>
              <w:adjustRightInd w:val="0"/>
              <w:snapToGrid w:val="0"/>
              <w:ind w:rightChars="50" w:right="141" w:firstLine="0"/>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只接受生产企业直接投标或由生产企业针对此项目进行直接授权的独家代理企业进行的投标。</w:t>
            </w:r>
          </w:p>
        </w:tc>
      </w:tr>
      <w:tr w:rsidR="007D3C42" w:rsidRPr="000028D5" w:rsidTr="00A90758">
        <w:trPr>
          <w:cantSplit/>
          <w:trHeight w:val="510"/>
          <w:jc w:val="center"/>
        </w:trPr>
        <w:tc>
          <w:tcPr>
            <w:tcW w:w="1328" w:type="dxa"/>
            <w:tcBorders>
              <w:right w:val="single" w:sz="4" w:space="0" w:color="auto"/>
            </w:tcBorders>
            <w:shd w:val="clear" w:color="auto" w:fill="auto"/>
            <w:vAlign w:val="center"/>
          </w:tcPr>
          <w:p w:rsidR="00293D97" w:rsidRPr="000028D5" w:rsidRDefault="00293D97" w:rsidP="00293D97">
            <w:pPr>
              <w:numPr>
                <w:ilvl w:val="0"/>
                <w:numId w:val="8"/>
              </w:numPr>
              <w:tabs>
                <w:tab w:val="left" w:pos="33"/>
                <w:tab w:val="left" w:pos="635"/>
              </w:tabs>
              <w:adjustRightInd w:val="0"/>
              <w:snapToGrid w:val="0"/>
              <w:spacing w:line="240" w:lineRule="auto"/>
              <w:ind w:leftChars="50" w:left="561"/>
              <w:jc w:val="left"/>
              <w:rPr>
                <w:rFonts w:ascii="华文宋体" w:eastAsia="华文宋体" w:hAnsi="华文宋体" w:cs="宋体"/>
                <w:bCs w:val="0"/>
                <w:color w:val="000000" w:themeColor="text1"/>
                <w:sz w:val="24"/>
                <w:szCs w:val="24"/>
              </w:rPr>
            </w:pPr>
            <w:r w:rsidRPr="000028D5">
              <w:rPr>
                <w:rFonts w:ascii="华文宋体" w:eastAsia="华文宋体" w:hAnsi="华文宋体" w:cstheme="minorEastAsia" w:hint="eastAsia"/>
                <w:b w:val="0"/>
                <w:color w:val="000000" w:themeColor="text1"/>
                <w:sz w:val="24"/>
                <w:szCs w:val="24"/>
              </w:rPr>
              <w:t>★</w:t>
            </w:r>
          </w:p>
        </w:tc>
        <w:tc>
          <w:tcPr>
            <w:tcW w:w="7932" w:type="dxa"/>
            <w:tcBorders>
              <w:left w:val="single" w:sz="4" w:space="0" w:color="auto"/>
            </w:tcBorders>
            <w:shd w:val="clear" w:color="auto" w:fill="auto"/>
            <w:vAlign w:val="center"/>
          </w:tcPr>
          <w:p w:rsidR="00293D97" w:rsidRPr="000028D5" w:rsidRDefault="00293D97" w:rsidP="00830E5E">
            <w:pPr>
              <w:tabs>
                <w:tab w:val="left" w:pos="2729"/>
              </w:tabs>
              <w:adjustRightInd w:val="0"/>
              <w:snapToGrid w:val="0"/>
              <w:ind w:rightChars="50" w:right="141" w:firstLine="0"/>
              <w:rPr>
                <w:rFonts w:ascii="华文宋体" w:eastAsia="华文宋体" w:hAnsi="华文宋体" w:cs="宋体"/>
                <w:b w:val="0"/>
                <w:bCs w:val="0"/>
                <w:color w:val="000000" w:themeColor="text1"/>
                <w:sz w:val="24"/>
                <w:szCs w:val="24"/>
              </w:rPr>
            </w:pPr>
            <w:r w:rsidRPr="000028D5">
              <w:rPr>
                <w:rFonts w:ascii="华文宋体" w:eastAsia="华文宋体" w:hAnsi="华文宋体" w:cs="宋体" w:hint="eastAsia"/>
                <w:b w:val="0"/>
                <w:bCs w:val="0"/>
                <w:color w:val="000000" w:themeColor="text1"/>
                <w:sz w:val="24"/>
                <w:szCs w:val="24"/>
              </w:rPr>
              <w:t>生产企业需具备国际权威认证ISO9001、ISO13485认证资质。</w:t>
            </w:r>
            <w:r w:rsidR="000D231D">
              <w:rPr>
                <w:rFonts w:ascii="华文宋体" w:eastAsia="华文宋体" w:hAnsi="华文宋体" w:cs="宋体" w:hint="eastAsia"/>
                <w:b w:val="0"/>
                <w:bCs w:val="0"/>
                <w:color w:val="000000" w:themeColor="text1"/>
                <w:sz w:val="24"/>
                <w:szCs w:val="24"/>
              </w:rPr>
              <w:t>产品</w:t>
            </w:r>
            <w:r w:rsidR="00363BBB">
              <w:rPr>
                <w:rFonts w:ascii="华文宋体" w:eastAsia="华文宋体" w:hAnsi="华文宋体" w:cs="宋体" w:hint="eastAsia"/>
                <w:b w:val="0"/>
                <w:bCs w:val="0"/>
                <w:color w:val="000000" w:themeColor="text1"/>
                <w:sz w:val="24"/>
                <w:szCs w:val="24"/>
              </w:rPr>
              <w:t>需</w:t>
            </w:r>
            <w:r w:rsidR="000D231D">
              <w:rPr>
                <w:rFonts w:ascii="华文宋体" w:eastAsia="华文宋体" w:hAnsi="华文宋体" w:cs="宋体" w:hint="eastAsia"/>
                <w:b w:val="0"/>
                <w:bCs w:val="0"/>
                <w:color w:val="000000" w:themeColor="text1"/>
                <w:sz w:val="24"/>
                <w:szCs w:val="24"/>
              </w:rPr>
              <w:t>具备</w:t>
            </w:r>
            <w:r w:rsidR="000D231D" w:rsidRPr="000028D5">
              <w:rPr>
                <w:rFonts w:ascii="华文宋体" w:eastAsia="华文宋体" w:hAnsi="华文宋体" w:cs="宋体" w:hint="eastAsia"/>
                <w:b w:val="0"/>
                <w:bCs w:val="0"/>
                <w:color w:val="000000" w:themeColor="text1"/>
                <w:sz w:val="24"/>
                <w:szCs w:val="24"/>
              </w:rPr>
              <w:t>RoHS</w:t>
            </w:r>
            <w:r w:rsidR="000D231D">
              <w:rPr>
                <w:rFonts w:ascii="华文宋体" w:eastAsia="华文宋体" w:hAnsi="华文宋体" w:cs="宋体" w:hint="eastAsia"/>
                <w:b w:val="0"/>
                <w:bCs w:val="0"/>
                <w:color w:val="000000" w:themeColor="text1"/>
                <w:sz w:val="24"/>
                <w:szCs w:val="24"/>
              </w:rPr>
              <w:t>、CE认证。</w:t>
            </w:r>
          </w:p>
        </w:tc>
      </w:tr>
      <w:tr w:rsidR="007D3C42" w:rsidRPr="000028D5" w:rsidTr="00A90758">
        <w:trPr>
          <w:cantSplit/>
          <w:trHeight w:val="510"/>
          <w:jc w:val="center"/>
        </w:trPr>
        <w:tc>
          <w:tcPr>
            <w:tcW w:w="1328" w:type="dxa"/>
            <w:tcBorders>
              <w:right w:val="single" w:sz="4" w:space="0" w:color="auto"/>
            </w:tcBorders>
            <w:shd w:val="clear" w:color="auto" w:fill="auto"/>
            <w:vAlign w:val="center"/>
          </w:tcPr>
          <w:p w:rsidR="00293D97" w:rsidRPr="000028D5" w:rsidRDefault="00293D97" w:rsidP="00293D97">
            <w:pPr>
              <w:numPr>
                <w:ilvl w:val="0"/>
                <w:numId w:val="8"/>
              </w:numPr>
              <w:tabs>
                <w:tab w:val="left" w:pos="33"/>
                <w:tab w:val="left" w:pos="635"/>
              </w:tabs>
              <w:adjustRightInd w:val="0"/>
              <w:snapToGrid w:val="0"/>
              <w:spacing w:line="240" w:lineRule="auto"/>
              <w:ind w:leftChars="50" w:left="561"/>
              <w:jc w:val="left"/>
              <w:rPr>
                <w:rFonts w:ascii="华文宋体" w:eastAsia="华文宋体" w:hAnsi="华文宋体" w:cs="宋体"/>
                <w:bCs w:val="0"/>
                <w:color w:val="000000" w:themeColor="text1"/>
                <w:sz w:val="24"/>
                <w:szCs w:val="24"/>
              </w:rPr>
            </w:pPr>
          </w:p>
        </w:tc>
        <w:tc>
          <w:tcPr>
            <w:tcW w:w="7932" w:type="dxa"/>
            <w:tcBorders>
              <w:left w:val="single" w:sz="4" w:space="0" w:color="auto"/>
            </w:tcBorders>
            <w:shd w:val="clear" w:color="auto" w:fill="auto"/>
            <w:vAlign w:val="center"/>
          </w:tcPr>
          <w:p w:rsidR="00293D97" w:rsidRPr="000028D5" w:rsidRDefault="00293D97" w:rsidP="000028D5">
            <w:pPr>
              <w:tabs>
                <w:tab w:val="left" w:pos="2729"/>
              </w:tabs>
              <w:adjustRightInd w:val="0"/>
              <w:snapToGrid w:val="0"/>
              <w:ind w:rightChars="50" w:right="141" w:firstLine="0"/>
              <w:rPr>
                <w:rFonts w:ascii="华文宋体" w:eastAsia="华文宋体" w:hAnsi="华文宋体" w:cs="宋体"/>
                <w:b w:val="0"/>
                <w:bCs w:val="0"/>
                <w:color w:val="000000" w:themeColor="text1"/>
                <w:sz w:val="24"/>
                <w:szCs w:val="24"/>
              </w:rPr>
            </w:pPr>
            <w:r w:rsidRPr="000028D5">
              <w:rPr>
                <w:rFonts w:ascii="华文宋体" w:eastAsia="华文宋体" w:hAnsi="华文宋体" w:hint="eastAsia"/>
                <w:b w:val="0"/>
                <w:color w:val="000000" w:themeColor="text1"/>
                <w:sz w:val="24"/>
                <w:szCs w:val="24"/>
              </w:rPr>
              <w:t>设备</w:t>
            </w:r>
            <w:r w:rsidR="00FD322A">
              <w:rPr>
                <w:rFonts w:ascii="华文宋体" w:eastAsia="华文宋体" w:hAnsi="华文宋体" w:hint="eastAsia"/>
                <w:b w:val="0"/>
                <w:color w:val="000000" w:themeColor="text1"/>
                <w:sz w:val="24"/>
                <w:szCs w:val="24"/>
              </w:rPr>
              <w:t>软件部分必须提供软件著作权及软件产品证书。（提供相关证书复印件</w:t>
            </w:r>
            <w:r w:rsidRPr="000028D5">
              <w:rPr>
                <w:rFonts w:ascii="华文宋体" w:eastAsia="华文宋体" w:hAnsi="华文宋体" w:hint="eastAsia"/>
                <w:b w:val="0"/>
                <w:color w:val="000000" w:themeColor="text1"/>
                <w:sz w:val="24"/>
                <w:szCs w:val="24"/>
              </w:rPr>
              <w:t>）</w:t>
            </w:r>
            <w:r w:rsidR="00FD322A">
              <w:rPr>
                <w:rFonts w:ascii="华文宋体" w:eastAsia="华文宋体" w:hAnsi="华文宋体" w:hint="eastAsia"/>
                <w:b w:val="0"/>
                <w:color w:val="000000" w:themeColor="text1"/>
                <w:sz w:val="24"/>
                <w:szCs w:val="24"/>
              </w:rPr>
              <w:t>。</w:t>
            </w:r>
          </w:p>
        </w:tc>
      </w:tr>
      <w:tr w:rsidR="007D3C42" w:rsidRPr="000028D5" w:rsidTr="007D3C42">
        <w:trPr>
          <w:cantSplit/>
          <w:trHeight w:val="397"/>
          <w:jc w:val="center"/>
        </w:trPr>
        <w:tc>
          <w:tcPr>
            <w:tcW w:w="9260" w:type="dxa"/>
            <w:gridSpan w:val="2"/>
            <w:shd w:val="clear" w:color="auto" w:fill="auto"/>
            <w:vAlign w:val="center"/>
          </w:tcPr>
          <w:p w:rsidR="00293D97" w:rsidRPr="000028D5" w:rsidRDefault="00293D97" w:rsidP="00293D97">
            <w:pPr>
              <w:tabs>
                <w:tab w:val="left" w:pos="2729"/>
              </w:tabs>
              <w:adjustRightInd w:val="0"/>
              <w:snapToGrid w:val="0"/>
              <w:ind w:rightChars="50" w:right="141" w:firstLine="0"/>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1.2麻精药品智能手术室/科室管理柜—基本性能要求</w:t>
            </w:r>
          </w:p>
        </w:tc>
      </w:tr>
      <w:tr w:rsidR="007D3C42" w:rsidRPr="000028D5" w:rsidTr="00A90758">
        <w:trPr>
          <w:cantSplit/>
          <w:trHeight w:val="397"/>
          <w:jc w:val="center"/>
        </w:trPr>
        <w:tc>
          <w:tcPr>
            <w:tcW w:w="1328" w:type="dxa"/>
            <w:shd w:val="clear" w:color="auto" w:fill="auto"/>
            <w:vAlign w:val="center"/>
          </w:tcPr>
          <w:p w:rsidR="00293D97" w:rsidRPr="000028D5" w:rsidRDefault="00293D97">
            <w:pPr>
              <w:numPr>
                <w:ilvl w:val="0"/>
                <w:numId w:val="2"/>
              </w:numPr>
              <w:tabs>
                <w:tab w:val="left" w:pos="2729"/>
              </w:tabs>
              <w:adjustRightInd w:val="0"/>
              <w:snapToGrid w:val="0"/>
              <w:spacing w:line="240" w:lineRule="auto"/>
              <w:jc w:val="left"/>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w:t>
            </w:r>
          </w:p>
        </w:tc>
        <w:tc>
          <w:tcPr>
            <w:tcW w:w="7932" w:type="dxa"/>
            <w:shd w:val="clear" w:color="auto" w:fill="auto"/>
            <w:vAlign w:val="center"/>
          </w:tcPr>
          <w:p w:rsidR="00293D97" w:rsidRPr="000028D5" w:rsidRDefault="00293D97"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单台设备的最低</w:t>
            </w:r>
            <w:r w:rsidR="00E84485" w:rsidRPr="000028D5">
              <w:rPr>
                <w:rFonts w:ascii="华文宋体" w:eastAsia="华文宋体" w:hAnsi="华文宋体" w:cs="宋体" w:hint="eastAsia"/>
                <w:b w:val="0"/>
                <w:color w:val="000000" w:themeColor="text1"/>
                <w:sz w:val="24"/>
                <w:szCs w:val="24"/>
              </w:rPr>
              <w:t>储</w:t>
            </w:r>
            <w:r w:rsidR="00725F3B" w:rsidRPr="000028D5">
              <w:rPr>
                <w:rFonts w:ascii="华文宋体" w:eastAsia="华文宋体" w:hAnsi="华文宋体" w:cs="宋体" w:hint="eastAsia"/>
                <w:b w:val="0"/>
                <w:color w:val="000000" w:themeColor="text1"/>
                <w:sz w:val="24"/>
                <w:szCs w:val="24"/>
              </w:rPr>
              <w:t>药品种≥35种，</w:t>
            </w:r>
            <w:r w:rsidRPr="000028D5">
              <w:rPr>
                <w:rFonts w:ascii="华文宋体" w:eastAsia="华文宋体" w:hAnsi="华文宋体" w:cs="宋体" w:hint="eastAsia"/>
                <w:b w:val="0"/>
                <w:color w:val="000000" w:themeColor="text1"/>
                <w:sz w:val="24"/>
                <w:szCs w:val="24"/>
              </w:rPr>
              <w:t>总储药量≥2000支。</w:t>
            </w:r>
          </w:p>
        </w:tc>
      </w:tr>
      <w:tr w:rsidR="007D3C42" w:rsidRPr="000028D5" w:rsidTr="00A90758">
        <w:trPr>
          <w:cantSplit/>
          <w:trHeight w:val="397"/>
          <w:jc w:val="center"/>
        </w:trPr>
        <w:tc>
          <w:tcPr>
            <w:tcW w:w="1328" w:type="dxa"/>
            <w:shd w:val="clear" w:color="auto" w:fill="auto"/>
            <w:vAlign w:val="center"/>
          </w:tcPr>
          <w:p w:rsidR="0082332D" w:rsidRPr="000028D5" w:rsidRDefault="0082332D">
            <w:pPr>
              <w:numPr>
                <w:ilvl w:val="0"/>
                <w:numId w:val="2"/>
              </w:numPr>
              <w:tabs>
                <w:tab w:val="left" w:pos="2729"/>
              </w:tabs>
              <w:adjustRightInd w:val="0"/>
              <w:snapToGrid w:val="0"/>
              <w:spacing w:line="240" w:lineRule="auto"/>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FF4869">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机身配备全高清触摸式操作屏，尺寸≥</w:t>
            </w:r>
            <w:r w:rsidR="00FF4869">
              <w:rPr>
                <w:rFonts w:ascii="华文宋体" w:eastAsia="华文宋体" w:hAnsi="华文宋体" w:cs="宋体" w:hint="eastAsia"/>
                <w:b w:val="0"/>
                <w:color w:val="000000" w:themeColor="text1"/>
                <w:sz w:val="24"/>
                <w:szCs w:val="24"/>
              </w:rPr>
              <w:t>19</w:t>
            </w:r>
            <w:r w:rsidR="00E84485" w:rsidRPr="000028D5">
              <w:rPr>
                <w:rFonts w:ascii="华文宋体" w:eastAsia="华文宋体" w:hAnsi="华文宋体" w:cs="宋体" w:hint="eastAsia"/>
                <w:b w:val="0"/>
                <w:color w:val="000000" w:themeColor="text1"/>
                <w:sz w:val="24"/>
                <w:szCs w:val="24"/>
              </w:rPr>
              <w:t>寸</w:t>
            </w:r>
            <w:r w:rsidRPr="000028D5">
              <w:rPr>
                <w:rFonts w:ascii="华文宋体" w:eastAsia="华文宋体" w:hAnsi="华文宋体" w:cs="宋体" w:hint="eastAsia"/>
                <w:b w:val="0"/>
                <w:color w:val="000000" w:themeColor="text1"/>
                <w:sz w:val="24"/>
                <w:szCs w:val="24"/>
              </w:rPr>
              <w:t>，屏幕角度可调。</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3D5B86">
            <w:pPr>
              <w:numPr>
                <w:ilvl w:val="0"/>
                <w:numId w:val="2"/>
              </w:numPr>
              <w:tabs>
                <w:tab w:val="left" w:pos="892"/>
                <w:tab w:val="left" w:pos="2729"/>
              </w:tabs>
              <w:adjustRightInd w:val="0"/>
              <w:snapToGrid w:val="0"/>
              <w:spacing w:line="240" w:lineRule="auto"/>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725F3B"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theme="minorEastAsia" w:hint="eastAsia"/>
                <w:b w:val="0"/>
                <w:color w:val="000000" w:themeColor="text1"/>
                <w:sz w:val="24"/>
                <w:szCs w:val="24"/>
              </w:rPr>
              <w:t>可实现使用人员两种以上方式（指纹或密码）登陆后可操作使用设备各项功能。</w:t>
            </w:r>
          </w:p>
        </w:tc>
      </w:tr>
      <w:tr w:rsidR="007D3C42" w:rsidRPr="000028D5" w:rsidTr="00A90758">
        <w:trPr>
          <w:cantSplit/>
          <w:trHeight w:val="397"/>
          <w:jc w:val="center"/>
        </w:trPr>
        <w:tc>
          <w:tcPr>
            <w:tcW w:w="1328" w:type="dxa"/>
            <w:shd w:val="clear" w:color="auto" w:fill="auto"/>
            <w:vAlign w:val="center"/>
          </w:tcPr>
          <w:p w:rsidR="0082332D" w:rsidRPr="000028D5" w:rsidRDefault="00073830">
            <w:pPr>
              <w:numPr>
                <w:ilvl w:val="0"/>
                <w:numId w:val="2"/>
              </w:numPr>
              <w:tabs>
                <w:tab w:val="left" w:pos="2729"/>
              </w:tabs>
              <w:adjustRightInd w:val="0"/>
              <w:snapToGrid w:val="0"/>
              <w:spacing w:line="240" w:lineRule="auto"/>
              <w:jc w:val="left"/>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w:t>
            </w:r>
          </w:p>
        </w:tc>
        <w:tc>
          <w:tcPr>
            <w:tcW w:w="7932" w:type="dxa"/>
            <w:shd w:val="clear" w:color="auto" w:fill="auto"/>
            <w:vAlign w:val="center"/>
          </w:tcPr>
          <w:p w:rsidR="0082332D" w:rsidRPr="000028D5" w:rsidRDefault="00073830" w:rsidP="00FF4869">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机身集成监控摄像功能，可以实现1</w:t>
            </w:r>
            <w:r w:rsidR="00FF4869">
              <w:rPr>
                <w:rFonts w:ascii="华文宋体" w:eastAsia="华文宋体" w:hAnsi="华文宋体" w:cs="宋体" w:hint="eastAsia"/>
                <w:b w:val="0"/>
                <w:color w:val="000000" w:themeColor="text1"/>
                <w:sz w:val="24"/>
                <w:szCs w:val="24"/>
              </w:rPr>
              <w:t>70</w:t>
            </w:r>
            <w:r w:rsidRPr="000028D5">
              <w:rPr>
                <w:rFonts w:ascii="华文宋体" w:eastAsia="华文宋体" w:hAnsi="华文宋体" w:cs="宋体" w:hint="eastAsia"/>
                <w:b w:val="0"/>
                <w:color w:val="000000" w:themeColor="text1"/>
                <w:sz w:val="24"/>
                <w:szCs w:val="24"/>
              </w:rPr>
              <w:t>度全景自动摄像，能够按要求配备存储硬盘容量进行全息操作过程的存储。（要求：提供设备相关部件照片。）</w:t>
            </w:r>
          </w:p>
        </w:tc>
      </w:tr>
      <w:tr w:rsidR="007D3C42" w:rsidRPr="000028D5" w:rsidTr="00A90758">
        <w:trPr>
          <w:cantSplit/>
          <w:trHeight w:val="397"/>
          <w:jc w:val="center"/>
        </w:trPr>
        <w:tc>
          <w:tcPr>
            <w:tcW w:w="1328" w:type="dxa"/>
            <w:shd w:val="clear" w:color="auto" w:fill="auto"/>
            <w:vAlign w:val="center"/>
          </w:tcPr>
          <w:p w:rsidR="0082332D" w:rsidRPr="000028D5" w:rsidRDefault="0082332D">
            <w:pPr>
              <w:numPr>
                <w:ilvl w:val="0"/>
                <w:numId w:val="2"/>
              </w:numPr>
              <w:tabs>
                <w:tab w:val="left" w:pos="2729"/>
              </w:tabs>
              <w:adjustRightInd w:val="0"/>
              <w:snapToGrid w:val="0"/>
              <w:spacing w:line="240" w:lineRule="auto"/>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配备应急预案确保在停电、设备故障等意外情况下均能实现正常取药。</w:t>
            </w:r>
          </w:p>
        </w:tc>
      </w:tr>
      <w:tr w:rsidR="007D3C42" w:rsidRPr="000028D5" w:rsidTr="007D3C42">
        <w:trPr>
          <w:cantSplit/>
          <w:trHeight w:val="510"/>
          <w:jc w:val="center"/>
        </w:trPr>
        <w:tc>
          <w:tcPr>
            <w:tcW w:w="9260" w:type="dxa"/>
            <w:gridSpan w:val="2"/>
            <w:shd w:val="clear" w:color="auto" w:fill="auto"/>
            <w:vAlign w:val="center"/>
          </w:tcPr>
          <w:p w:rsidR="0082332D" w:rsidRPr="000028D5" w:rsidRDefault="00293D97" w:rsidP="00293D97">
            <w:pPr>
              <w:tabs>
                <w:tab w:val="left" w:pos="601"/>
              </w:tabs>
              <w:adjustRightInd w:val="0"/>
              <w:snapToGrid w:val="0"/>
              <w:spacing w:line="240" w:lineRule="auto"/>
              <w:ind w:rightChars="50" w:right="141" w:firstLine="0"/>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1.3</w:t>
            </w:r>
            <w:r w:rsidR="00073830" w:rsidRPr="000028D5">
              <w:rPr>
                <w:rFonts w:ascii="华文宋体" w:eastAsia="华文宋体" w:hAnsi="华文宋体" w:cs="宋体" w:hint="eastAsia"/>
                <w:color w:val="000000" w:themeColor="text1"/>
                <w:sz w:val="24"/>
                <w:szCs w:val="24"/>
              </w:rPr>
              <w:t>麻精药品智能手术室/科室管理柜—药品存/取要求</w:t>
            </w:r>
          </w:p>
        </w:tc>
      </w:tr>
      <w:tr w:rsidR="007D3C42" w:rsidRPr="000028D5" w:rsidTr="00A90758">
        <w:trPr>
          <w:cantSplit/>
          <w:jc w:val="center"/>
        </w:trPr>
        <w:tc>
          <w:tcPr>
            <w:tcW w:w="1328" w:type="dxa"/>
            <w:shd w:val="clear" w:color="auto" w:fill="auto"/>
            <w:vAlign w:val="center"/>
          </w:tcPr>
          <w:p w:rsidR="0082332D" w:rsidRPr="000028D5" w:rsidRDefault="00073830" w:rsidP="00293D97">
            <w:pPr>
              <w:numPr>
                <w:ilvl w:val="0"/>
                <w:numId w:val="5"/>
              </w:numPr>
              <w:tabs>
                <w:tab w:val="left" w:pos="892"/>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w:t>
            </w:r>
          </w:p>
        </w:tc>
        <w:tc>
          <w:tcPr>
            <w:tcW w:w="7932" w:type="dxa"/>
            <w:shd w:val="clear" w:color="auto" w:fill="auto"/>
            <w:vAlign w:val="center"/>
          </w:tcPr>
          <w:p w:rsidR="0082332D" w:rsidRPr="000028D5" w:rsidRDefault="00B012DA"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kern w:val="0"/>
                <w:sz w:val="24"/>
                <w:szCs w:val="24"/>
              </w:rPr>
            </w:pPr>
            <w:r w:rsidRPr="000028D5">
              <w:rPr>
                <w:rFonts w:ascii="华文宋体" w:eastAsia="华文宋体" w:hAnsi="华文宋体" w:cs="宋体" w:hint="eastAsia"/>
                <w:b w:val="0"/>
                <w:kern w:val="0"/>
                <w:sz w:val="24"/>
                <w:szCs w:val="24"/>
              </w:rPr>
              <w:t>配备</w:t>
            </w:r>
            <w:r w:rsidR="00896B22" w:rsidRPr="000028D5">
              <w:rPr>
                <w:rFonts w:ascii="华文宋体" w:eastAsia="华文宋体" w:hAnsi="华文宋体" w:cs="宋体" w:hint="eastAsia"/>
                <w:b w:val="0"/>
                <w:kern w:val="0"/>
                <w:sz w:val="24"/>
                <w:szCs w:val="24"/>
              </w:rPr>
              <w:t>全自动</w:t>
            </w:r>
            <w:r w:rsidRPr="000028D5">
              <w:rPr>
                <w:rFonts w:ascii="华文宋体" w:eastAsia="华文宋体" w:hAnsi="华文宋体" w:cs="宋体" w:hint="eastAsia"/>
                <w:b w:val="0"/>
                <w:kern w:val="0"/>
                <w:sz w:val="24"/>
                <w:szCs w:val="24"/>
              </w:rPr>
              <w:t>智能</w:t>
            </w:r>
            <w:r w:rsidR="00527238" w:rsidRPr="000028D5">
              <w:rPr>
                <w:rFonts w:ascii="华文宋体" w:eastAsia="华文宋体" w:hAnsi="华文宋体" w:cs="宋体" w:hint="eastAsia"/>
                <w:b w:val="0"/>
                <w:kern w:val="0"/>
                <w:sz w:val="24"/>
                <w:szCs w:val="24"/>
              </w:rPr>
              <w:t>药盒</w:t>
            </w:r>
            <w:r w:rsidR="00073830" w:rsidRPr="000028D5">
              <w:rPr>
                <w:rFonts w:ascii="华文宋体" w:eastAsia="华文宋体" w:hAnsi="华文宋体" w:cs="宋体" w:hint="eastAsia"/>
                <w:b w:val="0"/>
                <w:kern w:val="0"/>
                <w:sz w:val="24"/>
                <w:szCs w:val="24"/>
              </w:rPr>
              <w:t>，</w:t>
            </w:r>
            <w:r w:rsidR="00B45623" w:rsidRPr="000028D5">
              <w:rPr>
                <w:rFonts w:ascii="华文宋体" w:eastAsia="华文宋体" w:hAnsi="华文宋体" w:cs="宋体" w:hint="eastAsia"/>
                <w:b w:val="0"/>
                <w:kern w:val="0"/>
                <w:sz w:val="24"/>
                <w:szCs w:val="24"/>
              </w:rPr>
              <w:t>每个药盒</w:t>
            </w:r>
            <w:r w:rsidR="00896B22" w:rsidRPr="000028D5">
              <w:rPr>
                <w:rFonts w:ascii="华文宋体" w:eastAsia="华文宋体" w:hAnsi="华文宋体" w:cs="宋体" w:hint="eastAsia"/>
                <w:b w:val="0"/>
                <w:kern w:val="0"/>
                <w:sz w:val="24"/>
                <w:szCs w:val="24"/>
              </w:rPr>
              <w:t>由两个独立的储药仓组成，可分别存放不同批号的同种药品</w:t>
            </w:r>
            <w:r w:rsidR="00B45623" w:rsidRPr="000028D5">
              <w:rPr>
                <w:rFonts w:ascii="华文宋体" w:eastAsia="华文宋体" w:hAnsi="华文宋体" w:cs="宋体" w:hint="eastAsia"/>
                <w:b w:val="0"/>
                <w:kern w:val="0"/>
                <w:sz w:val="24"/>
                <w:szCs w:val="24"/>
              </w:rPr>
              <w:t>，</w:t>
            </w:r>
            <w:r w:rsidR="00896B22" w:rsidRPr="000028D5">
              <w:rPr>
                <w:rFonts w:ascii="华文宋体" w:eastAsia="华文宋体" w:hAnsi="华文宋体" w:cs="宋体" w:hint="eastAsia"/>
                <w:b w:val="0"/>
                <w:kern w:val="0"/>
                <w:sz w:val="24"/>
                <w:szCs w:val="24"/>
              </w:rPr>
              <w:t>并可以按照先进先出的原则独立发药，</w:t>
            </w:r>
            <w:r w:rsidRPr="000028D5">
              <w:rPr>
                <w:rFonts w:ascii="华文宋体" w:eastAsia="华文宋体" w:hAnsi="华文宋体" w:cs="宋体" w:hint="eastAsia"/>
                <w:b w:val="0"/>
                <w:kern w:val="0"/>
                <w:sz w:val="24"/>
                <w:szCs w:val="24"/>
              </w:rPr>
              <w:t>智能药盒摆放任何位置系统均能自动识别储药品种和数量，智能药盒接收处方或发药数量指令后自动发药，无需人工操作，取药人员无法接触药盒内部药品</w:t>
            </w:r>
            <w:r w:rsidR="00073830" w:rsidRPr="000028D5">
              <w:rPr>
                <w:rFonts w:ascii="华文宋体" w:eastAsia="华文宋体" w:hAnsi="华文宋体" w:cs="宋体" w:hint="eastAsia"/>
                <w:b w:val="0"/>
                <w:kern w:val="0"/>
                <w:sz w:val="24"/>
                <w:szCs w:val="24"/>
              </w:rPr>
              <w:t>。（要求：提供</w:t>
            </w:r>
            <w:r w:rsidRPr="000028D5">
              <w:rPr>
                <w:rFonts w:ascii="华文宋体" w:eastAsia="华文宋体" w:hAnsi="华文宋体" w:cs="宋体" w:hint="eastAsia"/>
                <w:b w:val="0"/>
                <w:kern w:val="0"/>
                <w:sz w:val="24"/>
                <w:szCs w:val="24"/>
              </w:rPr>
              <w:t>相关</w:t>
            </w:r>
            <w:r w:rsidR="00896B22" w:rsidRPr="000028D5">
              <w:rPr>
                <w:rFonts w:ascii="华文宋体" w:eastAsia="华文宋体" w:hAnsi="华文宋体" w:cs="宋体" w:hint="eastAsia"/>
                <w:b w:val="0"/>
                <w:kern w:val="0"/>
                <w:sz w:val="24"/>
                <w:szCs w:val="24"/>
              </w:rPr>
              <w:t>药盒结构照片及</w:t>
            </w:r>
            <w:r w:rsidRPr="000028D5">
              <w:rPr>
                <w:rFonts w:ascii="华文宋体" w:eastAsia="华文宋体" w:hAnsi="华文宋体" w:cs="宋体" w:hint="eastAsia"/>
                <w:b w:val="0"/>
                <w:kern w:val="0"/>
                <w:sz w:val="24"/>
                <w:szCs w:val="24"/>
              </w:rPr>
              <w:t>发药视频</w:t>
            </w:r>
            <w:r w:rsidR="00073830" w:rsidRPr="000028D5">
              <w:rPr>
                <w:rFonts w:ascii="华文宋体" w:eastAsia="华文宋体" w:hAnsi="华文宋体" w:cs="宋体" w:hint="eastAsia"/>
                <w:b w:val="0"/>
                <w:kern w:val="0"/>
                <w:sz w:val="24"/>
                <w:szCs w:val="24"/>
              </w:rPr>
              <w:t>）</w:t>
            </w:r>
            <w:r w:rsidR="00073830" w:rsidRPr="000028D5">
              <w:rPr>
                <w:rFonts w:ascii="华文宋体" w:eastAsia="华文宋体" w:hAnsi="华文宋体" w:cs="宋体" w:hint="eastAsia"/>
                <w:b w:val="0"/>
                <w:color w:val="000000" w:themeColor="text1"/>
                <w:kern w:val="0"/>
                <w:sz w:val="24"/>
                <w:szCs w:val="24"/>
              </w:rPr>
              <w:t>。</w:t>
            </w:r>
          </w:p>
        </w:tc>
      </w:tr>
      <w:tr w:rsidR="007D3C42" w:rsidRPr="000028D5" w:rsidTr="00A90758">
        <w:trPr>
          <w:cantSplit/>
          <w:jc w:val="center"/>
        </w:trPr>
        <w:tc>
          <w:tcPr>
            <w:tcW w:w="1328" w:type="dxa"/>
            <w:shd w:val="clear" w:color="auto" w:fill="auto"/>
            <w:vAlign w:val="center"/>
          </w:tcPr>
          <w:p w:rsidR="0082332D" w:rsidRPr="000028D5" w:rsidRDefault="00073830" w:rsidP="00293D97">
            <w:pPr>
              <w:numPr>
                <w:ilvl w:val="0"/>
                <w:numId w:val="5"/>
              </w:numPr>
              <w:tabs>
                <w:tab w:val="left" w:pos="892"/>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lastRenderedPageBreak/>
              <w:t>★</w:t>
            </w:r>
          </w:p>
        </w:tc>
        <w:tc>
          <w:tcPr>
            <w:tcW w:w="7932" w:type="dxa"/>
            <w:shd w:val="clear" w:color="auto" w:fill="auto"/>
            <w:vAlign w:val="center"/>
          </w:tcPr>
          <w:p w:rsidR="0082332D" w:rsidRPr="000028D5" w:rsidRDefault="0006544E"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kern w:val="0"/>
                <w:sz w:val="24"/>
                <w:szCs w:val="24"/>
              </w:rPr>
            </w:pPr>
            <w:r w:rsidRPr="000028D5">
              <w:rPr>
                <w:rFonts w:ascii="华文宋体" w:eastAsia="华文宋体" w:hAnsi="华文宋体" w:cs="宋体" w:hint="eastAsia"/>
                <w:b w:val="0"/>
                <w:kern w:val="0"/>
                <w:sz w:val="24"/>
                <w:szCs w:val="24"/>
              </w:rPr>
              <w:t>除存放于全自动智能药盒内的</w:t>
            </w:r>
            <w:r w:rsidR="00C05727" w:rsidRPr="000028D5">
              <w:rPr>
                <w:rFonts w:ascii="华文宋体" w:eastAsia="华文宋体" w:hAnsi="华文宋体" w:cs="宋体" w:hint="eastAsia"/>
                <w:b w:val="0"/>
                <w:kern w:val="0"/>
                <w:sz w:val="24"/>
                <w:szCs w:val="24"/>
              </w:rPr>
              <w:t>所有药品均存储在独立储药药盒内，</w:t>
            </w:r>
            <w:r w:rsidR="00C05727" w:rsidRPr="000028D5">
              <w:rPr>
                <w:rFonts w:ascii="华文宋体" w:eastAsia="华文宋体" w:hAnsi="华文宋体" w:cstheme="minorEastAsia" w:hint="eastAsia"/>
                <w:b w:val="0"/>
                <w:sz w:val="24"/>
                <w:szCs w:val="24"/>
              </w:rPr>
              <w:t>取药时，所取药品所在储药盒单独弹出，取药人员无法接触到所取药品外的其他药品。</w:t>
            </w:r>
            <w:r w:rsidR="00C05727" w:rsidRPr="000028D5">
              <w:rPr>
                <w:rFonts w:ascii="华文宋体" w:eastAsia="华文宋体" w:hAnsi="华文宋体" w:cs="宋体" w:hint="eastAsia"/>
                <w:b w:val="0"/>
                <w:kern w:val="0"/>
                <w:sz w:val="24"/>
                <w:szCs w:val="24"/>
              </w:rPr>
              <w:t>所有储药药盒</w:t>
            </w:r>
            <w:r w:rsidR="00C05727" w:rsidRPr="000028D5">
              <w:rPr>
                <w:rFonts w:ascii="华文宋体" w:eastAsia="华文宋体" w:hAnsi="华文宋体" w:cstheme="minorEastAsia" w:hint="eastAsia"/>
                <w:b w:val="0"/>
                <w:sz w:val="24"/>
                <w:szCs w:val="24"/>
              </w:rPr>
              <w:t>均具备</w:t>
            </w:r>
            <w:r w:rsidR="00B03F3B" w:rsidRPr="000028D5">
              <w:rPr>
                <w:rFonts w:ascii="华文宋体" w:eastAsia="华文宋体" w:hAnsi="华文宋体" w:cstheme="minorEastAsia" w:hint="eastAsia"/>
                <w:b w:val="0"/>
                <w:sz w:val="24"/>
                <w:szCs w:val="24"/>
              </w:rPr>
              <w:t>自动计数功能，无需人工输入</w:t>
            </w:r>
            <w:r w:rsidR="00C05727" w:rsidRPr="000028D5">
              <w:rPr>
                <w:rFonts w:ascii="华文宋体" w:eastAsia="华文宋体" w:hAnsi="华文宋体" w:cstheme="minorEastAsia" w:hint="eastAsia"/>
                <w:b w:val="0"/>
                <w:sz w:val="24"/>
                <w:szCs w:val="24"/>
              </w:rPr>
              <w:t>取药数量</w:t>
            </w:r>
            <w:r w:rsidR="00B03F3B" w:rsidRPr="000028D5">
              <w:rPr>
                <w:rFonts w:ascii="华文宋体" w:eastAsia="华文宋体" w:hAnsi="华文宋体" w:cstheme="minorEastAsia" w:hint="eastAsia"/>
                <w:b w:val="0"/>
                <w:sz w:val="24"/>
                <w:szCs w:val="24"/>
              </w:rPr>
              <w:t>。</w:t>
            </w:r>
          </w:p>
        </w:tc>
      </w:tr>
      <w:tr w:rsidR="007D3C42" w:rsidRPr="000028D5" w:rsidTr="00A90758">
        <w:trPr>
          <w:cantSplit/>
          <w:jc w:val="center"/>
        </w:trPr>
        <w:tc>
          <w:tcPr>
            <w:tcW w:w="1328" w:type="dxa"/>
            <w:shd w:val="clear" w:color="auto" w:fill="auto"/>
            <w:vAlign w:val="center"/>
          </w:tcPr>
          <w:p w:rsidR="0082332D" w:rsidRPr="000028D5" w:rsidRDefault="00073830" w:rsidP="00293D97">
            <w:pPr>
              <w:numPr>
                <w:ilvl w:val="0"/>
                <w:numId w:val="5"/>
              </w:numPr>
              <w:tabs>
                <w:tab w:val="left" w:pos="892"/>
                <w:tab w:val="left" w:pos="2729"/>
              </w:tabs>
              <w:adjustRightInd w:val="0"/>
              <w:snapToGrid w:val="0"/>
              <w:spacing w:line="240" w:lineRule="auto"/>
              <w:ind w:leftChars="50" w:left="141"/>
              <w:jc w:val="left"/>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w:t>
            </w:r>
          </w:p>
        </w:tc>
        <w:tc>
          <w:tcPr>
            <w:tcW w:w="7932" w:type="dxa"/>
            <w:shd w:val="clear" w:color="auto" w:fill="auto"/>
            <w:vAlign w:val="center"/>
          </w:tcPr>
          <w:p w:rsidR="0082332D" w:rsidRPr="000028D5" w:rsidRDefault="00073830" w:rsidP="00074EBA">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柜体集成单独毒麻药品空安瓿瓶回收单元/药盒；可实现空瓶自动计数功能，该结构独立带锁，防止未经授权接触废弃空瓶。（要求：提供相关</w:t>
            </w:r>
            <w:r w:rsidR="00C05727" w:rsidRPr="000028D5">
              <w:rPr>
                <w:rFonts w:ascii="华文宋体" w:eastAsia="华文宋体" w:hAnsi="华文宋体" w:cs="宋体" w:hint="eastAsia"/>
                <w:b w:val="0"/>
                <w:color w:val="000000" w:themeColor="text1"/>
                <w:sz w:val="24"/>
                <w:szCs w:val="24"/>
              </w:rPr>
              <w:t>视频</w:t>
            </w:r>
            <w:r w:rsidRPr="000028D5">
              <w:rPr>
                <w:rFonts w:ascii="华文宋体" w:eastAsia="华文宋体" w:hAnsi="华文宋体" w:cs="宋体" w:hint="eastAsia"/>
                <w:b w:val="0"/>
                <w:color w:val="000000" w:themeColor="text1"/>
                <w:sz w:val="24"/>
                <w:szCs w:val="24"/>
              </w:rPr>
              <w:t>）</w:t>
            </w:r>
            <w:r w:rsidR="00074EBA">
              <w:rPr>
                <w:rFonts w:ascii="华文宋体" w:eastAsia="华文宋体" w:hAnsi="华文宋体" w:cs="宋体" w:hint="eastAsia"/>
                <w:b w:val="0"/>
                <w:color w:val="000000" w:themeColor="text1"/>
                <w:sz w:val="24"/>
                <w:szCs w:val="24"/>
              </w:rPr>
              <w:t>。设备配置独立打印机，打印操作者信息用于贴签回收。</w:t>
            </w:r>
          </w:p>
        </w:tc>
      </w:tr>
      <w:tr w:rsidR="007D3C42" w:rsidRPr="000028D5" w:rsidTr="007D3C42">
        <w:trPr>
          <w:cantSplit/>
          <w:trHeight w:val="510"/>
          <w:jc w:val="center"/>
        </w:trPr>
        <w:tc>
          <w:tcPr>
            <w:tcW w:w="9260" w:type="dxa"/>
            <w:gridSpan w:val="2"/>
            <w:shd w:val="clear" w:color="auto" w:fill="auto"/>
            <w:vAlign w:val="center"/>
          </w:tcPr>
          <w:p w:rsidR="0082332D" w:rsidRPr="000028D5" w:rsidRDefault="00293D97" w:rsidP="00293D97">
            <w:pPr>
              <w:tabs>
                <w:tab w:val="left" w:pos="601"/>
              </w:tabs>
              <w:adjustRightInd w:val="0"/>
              <w:snapToGrid w:val="0"/>
              <w:spacing w:line="240" w:lineRule="auto"/>
              <w:ind w:rightChars="50" w:right="141" w:firstLine="0"/>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1.4</w:t>
            </w:r>
            <w:r w:rsidR="00073830" w:rsidRPr="000028D5">
              <w:rPr>
                <w:rFonts w:ascii="华文宋体" w:eastAsia="华文宋体" w:hAnsi="华文宋体" w:cs="宋体" w:hint="eastAsia"/>
                <w:color w:val="000000" w:themeColor="text1"/>
                <w:sz w:val="24"/>
                <w:szCs w:val="24"/>
              </w:rPr>
              <w:t>麻精药品智能手术室/科室管理柜—软件系统要求</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51"/>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可与HIS系统、手术麻醉系统等进行无缝连接，与其它科室内的毒麻药品管理柜进行自组连接。</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可将患者信息与麻醉医生信息、麻醉用药信息自动匹配，急诊可补录患者信息及手术信息。</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可自动生成红/白处方及用药清单，处方生成后自动发送至工作站，便捷打印。</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精准监控每个储药单元/药盒内的药品基数，可同时向工作站及集中管理柜自动发送补药申请。</w:t>
            </w:r>
            <w:bookmarkStart w:id="0" w:name="_GoBack"/>
            <w:bookmarkEnd w:id="0"/>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74EBA">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加药、取药操作步骤简单、方便，所有操作步骤不得超过4步。</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可实现柜内所有药品的</w:t>
            </w:r>
            <w:r w:rsidR="00074EBA">
              <w:rPr>
                <w:rFonts w:ascii="华文宋体" w:eastAsia="华文宋体" w:hAnsi="华文宋体" w:cs="宋体" w:hint="eastAsia"/>
                <w:b w:val="0"/>
                <w:color w:val="000000" w:themeColor="text1"/>
                <w:sz w:val="24"/>
                <w:szCs w:val="24"/>
              </w:rPr>
              <w:t>使用</w:t>
            </w:r>
            <w:r w:rsidRPr="000028D5">
              <w:rPr>
                <w:rFonts w:ascii="华文宋体" w:eastAsia="华文宋体" w:hAnsi="华文宋体" w:cs="宋体" w:hint="eastAsia"/>
                <w:b w:val="0"/>
                <w:color w:val="000000" w:themeColor="text1"/>
                <w:sz w:val="24"/>
                <w:szCs w:val="24"/>
              </w:rPr>
              <w:t>报表统计、数据分析等功能，还可进行便捷信息查询。</w:t>
            </w:r>
          </w:p>
        </w:tc>
      </w:tr>
      <w:tr w:rsidR="007D3C42" w:rsidRPr="000028D5" w:rsidTr="00A90758">
        <w:trPr>
          <w:cantSplit/>
          <w:trHeight w:val="397"/>
          <w:jc w:val="center"/>
        </w:trPr>
        <w:tc>
          <w:tcPr>
            <w:tcW w:w="1328" w:type="dxa"/>
            <w:shd w:val="clear" w:color="auto" w:fill="auto"/>
            <w:vAlign w:val="center"/>
          </w:tcPr>
          <w:p w:rsidR="0082332D" w:rsidRPr="000028D5" w:rsidRDefault="0082332D"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可实现药品实时实盘记录，交接班自动清点，实时查看所有药品库存状态及流向。</w:t>
            </w:r>
          </w:p>
        </w:tc>
      </w:tr>
      <w:tr w:rsidR="007D3C42" w:rsidRPr="000028D5" w:rsidTr="00A90758">
        <w:trPr>
          <w:cantSplit/>
          <w:trHeight w:val="397"/>
          <w:jc w:val="center"/>
        </w:trPr>
        <w:tc>
          <w:tcPr>
            <w:tcW w:w="1328" w:type="dxa"/>
            <w:shd w:val="clear" w:color="auto" w:fill="auto"/>
            <w:vAlign w:val="center"/>
          </w:tcPr>
          <w:p w:rsidR="0082332D" w:rsidRPr="000028D5" w:rsidRDefault="001E1845" w:rsidP="00293D97">
            <w:pPr>
              <w:numPr>
                <w:ilvl w:val="0"/>
                <w:numId w:val="6"/>
              </w:numPr>
              <w:tabs>
                <w:tab w:val="left" w:pos="777"/>
                <w:tab w:val="left" w:pos="928"/>
                <w:tab w:val="left" w:pos="1079"/>
                <w:tab w:val="left" w:pos="2729"/>
              </w:tabs>
              <w:adjustRightInd w:val="0"/>
              <w:snapToGrid w:val="0"/>
              <w:spacing w:line="240" w:lineRule="auto"/>
              <w:ind w:leftChars="50" w:left="141"/>
              <w:jc w:val="left"/>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w:t>
            </w:r>
          </w:p>
        </w:tc>
        <w:tc>
          <w:tcPr>
            <w:tcW w:w="7932" w:type="dxa"/>
            <w:shd w:val="clear" w:color="auto" w:fill="auto"/>
            <w:vAlign w:val="center"/>
          </w:tcPr>
          <w:p w:rsidR="0082332D" w:rsidRPr="000028D5" w:rsidRDefault="00073830" w:rsidP="000028D5">
            <w:pPr>
              <w:tabs>
                <w:tab w:val="left" w:pos="2729"/>
              </w:tabs>
              <w:adjustRightInd w:val="0"/>
              <w:snapToGrid w:val="0"/>
              <w:ind w:leftChars="50" w:left="141"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具备取药异常错误报警、加药异常报警的功能。</w:t>
            </w:r>
            <w:r w:rsidR="001E1845" w:rsidRPr="000028D5">
              <w:rPr>
                <w:rFonts w:ascii="华文宋体" w:eastAsia="华文宋体" w:hAnsi="华文宋体" w:cs="宋体" w:hint="eastAsia"/>
                <w:b w:val="0"/>
                <w:color w:val="000000" w:themeColor="text1"/>
                <w:sz w:val="24"/>
                <w:szCs w:val="24"/>
              </w:rPr>
              <w:t>（要求提供该功能软件报警界面照片）</w:t>
            </w:r>
          </w:p>
        </w:tc>
      </w:tr>
      <w:tr w:rsidR="007D3C42" w:rsidRPr="000028D5" w:rsidTr="007D3C42">
        <w:trPr>
          <w:cantSplit/>
          <w:trHeight w:val="631"/>
          <w:jc w:val="center"/>
        </w:trPr>
        <w:tc>
          <w:tcPr>
            <w:tcW w:w="9260" w:type="dxa"/>
            <w:gridSpan w:val="2"/>
            <w:shd w:val="clear" w:color="auto" w:fill="auto"/>
            <w:vAlign w:val="center"/>
          </w:tcPr>
          <w:p w:rsidR="0082332D" w:rsidRPr="000028D5" w:rsidRDefault="00073830" w:rsidP="00293D97">
            <w:pPr>
              <w:tabs>
                <w:tab w:val="left" w:pos="2729"/>
              </w:tabs>
              <w:adjustRightInd w:val="0"/>
              <w:snapToGrid w:val="0"/>
              <w:spacing w:line="240" w:lineRule="auto"/>
              <w:ind w:leftChars="50" w:left="141" w:rightChars="50" w:right="141" w:firstLine="0"/>
              <w:rPr>
                <w:rFonts w:ascii="华文宋体" w:eastAsia="华文宋体" w:hAnsi="华文宋体" w:cs="宋体"/>
                <w:color w:val="000000" w:themeColor="text1"/>
                <w:sz w:val="24"/>
                <w:szCs w:val="24"/>
              </w:rPr>
            </w:pPr>
            <w:r w:rsidRPr="000028D5">
              <w:rPr>
                <w:rFonts w:ascii="华文宋体" w:eastAsia="华文宋体" w:hAnsi="华文宋体" w:cs="宋体" w:hint="eastAsia"/>
                <w:color w:val="000000" w:themeColor="text1"/>
                <w:sz w:val="24"/>
                <w:szCs w:val="24"/>
              </w:rPr>
              <w:t>2、麻精药品智能管理工作站—软件功能要求</w:t>
            </w:r>
          </w:p>
        </w:tc>
      </w:tr>
      <w:tr w:rsidR="007D3C42" w:rsidRPr="000028D5" w:rsidTr="00A90758">
        <w:trPr>
          <w:cantSplit/>
          <w:trHeight w:val="397"/>
          <w:jc w:val="center"/>
        </w:trPr>
        <w:tc>
          <w:tcPr>
            <w:tcW w:w="1328" w:type="dxa"/>
            <w:shd w:val="clear" w:color="auto" w:fill="auto"/>
            <w:vAlign w:val="center"/>
          </w:tcPr>
          <w:p w:rsidR="0082332D" w:rsidRPr="000028D5" w:rsidRDefault="0082332D">
            <w:pPr>
              <w:numPr>
                <w:ilvl w:val="0"/>
                <w:numId w:val="7"/>
              </w:numPr>
              <w:tabs>
                <w:tab w:val="left" w:pos="2729"/>
              </w:tabs>
              <w:adjustRightInd w:val="0"/>
              <w:snapToGrid w:val="0"/>
              <w:spacing w:line="240" w:lineRule="auto"/>
              <w:ind w:leftChars="50" w:left="56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可与医院HIS系统、手术麻醉系统等进行无缝对接，自动导入患者信息。</w:t>
            </w:r>
          </w:p>
        </w:tc>
      </w:tr>
      <w:tr w:rsidR="007D3C42" w:rsidRPr="000028D5" w:rsidTr="00A90758">
        <w:trPr>
          <w:cantSplit/>
          <w:trHeight w:val="397"/>
          <w:jc w:val="center"/>
        </w:trPr>
        <w:tc>
          <w:tcPr>
            <w:tcW w:w="1328" w:type="dxa"/>
            <w:shd w:val="clear" w:color="auto" w:fill="auto"/>
            <w:vAlign w:val="center"/>
          </w:tcPr>
          <w:p w:rsidR="00293D97" w:rsidRPr="000028D5" w:rsidRDefault="00293D97">
            <w:pPr>
              <w:numPr>
                <w:ilvl w:val="0"/>
                <w:numId w:val="7"/>
              </w:numPr>
              <w:tabs>
                <w:tab w:val="left" w:pos="2729"/>
              </w:tabs>
              <w:adjustRightInd w:val="0"/>
              <w:snapToGrid w:val="0"/>
              <w:spacing w:line="240" w:lineRule="auto"/>
              <w:ind w:leftChars="50" w:left="56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293D97" w:rsidRPr="000028D5" w:rsidRDefault="00293D97"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可在任意电脑上登陆该智能管理工作站。</w:t>
            </w:r>
          </w:p>
        </w:tc>
      </w:tr>
      <w:tr w:rsidR="007D3C42" w:rsidRPr="000028D5" w:rsidTr="00A90758">
        <w:trPr>
          <w:cantSplit/>
          <w:trHeight w:val="397"/>
          <w:jc w:val="center"/>
        </w:trPr>
        <w:tc>
          <w:tcPr>
            <w:tcW w:w="1328" w:type="dxa"/>
            <w:shd w:val="clear" w:color="auto" w:fill="auto"/>
            <w:vAlign w:val="center"/>
          </w:tcPr>
          <w:p w:rsidR="0082332D" w:rsidRPr="000028D5" w:rsidRDefault="0082332D">
            <w:pPr>
              <w:numPr>
                <w:ilvl w:val="0"/>
                <w:numId w:val="7"/>
              </w:numPr>
              <w:tabs>
                <w:tab w:val="left" w:pos="2729"/>
              </w:tabs>
              <w:adjustRightInd w:val="0"/>
              <w:snapToGrid w:val="0"/>
              <w:spacing w:line="240" w:lineRule="auto"/>
              <w:ind w:leftChars="50" w:left="56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可自动接收</w:t>
            </w:r>
            <w:r w:rsidR="00293D97" w:rsidRPr="00A90758">
              <w:rPr>
                <w:rFonts w:ascii="华文宋体" w:eastAsia="华文宋体" w:hAnsi="华文宋体" w:cs="宋体" w:hint="eastAsia"/>
                <w:color w:val="000000" w:themeColor="text1"/>
                <w:sz w:val="24"/>
                <w:szCs w:val="24"/>
              </w:rPr>
              <w:t>麻精药品智能药房/药库/手术室/科室管理</w:t>
            </w:r>
            <w:r w:rsidRPr="000028D5">
              <w:rPr>
                <w:rFonts w:ascii="华文宋体" w:eastAsia="华文宋体" w:hAnsi="华文宋体" w:cs="宋体" w:hint="eastAsia"/>
                <w:b w:val="0"/>
                <w:color w:val="000000" w:themeColor="text1"/>
                <w:sz w:val="24"/>
                <w:szCs w:val="24"/>
              </w:rPr>
              <w:t>的药品信息，可实时查看所有药品库存状态及流向，各类异常情况工作站自动进行提醒。</w:t>
            </w:r>
          </w:p>
        </w:tc>
      </w:tr>
      <w:tr w:rsidR="007D3C42" w:rsidRPr="000028D5" w:rsidTr="00A90758">
        <w:trPr>
          <w:cantSplit/>
          <w:trHeight w:val="397"/>
          <w:jc w:val="center"/>
        </w:trPr>
        <w:tc>
          <w:tcPr>
            <w:tcW w:w="1328" w:type="dxa"/>
            <w:shd w:val="clear" w:color="auto" w:fill="auto"/>
            <w:vAlign w:val="center"/>
          </w:tcPr>
          <w:p w:rsidR="0082332D" w:rsidRPr="000028D5" w:rsidRDefault="0082332D">
            <w:pPr>
              <w:numPr>
                <w:ilvl w:val="0"/>
                <w:numId w:val="7"/>
              </w:numPr>
              <w:tabs>
                <w:tab w:val="left" w:pos="2729"/>
              </w:tabs>
              <w:adjustRightInd w:val="0"/>
              <w:snapToGrid w:val="0"/>
              <w:spacing w:line="240" w:lineRule="auto"/>
              <w:ind w:leftChars="50" w:left="561"/>
              <w:jc w:val="left"/>
              <w:rPr>
                <w:rFonts w:ascii="华文宋体" w:eastAsia="华文宋体" w:hAnsi="华文宋体" w:cs="宋体"/>
                <w:b w:val="0"/>
                <w:color w:val="000000" w:themeColor="text1"/>
                <w:sz w:val="24"/>
                <w:szCs w:val="24"/>
              </w:rPr>
            </w:pPr>
          </w:p>
        </w:tc>
        <w:tc>
          <w:tcPr>
            <w:tcW w:w="7932" w:type="dxa"/>
            <w:shd w:val="clear" w:color="auto" w:fill="auto"/>
            <w:vAlign w:val="center"/>
          </w:tcPr>
          <w:p w:rsidR="0082332D" w:rsidRPr="000028D5" w:rsidRDefault="00073830" w:rsidP="000028D5">
            <w:pPr>
              <w:tabs>
                <w:tab w:val="left" w:pos="2729"/>
              </w:tabs>
              <w:adjustRightInd w:val="0"/>
              <w:snapToGrid w:val="0"/>
              <w:ind w:rightChars="50" w:right="141" w:firstLine="0"/>
              <w:rPr>
                <w:rFonts w:ascii="华文宋体" w:eastAsia="华文宋体" w:hAnsi="华文宋体" w:cs="宋体"/>
                <w:b w:val="0"/>
                <w:color w:val="000000" w:themeColor="text1"/>
                <w:sz w:val="24"/>
                <w:szCs w:val="24"/>
              </w:rPr>
            </w:pPr>
            <w:r w:rsidRPr="000028D5">
              <w:rPr>
                <w:rFonts w:ascii="华文宋体" w:eastAsia="华文宋体" w:hAnsi="华文宋体" w:cs="宋体" w:hint="eastAsia"/>
                <w:b w:val="0"/>
                <w:color w:val="000000" w:themeColor="text1"/>
                <w:sz w:val="24"/>
                <w:szCs w:val="24"/>
              </w:rPr>
              <w:t>自动生成药品进、销、存等各类统计报表，报表可根据医院实际情况进行编辑和更改，便捷打印。</w:t>
            </w:r>
          </w:p>
        </w:tc>
      </w:tr>
    </w:tbl>
    <w:p w:rsidR="0082332D" w:rsidRPr="000028D5" w:rsidRDefault="0082332D">
      <w:pPr>
        <w:rPr>
          <w:rFonts w:ascii="华文宋体" w:eastAsia="华文宋体" w:hAnsi="华文宋体"/>
          <w:color w:val="000000" w:themeColor="text1"/>
          <w:sz w:val="24"/>
          <w:szCs w:val="24"/>
        </w:rPr>
      </w:pPr>
    </w:p>
    <w:sectPr w:rsidR="0082332D" w:rsidRPr="000028D5" w:rsidSect="005A29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72" w:rsidRDefault="00560472" w:rsidP="00293D97">
      <w:pPr>
        <w:spacing w:line="240" w:lineRule="auto"/>
      </w:pPr>
      <w:r>
        <w:separator/>
      </w:r>
    </w:p>
  </w:endnote>
  <w:endnote w:type="continuationSeparator" w:id="1">
    <w:p w:rsidR="00560472" w:rsidRDefault="00560472" w:rsidP="00293D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72" w:rsidRDefault="00560472" w:rsidP="00293D97">
      <w:pPr>
        <w:spacing w:line="240" w:lineRule="auto"/>
      </w:pPr>
      <w:r>
        <w:separator/>
      </w:r>
    </w:p>
  </w:footnote>
  <w:footnote w:type="continuationSeparator" w:id="1">
    <w:p w:rsidR="00560472" w:rsidRDefault="00560472" w:rsidP="00293D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A05"/>
    <w:multiLevelType w:val="multilevel"/>
    <w:tmpl w:val="18886086"/>
    <w:lvl w:ilvl="0">
      <w:start w:val="1"/>
      <w:numFmt w:val="decimal"/>
      <w:lvlText w:val="1.3.%1"/>
      <w:lvlJc w:val="left"/>
      <w:pPr>
        <w:ind w:left="0" w:firstLine="0"/>
      </w:pPr>
      <w:rPr>
        <w:rFonts w:hint="eastAsia"/>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abstractNum w:abstractNumId="1">
    <w:nsid w:val="06743B93"/>
    <w:multiLevelType w:val="multilevel"/>
    <w:tmpl w:val="06743B93"/>
    <w:lvl w:ilvl="0">
      <w:start w:val="1"/>
      <w:numFmt w:val="decimal"/>
      <w:lvlText w:val="2.%1"/>
      <w:lvlJc w:val="left"/>
      <w:pPr>
        <w:ind w:left="525" w:hanging="420"/>
      </w:pPr>
      <w:rPr>
        <w:rFonts w:hint="eastAsia"/>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abstractNum w:abstractNumId="2">
    <w:nsid w:val="0DB16FA0"/>
    <w:multiLevelType w:val="multilevel"/>
    <w:tmpl w:val="0DB16FA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17AC5F4C"/>
    <w:multiLevelType w:val="multilevel"/>
    <w:tmpl w:val="F76C9B1E"/>
    <w:lvl w:ilvl="0">
      <w:start w:val="1"/>
      <w:numFmt w:val="decimal"/>
      <w:suff w:val="nothing"/>
      <w:lvlText w:val="1.1.%1"/>
      <w:lvlJc w:val="left"/>
      <w:pPr>
        <w:ind w:left="562" w:hanging="420"/>
      </w:pPr>
      <w:rPr>
        <w:rFonts w:hint="eastAsia"/>
        <w:sz w:val="24"/>
        <w:szCs w:val="24"/>
      </w:rPr>
    </w:lvl>
    <w:lvl w:ilvl="1" w:tentative="1">
      <w:start w:val="1"/>
      <w:numFmt w:val="lowerLetter"/>
      <w:lvlText w:val="%2)"/>
      <w:lvlJc w:val="left"/>
      <w:pPr>
        <w:ind w:left="3150" w:hanging="420"/>
      </w:pPr>
    </w:lvl>
    <w:lvl w:ilvl="2" w:tentative="1">
      <w:start w:val="1"/>
      <w:numFmt w:val="lowerRoman"/>
      <w:lvlText w:val="%3."/>
      <w:lvlJc w:val="right"/>
      <w:pPr>
        <w:ind w:left="3570" w:hanging="420"/>
      </w:pPr>
    </w:lvl>
    <w:lvl w:ilvl="3" w:tentative="1">
      <w:start w:val="1"/>
      <w:numFmt w:val="decimal"/>
      <w:lvlText w:val="%4."/>
      <w:lvlJc w:val="left"/>
      <w:pPr>
        <w:ind w:left="3990" w:hanging="420"/>
      </w:pPr>
    </w:lvl>
    <w:lvl w:ilvl="4" w:tentative="1">
      <w:start w:val="1"/>
      <w:numFmt w:val="lowerLetter"/>
      <w:lvlText w:val="%5)"/>
      <w:lvlJc w:val="left"/>
      <w:pPr>
        <w:ind w:left="4410" w:hanging="420"/>
      </w:pPr>
    </w:lvl>
    <w:lvl w:ilvl="5" w:tentative="1">
      <w:start w:val="1"/>
      <w:numFmt w:val="lowerRoman"/>
      <w:lvlText w:val="%6."/>
      <w:lvlJc w:val="right"/>
      <w:pPr>
        <w:ind w:left="4830" w:hanging="420"/>
      </w:pPr>
    </w:lvl>
    <w:lvl w:ilvl="6" w:tentative="1">
      <w:start w:val="1"/>
      <w:numFmt w:val="decimal"/>
      <w:lvlText w:val="%7."/>
      <w:lvlJc w:val="left"/>
      <w:pPr>
        <w:ind w:left="5250" w:hanging="420"/>
      </w:pPr>
    </w:lvl>
    <w:lvl w:ilvl="7" w:tentative="1">
      <w:start w:val="1"/>
      <w:numFmt w:val="lowerLetter"/>
      <w:lvlText w:val="%8)"/>
      <w:lvlJc w:val="left"/>
      <w:pPr>
        <w:ind w:left="5670" w:hanging="420"/>
      </w:pPr>
    </w:lvl>
    <w:lvl w:ilvl="8" w:tentative="1">
      <w:start w:val="1"/>
      <w:numFmt w:val="lowerRoman"/>
      <w:lvlText w:val="%9."/>
      <w:lvlJc w:val="right"/>
      <w:pPr>
        <w:ind w:left="6090" w:hanging="420"/>
      </w:pPr>
    </w:lvl>
  </w:abstractNum>
  <w:abstractNum w:abstractNumId="4">
    <w:nsid w:val="1FF407FD"/>
    <w:multiLevelType w:val="multilevel"/>
    <w:tmpl w:val="3FFADFEC"/>
    <w:lvl w:ilvl="0">
      <w:start w:val="1"/>
      <w:numFmt w:val="decimal"/>
      <w:lvlText w:val="2.%1"/>
      <w:lvlJc w:val="left"/>
      <w:pPr>
        <w:ind w:left="562" w:hanging="420"/>
      </w:pPr>
      <w:rPr>
        <w:rFonts w:hint="eastAsia"/>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abstractNum w:abstractNumId="5">
    <w:nsid w:val="57427E00"/>
    <w:multiLevelType w:val="multilevel"/>
    <w:tmpl w:val="57427E00"/>
    <w:lvl w:ilvl="0">
      <w:start w:val="1"/>
      <w:numFmt w:val="decimal"/>
      <w:lvlText w:val="%1."/>
      <w:lvlJc w:val="left"/>
      <w:pPr>
        <w:tabs>
          <w:tab w:val="left" w:pos="425"/>
        </w:tabs>
        <w:ind w:left="425" w:hanging="425"/>
      </w:pPr>
      <w:rPr>
        <w:rFonts w:hint="default"/>
      </w:rPr>
    </w:lvl>
    <w:lvl w:ilvl="1" w:tentative="1">
      <w:start w:val="1"/>
      <w:numFmt w:val="decimal"/>
      <w:lvlText w:val="%1.%2."/>
      <w:lvlJc w:val="left"/>
      <w:pPr>
        <w:tabs>
          <w:tab w:val="left" w:pos="567"/>
        </w:tabs>
        <w:ind w:left="567" w:hanging="567"/>
      </w:pPr>
      <w:rPr>
        <w:rFonts w:hint="default"/>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6">
    <w:nsid w:val="57427E6A"/>
    <w:multiLevelType w:val="multilevel"/>
    <w:tmpl w:val="57427E6A"/>
    <w:lvl w:ilvl="0">
      <w:start w:val="1"/>
      <w:numFmt w:val="decimal"/>
      <w:lvlText w:val="%1."/>
      <w:lvlJc w:val="left"/>
      <w:pPr>
        <w:tabs>
          <w:tab w:val="left" w:pos="425"/>
        </w:tabs>
        <w:ind w:left="425" w:hanging="425"/>
      </w:pPr>
      <w:rPr>
        <w:rFonts w:hint="default"/>
      </w:rPr>
    </w:lvl>
    <w:lvl w:ilvl="1" w:tentative="1">
      <w:start w:val="1"/>
      <w:numFmt w:val="decimal"/>
      <w:lvlText w:val="%1.%2."/>
      <w:lvlJc w:val="left"/>
      <w:pPr>
        <w:tabs>
          <w:tab w:val="left" w:pos="567"/>
        </w:tabs>
        <w:ind w:left="567" w:hanging="567"/>
      </w:pPr>
      <w:rPr>
        <w:rFonts w:hint="default"/>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7">
    <w:nsid w:val="57429FC2"/>
    <w:multiLevelType w:val="multilevel"/>
    <w:tmpl w:val="8E500DCE"/>
    <w:lvl w:ilvl="0">
      <w:start w:val="1"/>
      <w:numFmt w:val="decimal"/>
      <w:lvlText w:val="1.2.%1"/>
      <w:lvlJc w:val="left"/>
      <w:pPr>
        <w:tabs>
          <w:tab w:val="left" w:pos="425"/>
        </w:tabs>
        <w:ind w:left="425" w:hanging="425"/>
      </w:pPr>
      <w:rPr>
        <w:rFonts w:hint="eastAsia"/>
      </w:rPr>
    </w:lvl>
    <w:lvl w:ilvl="1" w:tentative="1">
      <w:start w:val="1"/>
      <w:numFmt w:val="decimal"/>
      <w:lvlText w:val="%1.%2."/>
      <w:lvlJc w:val="left"/>
      <w:pPr>
        <w:tabs>
          <w:tab w:val="left" w:pos="850"/>
        </w:tabs>
        <w:ind w:left="850" w:hanging="453"/>
      </w:pPr>
      <w:rPr>
        <w:rFonts w:hint="default"/>
      </w:rPr>
    </w:lvl>
    <w:lvl w:ilvl="2" w:tentative="1">
      <w:start w:val="1"/>
      <w:numFmt w:val="decimal"/>
      <w:lvlText w:val="%1.%2.%3."/>
      <w:lvlJc w:val="left"/>
      <w:pPr>
        <w:tabs>
          <w:tab w:val="left" w:pos="1508"/>
        </w:tabs>
        <w:ind w:left="1508" w:hanging="708"/>
      </w:pPr>
      <w:rPr>
        <w:rFonts w:hint="default"/>
      </w:rPr>
    </w:lvl>
    <w:lvl w:ilvl="3" w:tentative="1">
      <w:start w:val="1"/>
      <w:numFmt w:val="decimal"/>
      <w:lvlText w:val="%1.%2.%3.%4."/>
      <w:lvlJc w:val="left"/>
      <w:pPr>
        <w:tabs>
          <w:tab w:val="left" w:pos="2053"/>
        </w:tabs>
        <w:ind w:left="2053" w:hanging="853"/>
      </w:pPr>
      <w:rPr>
        <w:rFonts w:hint="default"/>
      </w:rPr>
    </w:lvl>
    <w:lvl w:ilvl="4" w:tentative="1">
      <w:start w:val="1"/>
      <w:numFmt w:val="decimal"/>
      <w:lvlText w:val="%1.%2.%3.%4.%5."/>
      <w:lvlJc w:val="left"/>
      <w:pPr>
        <w:tabs>
          <w:tab w:val="left" w:pos="2495"/>
        </w:tabs>
        <w:ind w:left="2495" w:hanging="895"/>
      </w:pPr>
      <w:rPr>
        <w:rFonts w:hint="default"/>
      </w:rPr>
    </w:lvl>
    <w:lvl w:ilvl="5" w:tentative="1">
      <w:start w:val="1"/>
      <w:numFmt w:val="decimal"/>
      <w:lvlText w:val="%1.%2.%3.%4.%5.%6."/>
      <w:lvlJc w:val="left"/>
      <w:pPr>
        <w:tabs>
          <w:tab w:val="left" w:pos="3136"/>
        </w:tabs>
        <w:ind w:left="3136" w:hanging="1136"/>
      </w:pPr>
      <w:rPr>
        <w:rFonts w:hint="default"/>
      </w:rPr>
    </w:lvl>
    <w:lvl w:ilvl="6" w:tentative="1">
      <w:start w:val="1"/>
      <w:numFmt w:val="decimal"/>
      <w:lvlText w:val="%1.%2.%3.%4.%5.%6.%7."/>
      <w:lvlJc w:val="left"/>
      <w:pPr>
        <w:tabs>
          <w:tab w:val="left" w:pos="3673"/>
        </w:tabs>
        <w:ind w:left="3673" w:hanging="1273"/>
      </w:pPr>
      <w:rPr>
        <w:rFonts w:hint="default"/>
      </w:rPr>
    </w:lvl>
    <w:lvl w:ilvl="7" w:tentative="1">
      <w:start w:val="1"/>
      <w:numFmt w:val="decimal"/>
      <w:lvlText w:val="%1.%2.%3.%4.%5.%6.%7.%8."/>
      <w:lvlJc w:val="left"/>
      <w:pPr>
        <w:tabs>
          <w:tab w:val="left" w:pos="4218"/>
        </w:tabs>
        <w:ind w:left="4218" w:hanging="1418"/>
      </w:pPr>
      <w:rPr>
        <w:rFonts w:hint="default"/>
      </w:rPr>
    </w:lvl>
    <w:lvl w:ilvl="8" w:tentative="1">
      <w:start w:val="1"/>
      <w:numFmt w:val="decimal"/>
      <w:lvlText w:val="%1.%2.%3.%4.%5.%6.%7.%8.%9."/>
      <w:lvlJc w:val="left"/>
      <w:pPr>
        <w:tabs>
          <w:tab w:val="left" w:pos="4648"/>
        </w:tabs>
        <w:ind w:left="4648" w:hanging="1448"/>
      </w:pPr>
      <w:rPr>
        <w:rFonts w:hint="default"/>
      </w:rPr>
    </w:lvl>
  </w:abstractNum>
  <w:abstractNum w:abstractNumId="8">
    <w:nsid w:val="782617C3"/>
    <w:multiLevelType w:val="multilevel"/>
    <w:tmpl w:val="7A78ECE0"/>
    <w:lvl w:ilvl="0">
      <w:start w:val="1"/>
      <w:numFmt w:val="decimal"/>
      <w:lvlText w:val="1.4.%1"/>
      <w:lvlJc w:val="left"/>
      <w:pPr>
        <w:ind w:left="0" w:firstLine="0"/>
      </w:pPr>
      <w:rPr>
        <w:rFonts w:hint="eastAsia"/>
      </w:rPr>
    </w:lvl>
    <w:lvl w:ilvl="1" w:tentative="1">
      <w:start w:val="1"/>
      <w:numFmt w:val="lowerLetter"/>
      <w:lvlText w:val="%2)"/>
      <w:lvlJc w:val="left"/>
      <w:pPr>
        <w:ind w:left="945" w:hanging="420"/>
      </w:pPr>
    </w:lvl>
    <w:lvl w:ilvl="2" w:tentative="1">
      <w:start w:val="1"/>
      <w:numFmt w:val="lowerRoman"/>
      <w:lvlText w:val="%3."/>
      <w:lvlJc w:val="right"/>
      <w:pPr>
        <w:ind w:left="1365" w:hanging="420"/>
      </w:pPr>
    </w:lvl>
    <w:lvl w:ilvl="3" w:tentative="1">
      <w:start w:val="1"/>
      <w:numFmt w:val="decimal"/>
      <w:lvlText w:val="%4."/>
      <w:lvlJc w:val="left"/>
      <w:pPr>
        <w:ind w:left="1785" w:hanging="420"/>
      </w:pPr>
    </w:lvl>
    <w:lvl w:ilvl="4" w:tentative="1">
      <w:start w:val="1"/>
      <w:numFmt w:val="lowerLetter"/>
      <w:lvlText w:val="%5)"/>
      <w:lvlJc w:val="left"/>
      <w:pPr>
        <w:ind w:left="2205" w:hanging="420"/>
      </w:pPr>
    </w:lvl>
    <w:lvl w:ilvl="5" w:tentative="1">
      <w:start w:val="1"/>
      <w:numFmt w:val="lowerRoman"/>
      <w:lvlText w:val="%6."/>
      <w:lvlJc w:val="right"/>
      <w:pPr>
        <w:ind w:left="2625" w:hanging="420"/>
      </w:pPr>
    </w:lvl>
    <w:lvl w:ilvl="6" w:tentative="1">
      <w:start w:val="1"/>
      <w:numFmt w:val="decimal"/>
      <w:lvlText w:val="%7."/>
      <w:lvlJc w:val="left"/>
      <w:pPr>
        <w:ind w:left="3045" w:hanging="420"/>
      </w:pPr>
    </w:lvl>
    <w:lvl w:ilvl="7" w:tentative="1">
      <w:start w:val="1"/>
      <w:numFmt w:val="lowerLetter"/>
      <w:lvlText w:val="%8)"/>
      <w:lvlJc w:val="left"/>
      <w:pPr>
        <w:ind w:left="3465" w:hanging="420"/>
      </w:pPr>
    </w:lvl>
    <w:lvl w:ilvl="8" w:tentative="1">
      <w:start w:val="1"/>
      <w:numFmt w:val="lowerRoman"/>
      <w:lvlText w:val="%9."/>
      <w:lvlJc w:val="right"/>
      <w:pPr>
        <w:ind w:left="3885" w:hanging="420"/>
      </w:pPr>
    </w:lvl>
  </w:abstractNum>
  <w:num w:numId="1">
    <w:abstractNumId w:val="6"/>
  </w:num>
  <w:num w:numId="2">
    <w:abstractNumId w:val="7"/>
  </w:num>
  <w:num w:numId="3">
    <w:abstractNumId w:val="5"/>
  </w:num>
  <w:num w:numId="4">
    <w:abstractNumId w:val="1"/>
  </w:num>
  <w:num w:numId="5">
    <w:abstractNumId w:val="0"/>
  </w:num>
  <w:num w:numId="6">
    <w:abstractNumId w:val="8"/>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B60C8B"/>
    <w:rsid w:val="000028D5"/>
    <w:rsid w:val="0006544E"/>
    <w:rsid w:val="00073830"/>
    <w:rsid w:val="00074EBA"/>
    <w:rsid w:val="000D231D"/>
    <w:rsid w:val="000E5114"/>
    <w:rsid w:val="00175E86"/>
    <w:rsid w:val="001E1845"/>
    <w:rsid w:val="00293D97"/>
    <w:rsid w:val="00335B50"/>
    <w:rsid w:val="00363BBB"/>
    <w:rsid w:val="003D5B86"/>
    <w:rsid w:val="003E3E7D"/>
    <w:rsid w:val="00474C12"/>
    <w:rsid w:val="00527238"/>
    <w:rsid w:val="0053773B"/>
    <w:rsid w:val="00560472"/>
    <w:rsid w:val="005A2957"/>
    <w:rsid w:val="00725F3B"/>
    <w:rsid w:val="007D3C42"/>
    <w:rsid w:val="0082332D"/>
    <w:rsid w:val="00830E5E"/>
    <w:rsid w:val="008455A9"/>
    <w:rsid w:val="00856BAA"/>
    <w:rsid w:val="00896B22"/>
    <w:rsid w:val="008B3FD3"/>
    <w:rsid w:val="008F3DAD"/>
    <w:rsid w:val="00920617"/>
    <w:rsid w:val="00A16B02"/>
    <w:rsid w:val="00A34FC1"/>
    <w:rsid w:val="00A90758"/>
    <w:rsid w:val="00AD19A9"/>
    <w:rsid w:val="00B012DA"/>
    <w:rsid w:val="00B03F3B"/>
    <w:rsid w:val="00B45623"/>
    <w:rsid w:val="00C05727"/>
    <w:rsid w:val="00C8170A"/>
    <w:rsid w:val="00C9163A"/>
    <w:rsid w:val="00C91A96"/>
    <w:rsid w:val="00E42AFE"/>
    <w:rsid w:val="00E84485"/>
    <w:rsid w:val="00F11424"/>
    <w:rsid w:val="00F411CD"/>
    <w:rsid w:val="00FD322A"/>
    <w:rsid w:val="00FF4869"/>
    <w:rsid w:val="2D32459D"/>
    <w:rsid w:val="37D575D8"/>
    <w:rsid w:val="55B60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957"/>
    <w:pPr>
      <w:widowControl w:val="0"/>
      <w:spacing w:line="440" w:lineRule="exact"/>
      <w:ind w:firstLine="540"/>
      <w:jc w:val="both"/>
    </w:pPr>
    <w:rPr>
      <w:rFonts w:ascii="楷体_GB2312" w:eastAsia="楷体_GB2312" w:hAnsi="宋体" w:cs="Times New Roman"/>
      <w:b/>
      <w:bCs/>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3D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293D97"/>
    <w:rPr>
      <w:rFonts w:ascii="楷体_GB2312" w:eastAsia="楷体_GB2312" w:hAnsi="宋体" w:cs="Times New Roman"/>
      <w:b/>
      <w:bCs/>
      <w:kern w:val="2"/>
      <w:sz w:val="18"/>
      <w:szCs w:val="18"/>
    </w:rPr>
  </w:style>
  <w:style w:type="paragraph" w:styleId="a4">
    <w:name w:val="footer"/>
    <w:basedOn w:val="a"/>
    <w:link w:val="Char0"/>
    <w:rsid w:val="00293D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293D97"/>
    <w:rPr>
      <w:rFonts w:ascii="楷体_GB2312" w:eastAsia="楷体_GB2312" w:hAnsi="宋体" w:cs="Times New Roman"/>
      <w:b/>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540"/>
      <w:jc w:val="both"/>
    </w:pPr>
    <w:rPr>
      <w:rFonts w:ascii="楷体_GB2312" w:eastAsia="楷体_GB2312" w:hAnsi="宋体" w:cs="Times New Roman"/>
      <w:b/>
      <w:bCs/>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3D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293D97"/>
    <w:rPr>
      <w:rFonts w:ascii="楷体_GB2312" w:eastAsia="楷体_GB2312" w:hAnsi="宋体" w:cs="Times New Roman"/>
      <w:b/>
      <w:bCs/>
      <w:kern w:val="2"/>
      <w:sz w:val="18"/>
      <w:szCs w:val="18"/>
    </w:rPr>
  </w:style>
  <w:style w:type="paragraph" w:styleId="a4">
    <w:name w:val="footer"/>
    <w:basedOn w:val="a"/>
    <w:link w:val="Char0"/>
    <w:rsid w:val="00293D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293D97"/>
    <w:rPr>
      <w:rFonts w:ascii="楷体_GB2312" w:eastAsia="楷体_GB2312" w:hAnsi="宋体" w:cs="Times New Roman"/>
      <w:b/>
      <w:bCs/>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13</cp:revision>
  <dcterms:created xsi:type="dcterms:W3CDTF">2016-12-28T07:16:00Z</dcterms:created>
  <dcterms:modified xsi:type="dcterms:W3CDTF">2018-04-16T08:41:00Z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