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9C5" w:rsidRDefault="00277AD9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全自动抗核抗体谱</w:t>
      </w:r>
      <w:bookmarkStart w:id="0" w:name="_GoBack"/>
      <w:bookmarkEnd w:id="0"/>
      <w:r>
        <w:rPr>
          <w:rFonts w:hint="eastAsia"/>
          <w:sz w:val="30"/>
          <w:szCs w:val="30"/>
        </w:rPr>
        <w:t>化学发光免疫分析仪</w:t>
      </w:r>
      <w:r w:rsidR="005E783E">
        <w:rPr>
          <w:rFonts w:hint="eastAsia"/>
          <w:sz w:val="30"/>
          <w:szCs w:val="30"/>
        </w:rPr>
        <w:t>（</w:t>
      </w:r>
      <w:r w:rsidR="005E783E">
        <w:rPr>
          <w:rFonts w:hint="eastAsia"/>
          <w:sz w:val="30"/>
          <w:szCs w:val="30"/>
        </w:rPr>
        <w:t>1</w:t>
      </w:r>
      <w:r w:rsidR="005E783E">
        <w:rPr>
          <w:rFonts w:hint="eastAsia"/>
          <w:sz w:val="30"/>
          <w:szCs w:val="30"/>
        </w:rPr>
        <w:t>台）</w:t>
      </w:r>
      <w:r>
        <w:rPr>
          <w:rFonts w:hint="eastAsia"/>
          <w:sz w:val="30"/>
          <w:szCs w:val="30"/>
        </w:rPr>
        <w:t>参数</w:t>
      </w:r>
    </w:p>
    <w:p w:rsidR="006949C5" w:rsidRPr="00517684" w:rsidRDefault="00277AD9">
      <w:pPr>
        <w:rPr>
          <w:sz w:val="22"/>
        </w:rPr>
      </w:pPr>
      <w:r w:rsidRPr="00517684">
        <w:rPr>
          <w:rFonts w:hint="eastAsia"/>
          <w:sz w:val="22"/>
        </w:rPr>
        <w:t>(</w:t>
      </w:r>
      <w:r w:rsidRPr="00517684">
        <w:rPr>
          <w:rFonts w:hint="eastAsia"/>
          <w:sz w:val="22"/>
        </w:rPr>
        <w:t>一</w:t>
      </w:r>
      <w:r w:rsidRPr="00517684">
        <w:rPr>
          <w:rFonts w:hint="eastAsia"/>
          <w:sz w:val="22"/>
        </w:rPr>
        <w:t>)</w:t>
      </w:r>
      <w:r w:rsidRPr="00517684">
        <w:rPr>
          <w:rFonts w:hint="eastAsia"/>
          <w:sz w:val="22"/>
        </w:rPr>
        <w:t>功能要求</w:t>
      </w:r>
    </w:p>
    <w:p w:rsidR="006949C5" w:rsidRPr="00517684" w:rsidRDefault="00277AD9">
      <w:pPr>
        <w:ind w:firstLineChars="200" w:firstLine="440"/>
        <w:rPr>
          <w:sz w:val="22"/>
        </w:rPr>
      </w:pPr>
      <w:r w:rsidRPr="00517684">
        <w:rPr>
          <w:rFonts w:hint="eastAsia"/>
          <w:sz w:val="22"/>
        </w:rPr>
        <w:t>主要用于对人体血清</w:t>
      </w:r>
      <w:r w:rsidRPr="00517684">
        <w:rPr>
          <w:rFonts w:hint="eastAsia"/>
          <w:sz w:val="22"/>
        </w:rPr>
        <w:t>/</w:t>
      </w:r>
      <w:r w:rsidRPr="00517684">
        <w:rPr>
          <w:rFonts w:hint="eastAsia"/>
          <w:sz w:val="22"/>
        </w:rPr>
        <w:t>血浆进行自身免疫项目的定性</w:t>
      </w:r>
      <w:r w:rsidRPr="00517684">
        <w:rPr>
          <w:rFonts w:hint="eastAsia"/>
          <w:sz w:val="22"/>
        </w:rPr>
        <w:t>/</w:t>
      </w:r>
      <w:r w:rsidRPr="00517684">
        <w:rPr>
          <w:rFonts w:hint="eastAsia"/>
          <w:sz w:val="22"/>
        </w:rPr>
        <w:t>定量分析。通过系统设定的正常值参数识别出健康人群，并识别出需进一步检测的患者及对疾病的诊断、鉴别诊断及治疗提供重要的实验室数据，检测项目包括自身抗体、心血管系统、感染性疾病、代谢检测等项目</w:t>
      </w:r>
      <w:r w:rsidRPr="00517684">
        <w:rPr>
          <w:rFonts w:hint="eastAsia"/>
          <w:sz w:val="22"/>
        </w:rPr>
        <w:t>。</w:t>
      </w:r>
    </w:p>
    <w:p w:rsidR="006949C5" w:rsidRPr="00517684" w:rsidRDefault="00277AD9">
      <w:pPr>
        <w:rPr>
          <w:sz w:val="22"/>
        </w:rPr>
      </w:pPr>
      <w:r w:rsidRPr="00517684">
        <w:rPr>
          <w:rFonts w:hint="eastAsia"/>
          <w:sz w:val="22"/>
        </w:rPr>
        <w:t>(</w:t>
      </w:r>
      <w:r w:rsidRPr="00517684">
        <w:rPr>
          <w:rFonts w:hint="eastAsia"/>
          <w:sz w:val="22"/>
        </w:rPr>
        <w:t>二</w:t>
      </w:r>
      <w:r w:rsidRPr="00517684">
        <w:rPr>
          <w:rFonts w:hint="eastAsia"/>
          <w:sz w:val="22"/>
        </w:rPr>
        <w:t>)</w:t>
      </w:r>
      <w:r w:rsidRPr="00517684">
        <w:rPr>
          <w:rFonts w:hint="eastAsia"/>
          <w:sz w:val="22"/>
        </w:rPr>
        <w:t>技术参数及要求</w:t>
      </w:r>
    </w:p>
    <w:p w:rsidR="006949C5" w:rsidRPr="00517684" w:rsidRDefault="00277AD9">
      <w:pPr>
        <w:rPr>
          <w:sz w:val="22"/>
        </w:rPr>
      </w:pPr>
      <w:r w:rsidRPr="00517684">
        <w:rPr>
          <w:rFonts w:hint="eastAsia"/>
          <w:sz w:val="22"/>
        </w:rPr>
        <w:t>1</w:t>
      </w:r>
      <w:r w:rsidRPr="00517684">
        <w:rPr>
          <w:rFonts w:hint="eastAsia"/>
          <w:sz w:val="22"/>
        </w:rPr>
        <w:t>、检测原理</w:t>
      </w:r>
      <w:r w:rsidRPr="00517684">
        <w:rPr>
          <w:rFonts w:hint="eastAsia"/>
          <w:sz w:val="22"/>
        </w:rPr>
        <w:t>:</w:t>
      </w:r>
      <w:r w:rsidRPr="00517684">
        <w:rPr>
          <w:rFonts w:hint="eastAsia"/>
          <w:sz w:val="22"/>
        </w:rPr>
        <w:t>微粒子直接化学发光技术。</w:t>
      </w:r>
    </w:p>
    <w:p w:rsidR="006949C5" w:rsidRPr="00517684" w:rsidRDefault="00277AD9">
      <w:pPr>
        <w:rPr>
          <w:sz w:val="22"/>
        </w:rPr>
      </w:pPr>
      <w:r w:rsidRPr="00517684">
        <w:rPr>
          <w:rFonts w:hint="eastAsia"/>
          <w:sz w:val="22"/>
        </w:rPr>
        <w:t>2</w:t>
      </w:r>
      <w:r w:rsidRPr="00517684">
        <w:rPr>
          <w:rFonts w:hint="eastAsia"/>
          <w:sz w:val="22"/>
        </w:rPr>
        <w:t>、测试项目</w:t>
      </w:r>
      <w:r w:rsidRPr="00517684">
        <w:rPr>
          <w:rFonts w:hint="eastAsia"/>
          <w:sz w:val="22"/>
        </w:rPr>
        <w:t>:</w:t>
      </w:r>
      <w:r w:rsidRPr="00517684">
        <w:rPr>
          <w:rFonts w:hint="eastAsia"/>
          <w:sz w:val="22"/>
        </w:rPr>
        <w:t>≥</w:t>
      </w:r>
      <w:r w:rsidRPr="00517684">
        <w:rPr>
          <w:rFonts w:hint="eastAsia"/>
          <w:sz w:val="22"/>
        </w:rPr>
        <w:t>100</w:t>
      </w:r>
      <w:r w:rsidRPr="00517684">
        <w:rPr>
          <w:rFonts w:hint="eastAsia"/>
          <w:sz w:val="22"/>
        </w:rPr>
        <w:t>项包括自身抗体、贫血系统、心血管系统、感染性疾病、骨代谢等多项检</w:t>
      </w:r>
      <w:r w:rsidRPr="00517684">
        <w:rPr>
          <w:rFonts w:hint="eastAsia"/>
          <w:sz w:val="22"/>
        </w:rPr>
        <w:t>测。</w:t>
      </w:r>
    </w:p>
    <w:p w:rsidR="006949C5" w:rsidRPr="00517684" w:rsidRDefault="00277AD9">
      <w:pPr>
        <w:rPr>
          <w:sz w:val="22"/>
        </w:rPr>
      </w:pPr>
      <w:r w:rsidRPr="00517684">
        <w:rPr>
          <w:rFonts w:hint="eastAsia"/>
          <w:sz w:val="22"/>
        </w:rPr>
        <w:t>3</w:t>
      </w:r>
      <w:r w:rsidRPr="00517684">
        <w:rPr>
          <w:rFonts w:hint="eastAsia"/>
          <w:sz w:val="22"/>
        </w:rPr>
        <w:t>、</w:t>
      </w:r>
      <w:r w:rsidRPr="00517684">
        <w:rPr>
          <w:rFonts w:hint="eastAsia"/>
          <w:sz w:val="22"/>
        </w:rPr>
        <w:t>自身免疫</w:t>
      </w:r>
      <w:r w:rsidRPr="00517684">
        <w:rPr>
          <w:rFonts w:hint="eastAsia"/>
          <w:sz w:val="22"/>
        </w:rPr>
        <w:t>项</w:t>
      </w:r>
      <w:r w:rsidRPr="00517684">
        <w:rPr>
          <w:rFonts w:hint="eastAsia"/>
          <w:sz w:val="22"/>
        </w:rPr>
        <w:t>目</w:t>
      </w:r>
      <w:r w:rsidRPr="00517684">
        <w:rPr>
          <w:rFonts w:hint="eastAsia"/>
          <w:sz w:val="22"/>
        </w:rPr>
        <w:t>:</w:t>
      </w:r>
      <w:r w:rsidRPr="00517684">
        <w:rPr>
          <w:rFonts w:hint="eastAsia"/>
          <w:sz w:val="22"/>
        </w:rPr>
        <w:t>需具备包含抗核抗体</w:t>
      </w:r>
      <w:r w:rsidRPr="00517684">
        <w:rPr>
          <w:rFonts w:hint="eastAsia"/>
          <w:sz w:val="22"/>
        </w:rPr>
        <w:t>谱</w:t>
      </w:r>
      <w:r w:rsidRPr="00517684">
        <w:rPr>
          <w:rFonts w:hint="eastAsia"/>
          <w:sz w:val="22"/>
        </w:rPr>
        <w:t>、磷脂综合征、自免肝、血管炎、类风湿关节炎相</w:t>
      </w:r>
      <w:r w:rsidRPr="00517684">
        <w:rPr>
          <w:rFonts w:hint="eastAsia"/>
          <w:sz w:val="22"/>
        </w:rPr>
        <w:t xml:space="preserve"> </w:t>
      </w:r>
      <w:r w:rsidRPr="00517684">
        <w:rPr>
          <w:rFonts w:hint="eastAsia"/>
          <w:sz w:val="22"/>
        </w:rPr>
        <w:t>关测试项目。且需提供如上项目检测试剂。</w:t>
      </w:r>
    </w:p>
    <w:p w:rsidR="006949C5" w:rsidRPr="00517684" w:rsidRDefault="00277AD9">
      <w:pPr>
        <w:rPr>
          <w:sz w:val="22"/>
        </w:rPr>
      </w:pPr>
      <w:r w:rsidRPr="00517684">
        <w:rPr>
          <w:rFonts w:hint="eastAsia"/>
          <w:sz w:val="22"/>
        </w:rPr>
        <w:t>4</w:t>
      </w:r>
      <w:r w:rsidRPr="00517684">
        <w:rPr>
          <w:rFonts w:hint="eastAsia"/>
          <w:sz w:val="22"/>
        </w:rPr>
        <w:t>、设备和试剂生产厂家一致。</w:t>
      </w:r>
    </w:p>
    <w:p w:rsidR="006949C5" w:rsidRPr="00517684" w:rsidRDefault="00277AD9">
      <w:pPr>
        <w:rPr>
          <w:sz w:val="22"/>
        </w:rPr>
      </w:pPr>
      <w:r w:rsidRPr="00517684">
        <w:rPr>
          <w:rFonts w:hint="eastAsia"/>
          <w:sz w:val="22"/>
        </w:rPr>
        <w:t>5</w:t>
      </w:r>
      <w:r w:rsidRPr="00517684">
        <w:rPr>
          <w:rFonts w:hint="eastAsia"/>
          <w:sz w:val="22"/>
        </w:rPr>
        <w:t>、仪器后续可采用模块组合式设计，具有模块拓展可能。</w:t>
      </w:r>
    </w:p>
    <w:p w:rsidR="006949C5" w:rsidRPr="00517684" w:rsidRDefault="00277AD9">
      <w:pPr>
        <w:rPr>
          <w:sz w:val="22"/>
        </w:rPr>
      </w:pPr>
      <w:r w:rsidRPr="00517684">
        <w:rPr>
          <w:rFonts w:hint="eastAsia"/>
          <w:sz w:val="22"/>
        </w:rPr>
        <w:t>6</w:t>
      </w:r>
      <w:r w:rsidRPr="00517684">
        <w:rPr>
          <w:rFonts w:hint="eastAsia"/>
          <w:sz w:val="22"/>
        </w:rPr>
        <w:t>、试剂位</w:t>
      </w:r>
      <w:r w:rsidRPr="00517684">
        <w:rPr>
          <w:rFonts w:hint="eastAsia"/>
          <w:sz w:val="22"/>
        </w:rPr>
        <w:t>:</w:t>
      </w:r>
      <w:r w:rsidRPr="00517684">
        <w:rPr>
          <w:rFonts w:hint="eastAsia"/>
          <w:sz w:val="22"/>
        </w:rPr>
        <w:t>≥</w:t>
      </w:r>
      <w:r w:rsidRPr="00517684">
        <w:rPr>
          <w:rFonts w:hint="eastAsia"/>
          <w:sz w:val="22"/>
        </w:rPr>
        <w:t>28</w:t>
      </w:r>
      <w:r w:rsidRPr="00517684">
        <w:rPr>
          <w:rFonts w:hint="eastAsia"/>
          <w:sz w:val="22"/>
        </w:rPr>
        <w:t>个，支持在线更换试剂。</w:t>
      </w:r>
    </w:p>
    <w:p w:rsidR="006949C5" w:rsidRPr="00517684" w:rsidRDefault="00277AD9">
      <w:pPr>
        <w:rPr>
          <w:sz w:val="22"/>
        </w:rPr>
      </w:pPr>
      <w:r w:rsidRPr="00517684">
        <w:rPr>
          <w:rFonts w:hint="eastAsia"/>
          <w:sz w:val="22"/>
        </w:rPr>
        <w:t>7</w:t>
      </w:r>
      <w:r w:rsidRPr="00517684">
        <w:rPr>
          <w:rFonts w:hint="eastAsia"/>
          <w:sz w:val="22"/>
        </w:rPr>
        <w:t>、样本位</w:t>
      </w:r>
      <w:r w:rsidRPr="00517684">
        <w:rPr>
          <w:rFonts w:hint="eastAsia"/>
          <w:sz w:val="22"/>
        </w:rPr>
        <w:t>:</w:t>
      </w:r>
      <w:r w:rsidRPr="00517684">
        <w:rPr>
          <w:rFonts w:hint="eastAsia"/>
          <w:sz w:val="22"/>
        </w:rPr>
        <w:t>≥</w:t>
      </w:r>
      <w:r w:rsidRPr="00517684">
        <w:rPr>
          <w:rFonts w:hint="eastAsia"/>
          <w:sz w:val="22"/>
        </w:rPr>
        <w:t>130</w:t>
      </w:r>
      <w:r w:rsidRPr="00517684">
        <w:rPr>
          <w:rFonts w:hint="eastAsia"/>
          <w:sz w:val="22"/>
        </w:rPr>
        <w:t>个，支持原始管上机及随时加载。</w:t>
      </w:r>
    </w:p>
    <w:p w:rsidR="006949C5" w:rsidRPr="00517684" w:rsidRDefault="00277AD9">
      <w:pPr>
        <w:rPr>
          <w:sz w:val="22"/>
        </w:rPr>
      </w:pPr>
      <w:r w:rsidRPr="00517684">
        <w:rPr>
          <w:rFonts w:hint="eastAsia"/>
          <w:sz w:val="22"/>
        </w:rPr>
        <w:t>8</w:t>
      </w:r>
      <w:r w:rsidRPr="00517684">
        <w:rPr>
          <w:rFonts w:hint="eastAsia"/>
          <w:sz w:val="22"/>
        </w:rPr>
        <w:t>、检测速度</w:t>
      </w:r>
      <w:r w:rsidRPr="00517684">
        <w:rPr>
          <w:rFonts w:hint="eastAsia"/>
          <w:sz w:val="22"/>
        </w:rPr>
        <w:t>:</w:t>
      </w:r>
      <w:r w:rsidRPr="00517684">
        <w:rPr>
          <w:rFonts w:hint="eastAsia"/>
          <w:sz w:val="22"/>
        </w:rPr>
        <w:t>≥</w:t>
      </w:r>
      <w:r w:rsidRPr="00517684">
        <w:rPr>
          <w:rFonts w:hint="eastAsia"/>
          <w:sz w:val="22"/>
        </w:rPr>
        <w:t>300</w:t>
      </w:r>
      <w:r w:rsidRPr="00517684">
        <w:rPr>
          <w:rFonts w:hint="eastAsia"/>
          <w:sz w:val="22"/>
        </w:rPr>
        <w:t>测试</w:t>
      </w:r>
      <w:r w:rsidRPr="00517684">
        <w:rPr>
          <w:rFonts w:hint="eastAsia"/>
          <w:sz w:val="22"/>
        </w:rPr>
        <w:t>/</w:t>
      </w:r>
      <w:r w:rsidRPr="00517684">
        <w:rPr>
          <w:rFonts w:hint="eastAsia"/>
          <w:sz w:val="22"/>
        </w:rPr>
        <w:t>小时。</w:t>
      </w:r>
    </w:p>
    <w:p w:rsidR="006949C5" w:rsidRPr="00517684" w:rsidRDefault="00277AD9">
      <w:pPr>
        <w:rPr>
          <w:sz w:val="22"/>
        </w:rPr>
      </w:pPr>
      <w:r w:rsidRPr="00517684">
        <w:rPr>
          <w:rFonts w:hint="eastAsia"/>
          <w:sz w:val="22"/>
        </w:rPr>
        <w:t>9</w:t>
      </w:r>
      <w:r w:rsidRPr="00517684">
        <w:rPr>
          <w:rFonts w:hint="eastAsia"/>
          <w:sz w:val="22"/>
        </w:rPr>
        <w:t>、第一个出结果时间</w:t>
      </w:r>
      <w:r w:rsidRPr="00517684">
        <w:rPr>
          <w:rFonts w:hint="eastAsia"/>
          <w:sz w:val="22"/>
        </w:rPr>
        <w:t>:</w:t>
      </w:r>
      <w:r w:rsidRPr="00517684">
        <w:rPr>
          <w:rFonts w:hint="eastAsia"/>
          <w:sz w:val="22"/>
        </w:rPr>
        <w:t>≤</w:t>
      </w:r>
      <w:r w:rsidRPr="00517684">
        <w:rPr>
          <w:rFonts w:hint="eastAsia"/>
          <w:sz w:val="22"/>
        </w:rPr>
        <w:t>30</w:t>
      </w:r>
      <w:r w:rsidRPr="00517684">
        <w:rPr>
          <w:rFonts w:hint="eastAsia"/>
          <w:sz w:val="22"/>
        </w:rPr>
        <w:t>分钟。</w:t>
      </w:r>
    </w:p>
    <w:p w:rsidR="006949C5" w:rsidRPr="00517684" w:rsidRDefault="00277AD9">
      <w:pPr>
        <w:rPr>
          <w:sz w:val="22"/>
        </w:rPr>
      </w:pPr>
      <w:r w:rsidRPr="00517684">
        <w:rPr>
          <w:rFonts w:hint="eastAsia"/>
          <w:sz w:val="22"/>
        </w:rPr>
        <w:t>10</w:t>
      </w:r>
      <w:r w:rsidRPr="00517684">
        <w:rPr>
          <w:rFonts w:hint="eastAsia"/>
          <w:sz w:val="22"/>
        </w:rPr>
        <w:t>、反应杯</w:t>
      </w:r>
      <w:r w:rsidRPr="00517684">
        <w:rPr>
          <w:rFonts w:hint="eastAsia"/>
          <w:sz w:val="22"/>
        </w:rPr>
        <w:t>:</w:t>
      </w:r>
      <w:r w:rsidRPr="00517684">
        <w:rPr>
          <w:rFonts w:hint="eastAsia"/>
          <w:sz w:val="22"/>
        </w:rPr>
        <w:t>可一次性装载≥</w:t>
      </w:r>
      <w:r w:rsidRPr="00517684">
        <w:rPr>
          <w:rFonts w:hint="eastAsia"/>
          <w:sz w:val="22"/>
        </w:rPr>
        <w:t>1900</w:t>
      </w:r>
      <w:r w:rsidRPr="00517684">
        <w:rPr>
          <w:rFonts w:hint="eastAsia"/>
          <w:sz w:val="22"/>
        </w:rPr>
        <w:t>个反应杯，可在线随机加杯，全程跟踪，具备反应杯不足报警提醒功能。</w:t>
      </w:r>
    </w:p>
    <w:p w:rsidR="006949C5" w:rsidRPr="00517684" w:rsidRDefault="00277AD9">
      <w:pPr>
        <w:rPr>
          <w:sz w:val="22"/>
        </w:rPr>
      </w:pPr>
      <w:r w:rsidRPr="00517684">
        <w:rPr>
          <w:rFonts w:hint="eastAsia"/>
          <w:sz w:val="22"/>
        </w:rPr>
        <w:t>11</w:t>
      </w:r>
      <w:r w:rsidRPr="00517684">
        <w:rPr>
          <w:rFonts w:hint="eastAsia"/>
          <w:sz w:val="22"/>
        </w:rPr>
        <w:t>、急诊功能</w:t>
      </w:r>
      <w:r w:rsidRPr="00517684">
        <w:rPr>
          <w:rFonts w:hint="eastAsia"/>
          <w:sz w:val="22"/>
        </w:rPr>
        <w:t>:</w:t>
      </w:r>
      <w:r w:rsidRPr="00517684">
        <w:rPr>
          <w:rFonts w:hint="eastAsia"/>
          <w:sz w:val="22"/>
        </w:rPr>
        <w:t>具备急诊功能，急诊样本随时插入，优先处理。</w:t>
      </w:r>
      <w:r w:rsidRPr="00517684">
        <w:rPr>
          <w:rFonts w:hint="eastAsia"/>
          <w:sz w:val="22"/>
        </w:rPr>
        <w:t>12</w:t>
      </w:r>
      <w:r w:rsidRPr="00517684">
        <w:rPr>
          <w:rFonts w:hint="eastAsia"/>
          <w:sz w:val="22"/>
        </w:rPr>
        <w:t>、反应过程中</w:t>
      </w:r>
      <w:r w:rsidRPr="00517684">
        <w:rPr>
          <w:rFonts w:hint="eastAsia"/>
          <w:sz w:val="22"/>
        </w:rPr>
        <w:t>能连续加载样本、试剂及耗品。</w:t>
      </w:r>
    </w:p>
    <w:p w:rsidR="00517684" w:rsidRPr="00517684" w:rsidRDefault="00517684">
      <w:pPr>
        <w:rPr>
          <w:rFonts w:hint="eastAsia"/>
          <w:sz w:val="22"/>
        </w:rPr>
      </w:pPr>
      <w:r w:rsidRPr="00517684">
        <w:rPr>
          <w:rFonts w:hint="eastAsia"/>
          <w:sz w:val="22"/>
        </w:rPr>
        <w:t>12</w:t>
      </w:r>
      <w:r w:rsidRPr="00517684">
        <w:rPr>
          <w:rFonts w:hint="eastAsia"/>
          <w:sz w:val="22"/>
        </w:rPr>
        <w:t>、</w:t>
      </w:r>
      <w:r w:rsidRPr="00517684">
        <w:rPr>
          <w:sz w:val="22"/>
        </w:rPr>
        <w:t>反应过程中能连续加载样本、试剂及耗品。</w:t>
      </w:r>
    </w:p>
    <w:p w:rsidR="006949C5" w:rsidRPr="00517684" w:rsidRDefault="00277AD9">
      <w:pPr>
        <w:rPr>
          <w:sz w:val="22"/>
        </w:rPr>
      </w:pPr>
      <w:r w:rsidRPr="00517684">
        <w:rPr>
          <w:rFonts w:hint="eastAsia"/>
          <w:sz w:val="22"/>
        </w:rPr>
        <w:t>13</w:t>
      </w:r>
      <w:r w:rsidRPr="00517684">
        <w:rPr>
          <w:rFonts w:hint="eastAsia"/>
          <w:sz w:val="22"/>
        </w:rPr>
        <w:t>、试剂系统</w:t>
      </w:r>
      <w:r w:rsidRPr="00517684">
        <w:rPr>
          <w:rFonts w:hint="eastAsia"/>
          <w:sz w:val="22"/>
        </w:rPr>
        <w:t>:</w:t>
      </w:r>
      <w:r w:rsidRPr="00517684">
        <w:rPr>
          <w:rFonts w:hint="eastAsia"/>
          <w:sz w:val="22"/>
        </w:rPr>
        <w:t>具备试剂冷藏装置</w:t>
      </w:r>
      <w:r w:rsidRPr="00517684">
        <w:rPr>
          <w:rFonts w:hint="eastAsia"/>
          <w:sz w:val="22"/>
        </w:rPr>
        <w:t>(2-8</w:t>
      </w:r>
      <w:r w:rsidRPr="00517684">
        <w:rPr>
          <w:rFonts w:hint="eastAsia"/>
          <w:sz w:val="22"/>
        </w:rPr>
        <w:t>℃</w:t>
      </w:r>
      <w:r w:rsidRPr="00517684">
        <w:rPr>
          <w:rFonts w:hint="eastAsia"/>
          <w:sz w:val="22"/>
        </w:rPr>
        <w:t>)</w:t>
      </w:r>
      <w:r w:rsidRPr="00517684">
        <w:rPr>
          <w:rFonts w:hint="eastAsia"/>
          <w:sz w:val="22"/>
        </w:rPr>
        <w:t>，试剂可在机冷藏存储，具备试剂不足报警提醒功能。</w:t>
      </w:r>
    </w:p>
    <w:p w:rsidR="006949C5" w:rsidRPr="00517684" w:rsidRDefault="00277AD9">
      <w:pPr>
        <w:rPr>
          <w:sz w:val="22"/>
        </w:rPr>
      </w:pPr>
      <w:r w:rsidRPr="00517684">
        <w:rPr>
          <w:rFonts w:hint="eastAsia"/>
          <w:sz w:val="22"/>
        </w:rPr>
        <w:t>14</w:t>
      </w:r>
      <w:r w:rsidRPr="00517684">
        <w:rPr>
          <w:rFonts w:hint="eastAsia"/>
          <w:sz w:val="22"/>
        </w:rPr>
        <w:t>、加样系统</w:t>
      </w:r>
      <w:r w:rsidRPr="00517684">
        <w:rPr>
          <w:rFonts w:hint="eastAsia"/>
          <w:sz w:val="22"/>
        </w:rPr>
        <w:t>:</w:t>
      </w:r>
      <w:r w:rsidRPr="00517684">
        <w:rPr>
          <w:rFonts w:hint="eastAsia"/>
          <w:sz w:val="22"/>
        </w:rPr>
        <w:t>加样</w:t>
      </w:r>
      <w:r w:rsidRPr="00517684">
        <w:rPr>
          <w:rFonts w:hint="eastAsia"/>
          <w:sz w:val="22"/>
        </w:rPr>
        <w:t>(</w:t>
      </w:r>
      <w:r w:rsidRPr="00517684">
        <w:rPr>
          <w:rFonts w:hint="eastAsia"/>
          <w:sz w:val="22"/>
        </w:rPr>
        <w:t>样本添加和试剂添加</w:t>
      </w:r>
      <w:r w:rsidRPr="00517684">
        <w:rPr>
          <w:rFonts w:hint="eastAsia"/>
          <w:sz w:val="22"/>
        </w:rPr>
        <w:t>)</w:t>
      </w:r>
      <w:r w:rsidRPr="00517684">
        <w:rPr>
          <w:rFonts w:hint="eastAsia"/>
          <w:sz w:val="22"/>
        </w:rPr>
        <w:t>系统具备液面、气泡、空吸、堵针检测及防撞功能。</w:t>
      </w:r>
      <w:r w:rsidRPr="00517684">
        <w:rPr>
          <w:rFonts w:hint="eastAsia"/>
          <w:sz w:val="22"/>
        </w:rPr>
        <w:t>15</w:t>
      </w:r>
      <w:r w:rsidRPr="00517684">
        <w:rPr>
          <w:rFonts w:hint="eastAsia"/>
          <w:sz w:val="22"/>
        </w:rPr>
        <w:t>、测定的精确性好。</w:t>
      </w:r>
    </w:p>
    <w:p w:rsidR="006949C5" w:rsidRPr="00517684" w:rsidRDefault="00277AD9">
      <w:pPr>
        <w:rPr>
          <w:sz w:val="22"/>
        </w:rPr>
      </w:pPr>
      <w:r w:rsidRPr="00517684">
        <w:rPr>
          <w:rFonts w:hint="eastAsia"/>
          <w:sz w:val="22"/>
        </w:rPr>
        <w:t>16</w:t>
      </w:r>
      <w:r w:rsidRPr="00517684">
        <w:rPr>
          <w:rFonts w:hint="eastAsia"/>
          <w:sz w:val="22"/>
        </w:rPr>
        <w:t>、混匀技术</w:t>
      </w:r>
      <w:r w:rsidRPr="00517684">
        <w:rPr>
          <w:rFonts w:hint="eastAsia"/>
          <w:sz w:val="22"/>
        </w:rPr>
        <w:t>:</w:t>
      </w:r>
      <w:r w:rsidRPr="00517684">
        <w:rPr>
          <w:rFonts w:hint="eastAsia"/>
          <w:sz w:val="22"/>
        </w:rPr>
        <w:t>非接触式混匀。</w:t>
      </w:r>
    </w:p>
    <w:p w:rsidR="006949C5" w:rsidRPr="00517684" w:rsidRDefault="00277AD9">
      <w:pPr>
        <w:rPr>
          <w:sz w:val="22"/>
        </w:rPr>
      </w:pPr>
      <w:r w:rsidRPr="00517684">
        <w:rPr>
          <w:rFonts w:hint="eastAsia"/>
          <w:sz w:val="22"/>
        </w:rPr>
        <w:t>17</w:t>
      </w:r>
      <w:r w:rsidRPr="00517684">
        <w:rPr>
          <w:rFonts w:hint="eastAsia"/>
          <w:sz w:val="22"/>
        </w:rPr>
        <w:t>、交叉污染率</w:t>
      </w:r>
      <w:r w:rsidRPr="00517684">
        <w:rPr>
          <w:rFonts w:hint="eastAsia"/>
          <w:sz w:val="22"/>
        </w:rPr>
        <w:t>:</w:t>
      </w:r>
      <w:r w:rsidRPr="00517684">
        <w:rPr>
          <w:rFonts w:hint="eastAsia"/>
          <w:sz w:val="22"/>
        </w:rPr>
        <w:t>≤</w:t>
      </w:r>
      <w:r w:rsidRPr="00517684">
        <w:rPr>
          <w:rFonts w:hint="eastAsia"/>
          <w:sz w:val="22"/>
        </w:rPr>
        <w:t>5PPM</w:t>
      </w:r>
      <w:r w:rsidRPr="00517684">
        <w:rPr>
          <w:rFonts w:hint="eastAsia"/>
          <w:sz w:val="22"/>
        </w:rPr>
        <w:t>，保证结果精确性。</w:t>
      </w:r>
    </w:p>
    <w:p w:rsidR="006949C5" w:rsidRPr="00517684" w:rsidRDefault="00277AD9">
      <w:pPr>
        <w:rPr>
          <w:sz w:val="22"/>
        </w:rPr>
      </w:pPr>
      <w:r w:rsidRPr="00517684">
        <w:rPr>
          <w:rFonts w:hint="eastAsia"/>
          <w:sz w:val="22"/>
        </w:rPr>
        <w:t>18</w:t>
      </w:r>
      <w:r w:rsidRPr="00517684">
        <w:rPr>
          <w:rFonts w:hint="eastAsia"/>
          <w:sz w:val="22"/>
        </w:rPr>
        <w:t>、操作系统</w:t>
      </w:r>
      <w:r w:rsidRPr="00517684">
        <w:rPr>
          <w:rFonts w:hint="eastAsia"/>
          <w:sz w:val="22"/>
        </w:rPr>
        <w:t>:</w:t>
      </w:r>
      <w:r w:rsidRPr="00517684">
        <w:rPr>
          <w:rFonts w:hint="eastAsia"/>
          <w:sz w:val="22"/>
        </w:rPr>
        <w:t>具备中文操作系统。</w:t>
      </w:r>
    </w:p>
    <w:p w:rsidR="006949C5" w:rsidRPr="00517684" w:rsidRDefault="00277AD9">
      <w:pPr>
        <w:rPr>
          <w:sz w:val="22"/>
        </w:rPr>
      </w:pPr>
      <w:r w:rsidRPr="00517684">
        <w:rPr>
          <w:rFonts w:hint="eastAsia"/>
          <w:sz w:val="22"/>
        </w:rPr>
        <w:t>19</w:t>
      </w:r>
      <w:r w:rsidRPr="00517684">
        <w:rPr>
          <w:rFonts w:hint="eastAsia"/>
          <w:sz w:val="22"/>
        </w:rPr>
        <w:t>、通讯功能</w:t>
      </w:r>
      <w:r w:rsidRPr="00517684">
        <w:rPr>
          <w:rFonts w:hint="eastAsia"/>
          <w:sz w:val="22"/>
        </w:rPr>
        <w:t>:</w:t>
      </w:r>
      <w:r w:rsidRPr="00517684">
        <w:rPr>
          <w:rFonts w:hint="eastAsia"/>
          <w:sz w:val="22"/>
        </w:rPr>
        <w:t>可与</w:t>
      </w:r>
      <w:r w:rsidRPr="00517684">
        <w:rPr>
          <w:rFonts w:hint="eastAsia"/>
          <w:sz w:val="22"/>
        </w:rPr>
        <w:t>LIS</w:t>
      </w:r>
      <w:r w:rsidRPr="00517684">
        <w:rPr>
          <w:rFonts w:hint="eastAsia"/>
          <w:sz w:val="22"/>
        </w:rPr>
        <w:t>系统双向通讯。</w:t>
      </w:r>
    </w:p>
    <w:p w:rsidR="006949C5" w:rsidRPr="00517684" w:rsidRDefault="00277AD9">
      <w:pPr>
        <w:rPr>
          <w:sz w:val="22"/>
        </w:rPr>
      </w:pPr>
      <w:r w:rsidRPr="00517684">
        <w:rPr>
          <w:rFonts w:hint="eastAsia"/>
          <w:sz w:val="22"/>
        </w:rPr>
        <w:t>20</w:t>
      </w:r>
      <w:r w:rsidRPr="00517684">
        <w:rPr>
          <w:rFonts w:hint="eastAsia"/>
          <w:sz w:val="22"/>
        </w:rPr>
        <w:t>、标准曲线稳定，稳定时间≥</w:t>
      </w:r>
      <w:r w:rsidRPr="00517684">
        <w:rPr>
          <w:rFonts w:hint="eastAsia"/>
          <w:sz w:val="22"/>
        </w:rPr>
        <w:t>28</w:t>
      </w:r>
      <w:r w:rsidRPr="00517684">
        <w:rPr>
          <w:rFonts w:hint="eastAsia"/>
          <w:sz w:val="22"/>
        </w:rPr>
        <w:t>天。</w:t>
      </w:r>
    </w:p>
    <w:p w:rsidR="006949C5" w:rsidRPr="00517684" w:rsidRDefault="00277AD9">
      <w:pPr>
        <w:rPr>
          <w:sz w:val="22"/>
        </w:rPr>
      </w:pPr>
      <w:r w:rsidRPr="00517684">
        <w:rPr>
          <w:rFonts w:hint="eastAsia"/>
          <w:sz w:val="22"/>
        </w:rPr>
        <w:t>21</w:t>
      </w:r>
      <w:r w:rsidRPr="00517684">
        <w:rPr>
          <w:rFonts w:hint="eastAsia"/>
          <w:sz w:val="22"/>
        </w:rPr>
        <w:t>、设备可</w:t>
      </w:r>
      <w:r w:rsidRPr="00517684">
        <w:rPr>
          <w:rFonts w:hint="eastAsia"/>
          <w:sz w:val="22"/>
        </w:rPr>
        <w:t>24</w:t>
      </w:r>
      <w:r w:rsidRPr="00517684">
        <w:rPr>
          <w:rFonts w:hint="eastAsia"/>
          <w:sz w:val="22"/>
        </w:rPr>
        <w:t>小时待机。</w:t>
      </w:r>
    </w:p>
    <w:p w:rsidR="006949C5" w:rsidRPr="00517684" w:rsidRDefault="00277AD9">
      <w:pPr>
        <w:rPr>
          <w:sz w:val="22"/>
        </w:rPr>
      </w:pPr>
      <w:r w:rsidRPr="00517684">
        <w:rPr>
          <w:rFonts w:hint="eastAsia"/>
          <w:sz w:val="22"/>
        </w:rPr>
        <w:t>22</w:t>
      </w:r>
      <w:r w:rsidRPr="00517684">
        <w:rPr>
          <w:rFonts w:hint="eastAsia"/>
          <w:sz w:val="22"/>
        </w:rPr>
        <w:t>、设备对仪器状态、测试状态、试剂耗材可进行实时</w:t>
      </w:r>
      <w:r w:rsidRPr="00517684">
        <w:rPr>
          <w:rFonts w:hint="eastAsia"/>
          <w:sz w:val="22"/>
        </w:rPr>
        <w:t>监测。</w:t>
      </w:r>
    </w:p>
    <w:p w:rsidR="006949C5" w:rsidRPr="00517684" w:rsidRDefault="00277AD9">
      <w:pPr>
        <w:rPr>
          <w:sz w:val="22"/>
        </w:rPr>
      </w:pPr>
      <w:r w:rsidRPr="00517684">
        <w:rPr>
          <w:rFonts w:hint="eastAsia"/>
          <w:sz w:val="22"/>
        </w:rPr>
        <w:t>23</w:t>
      </w:r>
      <w:r w:rsidRPr="00517684">
        <w:rPr>
          <w:rFonts w:hint="eastAsia"/>
          <w:sz w:val="22"/>
        </w:rPr>
        <w:t>、设备具有实时故障报警、反馈日志记录功能。</w:t>
      </w:r>
    </w:p>
    <w:p w:rsidR="006949C5" w:rsidRPr="00517684" w:rsidRDefault="00277AD9">
      <w:pPr>
        <w:rPr>
          <w:sz w:val="22"/>
        </w:rPr>
      </w:pPr>
      <w:r w:rsidRPr="00517684">
        <w:rPr>
          <w:rFonts w:hint="eastAsia"/>
          <w:sz w:val="22"/>
        </w:rPr>
        <w:t>24</w:t>
      </w:r>
      <w:r w:rsidRPr="00517684">
        <w:rPr>
          <w:rFonts w:hint="eastAsia"/>
          <w:sz w:val="22"/>
        </w:rPr>
        <w:t>、试剂盒内包含校准品，无需额外购买，且校准品满足溯源要求。</w:t>
      </w:r>
    </w:p>
    <w:p w:rsidR="006949C5" w:rsidRPr="00517684" w:rsidRDefault="00277AD9">
      <w:pPr>
        <w:rPr>
          <w:sz w:val="22"/>
        </w:rPr>
      </w:pPr>
      <w:r w:rsidRPr="00517684">
        <w:rPr>
          <w:rFonts w:hint="eastAsia"/>
          <w:sz w:val="22"/>
        </w:rPr>
        <w:t>25</w:t>
      </w:r>
      <w:r w:rsidRPr="00517684">
        <w:rPr>
          <w:rFonts w:hint="eastAsia"/>
          <w:sz w:val="22"/>
        </w:rPr>
        <w:t>、由厂商及代理商提供双重售后服务及技术支援。</w:t>
      </w:r>
    </w:p>
    <w:sectPr w:rsidR="006949C5" w:rsidRPr="00517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AD9" w:rsidRDefault="00277AD9" w:rsidP="00517684">
      <w:r>
        <w:separator/>
      </w:r>
    </w:p>
  </w:endnote>
  <w:endnote w:type="continuationSeparator" w:id="0">
    <w:p w:rsidR="00277AD9" w:rsidRDefault="00277AD9" w:rsidP="0051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AD9" w:rsidRDefault="00277AD9" w:rsidP="00517684">
      <w:r>
        <w:separator/>
      </w:r>
    </w:p>
  </w:footnote>
  <w:footnote w:type="continuationSeparator" w:id="0">
    <w:p w:rsidR="00277AD9" w:rsidRDefault="00277AD9" w:rsidP="00517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C5"/>
    <w:rsid w:val="00277AD9"/>
    <w:rsid w:val="00517684"/>
    <w:rsid w:val="005E783E"/>
    <w:rsid w:val="006949C5"/>
    <w:rsid w:val="009E17A5"/>
    <w:rsid w:val="6188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C873CF"/>
  <w15:docId w15:val="{ABE56DBC-F810-473F-B074-793F32B1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7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17684"/>
    <w:rPr>
      <w:kern w:val="2"/>
      <w:sz w:val="18"/>
      <w:szCs w:val="18"/>
    </w:rPr>
  </w:style>
  <w:style w:type="paragraph" w:styleId="a5">
    <w:name w:val="footer"/>
    <w:basedOn w:val="a"/>
    <w:link w:val="a6"/>
    <w:rsid w:val="00517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176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shebeichu 2</cp:lastModifiedBy>
  <cp:revision>3</cp:revision>
  <dcterms:created xsi:type="dcterms:W3CDTF">2022-04-02T06:25:00Z</dcterms:created>
  <dcterms:modified xsi:type="dcterms:W3CDTF">2022-04-02T06:28:00Z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443958FDFA7D4B95A67FD5F6379DC4FB</vt:lpwstr>
  </property>
</Properties>
</file>