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纯水机  1台</w:t>
      </w:r>
    </w:p>
    <w:p>
      <w:pPr>
        <w:rPr>
          <w:sz w:val="22"/>
        </w:rPr>
      </w:pPr>
      <w:r>
        <w:rPr>
          <w:sz w:val="22"/>
        </w:rPr>
        <w:t>1、</w:t>
      </w:r>
      <w:r>
        <w:rPr>
          <w:rFonts w:hint="eastAsia"/>
          <w:sz w:val="22"/>
        </w:rPr>
        <w:t>产水量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2.5T/H（25℃）</w:t>
      </w:r>
    </w:p>
    <w:p>
      <w:pPr>
        <w:rPr>
          <w:sz w:val="22"/>
        </w:rPr>
      </w:pPr>
      <w:r>
        <w:rPr>
          <w:sz w:val="22"/>
        </w:rPr>
        <w:t>2、</w:t>
      </w:r>
      <w:r>
        <w:rPr>
          <w:rFonts w:hint="eastAsia"/>
          <w:sz w:val="22"/>
        </w:rPr>
        <w:t>水利用率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≥7</w:t>
      </w:r>
      <w:r>
        <w:rPr>
          <w:sz w:val="22"/>
        </w:rPr>
        <w:t>5</w:t>
      </w:r>
      <w:r>
        <w:rPr>
          <w:rFonts w:hint="eastAsia"/>
          <w:sz w:val="22"/>
        </w:rPr>
        <w:t>%</w:t>
      </w:r>
    </w:p>
    <w:p>
      <w:pPr>
        <w:rPr>
          <w:sz w:val="22"/>
        </w:rPr>
      </w:pPr>
      <w:r>
        <w:rPr>
          <w:sz w:val="22"/>
        </w:rPr>
        <w:t>3、</w:t>
      </w:r>
      <w:r>
        <w:rPr>
          <w:rFonts w:hint="eastAsia"/>
          <w:sz w:val="22"/>
        </w:rPr>
        <w:t>脱盐率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≥ 99%</w:t>
      </w:r>
    </w:p>
    <w:p>
      <w:pPr>
        <w:rPr>
          <w:sz w:val="22"/>
        </w:rPr>
      </w:pPr>
      <w:r>
        <w:rPr>
          <w:sz w:val="22"/>
        </w:rPr>
        <w:t>4、</w:t>
      </w:r>
      <w:r>
        <w:rPr>
          <w:rFonts w:hint="eastAsia"/>
          <w:sz w:val="22"/>
        </w:rPr>
        <w:t>处理方式：单级反渗透</w:t>
      </w:r>
    </w:p>
    <w:p>
      <w:pPr>
        <w:rPr>
          <w:rFonts w:asciiTheme="minorEastAsia" w:hAnsiTheme="minorEastAsia" w:cstheme="minorEastAsia"/>
          <w:sz w:val="22"/>
        </w:rPr>
      </w:pPr>
      <w:r>
        <w:rPr>
          <w:sz w:val="22"/>
        </w:rPr>
        <w:t>5、</w:t>
      </w:r>
      <w:r>
        <w:rPr>
          <w:rFonts w:hint="eastAsia"/>
          <w:sz w:val="22"/>
        </w:rPr>
        <w:t>产水水质</w:t>
      </w:r>
      <w:r>
        <w:rPr>
          <w:sz w:val="22"/>
        </w:rPr>
        <w:t>：</w:t>
      </w:r>
      <w:r>
        <w:rPr>
          <w:rFonts w:hint="eastAsia" w:asciiTheme="minorEastAsia" w:hAnsiTheme="minorEastAsia" w:cstheme="minorEastAsia"/>
          <w:sz w:val="22"/>
          <w:szCs w:val="21"/>
        </w:rPr>
        <w:t>符合《中华药典2000版》水质要求。</w:t>
      </w:r>
    </w:p>
    <w:p>
      <w:pPr>
        <w:ind w:firstLine="1320" w:firstLineChars="600"/>
        <w:rPr>
          <w:sz w:val="22"/>
        </w:rPr>
      </w:pPr>
      <w:r>
        <w:rPr>
          <w:rFonts w:hint="eastAsia"/>
          <w:sz w:val="22"/>
        </w:rPr>
        <w:t>纯水电导率：</w:t>
      </w:r>
      <w:r>
        <w:rPr>
          <w:rFonts w:hint="eastAsia"/>
          <w:sz w:val="22"/>
          <w:lang w:eastAsia="zh-Hans"/>
        </w:rPr>
        <w:t>电导率</w:t>
      </w:r>
      <w:r>
        <w:rPr>
          <w:rFonts w:hint="eastAsia"/>
          <w:sz w:val="22"/>
        </w:rPr>
        <w:t>≤8μs/cm （25℃）</w:t>
      </w:r>
    </w:p>
    <w:p>
      <w:pPr>
        <w:ind w:firstLine="1320" w:firstLineChars="600"/>
        <w:rPr>
          <w:rFonts w:eastAsia="仿宋_GB2312"/>
          <w:sz w:val="32"/>
        </w:rPr>
      </w:pPr>
      <w:r>
        <w:rPr>
          <w:rFonts w:hint="eastAsia" w:ascii="宋体" w:hAnsi="宋体" w:eastAsia="宋体" w:cs="宋体"/>
          <w:sz w:val="22"/>
          <w:szCs w:val="21"/>
        </w:rPr>
        <w:t>PH: 6</w:t>
      </w:r>
      <w:r>
        <w:rPr>
          <w:rFonts w:ascii="Times New Roman" w:hAnsi="Times New Roman" w:eastAsia="宋体" w:cs="Times New Roman"/>
          <w:sz w:val="22"/>
          <w:szCs w:val="21"/>
        </w:rPr>
        <w:t>~</w:t>
      </w:r>
      <w:r>
        <w:rPr>
          <w:rFonts w:hint="eastAsia" w:ascii="宋体" w:hAnsi="宋体" w:eastAsia="宋体" w:cs="宋体"/>
          <w:sz w:val="22"/>
          <w:szCs w:val="21"/>
        </w:rPr>
        <w:t xml:space="preserve">8 </w:t>
      </w:r>
      <w:r>
        <w:rPr>
          <w:rFonts w:eastAsia="仿宋_GB2312"/>
          <w:sz w:val="32"/>
        </w:rPr>
        <w:t xml:space="preserve"> </w:t>
      </w:r>
    </w:p>
    <w:p>
      <w:pPr>
        <w:ind w:firstLine="1320" w:firstLineChars="600"/>
        <w:rPr>
          <w:rFonts w:asciiTheme="minorEastAsia" w:hAnsiTheme="minorEastAsia" w:cstheme="minorEastAsia"/>
          <w:sz w:val="22"/>
          <w:szCs w:val="21"/>
        </w:rPr>
      </w:pPr>
      <w:r>
        <w:rPr>
          <w:rFonts w:hint="eastAsia" w:asciiTheme="minorEastAsia" w:hAnsiTheme="minorEastAsia" w:cstheme="minorEastAsia"/>
          <w:sz w:val="22"/>
          <w:szCs w:val="21"/>
        </w:rPr>
        <w:t>TOC: &lt;500ppb</w:t>
      </w:r>
    </w:p>
    <w:p>
      <w:pPr>
        <w:ind w:firstLine="1320" w:firstLineChars="600"/>
        <w:rPr>
          <w:rFonts w:asciiTheme="minorEastAsia" w:hAnsiTheme="minorEastAsia" w:cstheme="minorEastAsia"/>
          <w:sz w:val="22"/>
          <w:szCs w:val="21"/>
        </w:rPr>
      </w:pPr>
      <w:r>
        <w:rPr>
          <w:rFonts w:hint="eastAsia" w:asciiTheme="minorEastAsia" w:hAnsiTheme="minorEastAsia" w:cstheme="minorEastAsia"/>
          <w:sz w:val="22"/>
          <w:szCs w:val="21"/>
        </w:rPr>
        <w:t>微生物数；&lt;100CFU/mL</w:t>
      </w:r>
    </w:p>
    <w:p>
      <w:pPr>
        <w:ind w:firstLine="1320" w:firstLineChars="600"/>
        <w:rPr>
          <w:sz w:val="22"/>
        </w:rPr>
      </w:pPr>
    </w:p>
    <w:p>
      <w:pPr>
        <w:rPr>
          <w:sz w:val="22"/>
        </w:rPr>
      </w:pPr>
      <w:r>
        <w:rPr>
          <w:sz w:val="22"/>
        </w:rPr>
        <w:t>6、</w:t>
      </w:r>
      <w:r>
        <w:rPr>
          <w:rFonts w:hint="eastAsia"/>
          <w:sz w:val="22"/>
        </w:rPr>
        <w:t>设备主要技术要求/标准性能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PLC全自动运行控制，自动开停机,实现无人看管；预处理系统自动冲洗及再生运行</w:t>
      </w:r>
    </w:p>
    <w:p>
      <w:pPr>
        <w:rPr>
          <w:sz w:val="22"/>
        </w:rPr>
      </w:pPr>
      <w:r>
        <w:rPr>
          <w:sz w:val="22"/>
        </w:rPr>
        <w:t>7、</w:t>
      </w:r>
      <w:r>
        <w:rPr>
          <w:rFonts w:hint="eastAsia"/>
          <w:sz w:val="22"/>
        </w:rPr>
        <w:t>控制方式：采用PLC控制、触摸屏操作，在线显示电导率等参数</w:t>
      </w:r>
    </w:p>
    <w:p>
      <w:pPr>
        <w:rPr>
          <w:sz w:val="22"/>
        </w:rPr>
      </w:pPr>
      <w:r>
        <w:rPr>
          <w:sz w:val="22"/>
        </w:rPr>
        <w:t>8、</w:t>
      </w:r>
      <w:r>
        <w:rPr>
          <w:rFonts w:hint="eastAsia"/>
          <w:sz w:val="22"/>
        </w:rPr>
        <w:t>组</w:t>
      </w:r>
      <w:r>
        <w:rPr>
          <w:rFonts w:hint="eastAsia"/>
          <w:sz w:val="22"/>
          <w:lang w:eastAsia="zh-Hans"/>
        </w:rPr>
        <w:t>成</w:t>
      </w:r>
      <w:r>
        <w:rPr>
          <w:sz w:val="22"/>
          <w:lang w:eastAsia="zh-Hans"/>
        </w:rPr>
        <w:t>：</w:t>
      </w:r>
      <w:r>
        <w:rPr>
          <w:rFonts w:hint="eastAsia"/>
          <w:sz w:val="22"/>
        </w:rPr>
        <w:t>该水处理设备由恒压供水系统、预处理系统、反渗透系统</w:t>
      </w:r>
      <w:r>
        <w:rPr>
          <w:sz w:val="22"/>
        </w:rPr>
        <w:t>、</w:t>
      </w:r>
      <w:r>
        <w:rPr>
          <w:rFonts w:hint="eastAsia"/>
          <w:sz w:val="22"/>
        </w:rPr>
        <w:t>及纯水供水系统组成；</w:t>
      </w:r>
    </w:p>
    <w:p>
      <w:pPr>
        <w:rPr>
          <w:sz w:val="22"/>
        </w:rPr>
      </w:pPr>
      <w:r>
        <w:rPr>
          <w:rFonts w:hint="eastAsia"/>
          <w:sz w:val="22"/>
        </w:rPr>
        <w:t>8.1恒压供水系统：由原水水箱、原水泵、板式加热器组成</w:t>
      </w:r>
    </w:p>
    <w:p>
      <w:pPr>
        <w:rPr>
          <w:sz w:val="22"/>
        </w:rPr>
      </w:pPr>
      <w:r>
        <w:rPr>
          <w:rFonts w:hint="eastAsia"/>
          <w:sz w:val="22"/>
        </w:rPr>
        <w:t>8.1.1 原水水箱：容积为2m³的304不锈钢锥型底水箱，为反渗透系统工作提供一定的缓冲</w:t>
      </w:r>
    </w:p>
    <w:p>
      <w:pPr>
        <w:rPr>
          <w:rFonts w:asciiTheme="minorEastAsia" w:hAnsiTheme="minorEastAsia" w:cstheme="minorEastAsia"/>
          <w:sz w:val="22"/>
          <w:szCs w:val="21"/>
        </w:rPr>
      </w:pPr>
      <w:r>
        <w:rPr>
          <w:rFonts w:hint="eastAsia"/>
          <w:sz w:val="22"/>
        </w:rPr>
        <w:t>8.1.2 原水泵：不锈钢材质的多级离心泵，具备</w:t>
      </w:r>
      <w:r>
        <w:rPr>
          <w:rFonts w:hint="eastAsia" w:asciiTheme="minorEastAsia" w:hAnsiTheme="minorEastAsia" w:cstheme="minorEastAsia"/>
          <w:sz w:val="22"/>
          <w:szCs w:val="21"/>
        </w:rPr>
        <w:t>高过热保护，稳压桶、逆止阀。</w:t>
      </w:r>
    </w:p>
    <w:p>
      <w:pPr>
        <w:rPr>
          <w:sz w:val="22"/>
        </w:rPr>
      </w:pPr>
      <w:r>
        <w:rPr>
          <w:rFonts w:hint="eastAsia"/>
          <w:sz w:val="22"/>
        </w:rPr>
        <w:t>8.1.3 板式加热器：配备板式加热器，在水温过低时启动加热器，可持续恒定对原水进行加温处理，以达到膜组件的标准工作温度（25℃），保证出水量达到要求。</w:t>
      </w:r>
    </w:p>
    <w:p>
      <w:pPr>
        <w:rPr>
          <w:sz w:val="22"/>
        </w:rPr>
      </w:pPr>
      <w:r>
        <w:rPr>
          <w:sz w:val="22"/>
        </w:rPr>
        <w:t>8</w:t>
      </w:r>
      <w:r>
        <w:rPr>
          <w:rFonts w:hint="eastAsia"/>
          <w:sz w:val="22"/>
          <w:lang w:eastAsia="zh-Hans"/>
        </w:rPr>
        <w:t>.</w:t>
      </w:r>
      <w:r>
        <w:rPr>
          <w:rFonts w:hint="eastAsia"/>
          <w:sz w:val="22"/>
        </w:rPr>
        <w:t>2预处理系统：进水压力：0.2—0.5MPa，进水水温：≤40℃；出水水质：总硬度≤0.03mmol/L</w:t>
      </w:r>
    </w:p>
    <w:p>
      <w:pPr>
        <w:rPr>
          <w:sz w:val="22"/>
        </w:rPr>
      </w:pPr>
      <w:r>
        <w:rPr>
          <w:rFonts w:hint="eastAsia"/>
          <w:sz w:val="22"/>
        </w:rPr>
        <w:t>工作电压：220V  50HZ;软水器前端至少配置三级过滤器，软化器采用进口控制阀。预处理系统由</w:t>
      </w:r>
      <w:r>
        <w:rPr>
          <w:rFonts w:hint="eastAsia"/>
          <w:sz w:val="22"/>
          <w:lang w:eastAsia="zh-Hans"/>
        </w:rPr>
        <w:t>石英砂</w:t>
      </w:r>
      <w:r>
        <w:rPr>
          <w:rFonts w:hint="eastAsia"/>
          <w:sz w:val="22"/>
        </w:rPr>
        <w:t>过滤器</w:t>
      </w:r>
      <w:r>
        <w:rPr>
          <w:sz w:val="22"/>
          <w:lang w:eastAsia="zh-Hans"/>
        </w:rPr>
        <w:t>、</w:t>
      </w:r>
      <w:r>
        <w:rPr>
          <w:rFonts w:hint="eastAsia"/>
          <w:sz w:val="22"/>
          <w:lang w:eastAsia="zh-Hans"/>
        </w:rPr>
        <w:t>活性炭过滤器</w:t>
      </w:r>
      <w:r>
        <w:rPr>
          <w:sz w:val="22"/>
          <w:lang w:eastAsia="zh-Hans"/>
        </w:rPr>
        <w:t>、</w:t>
      </w:r>
      <w:r>
        <w:rPr>
          <w:rFonts w:hint="eastAsia"/>
          <w:sz w:val="22"/>
        </w:rPr>
        <w:t>软化过滤器、保安过滤器组成，污染指数（SDI）≤4；处理量≥5m³/h阀体为全自动控制阀，溶剂箱：容积200L,材质PE,选用国内优质品牌。配有锥底结构的不锈钢中间水箱，可设置低、中、高液位数据，可以有效防止预处理罐被吸瘪。</w:t>
      </w:r>
    </w:p>
    <w:p>
      <w:pPr>
        <w:rPr>
          <w:sz w:val="22"/>
        </w:rPr>
      </w:pPr>
      <w:r>
        <w:rPr>
          <w:rFonts w:hint="eastAsia"/>
          <w:sz w:val="22"/>
        </w:rPr>
        <w:t>8.3反渗透系统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处理方式：单级反渗透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 w:asciiTheme="minorEastAsia" w:hAnsiTheme="minorEastAsia" w:cstheme="minorEastAsia"/>
          <w:sz w:val="22"/>
          <w:szCs w:val="21"/>
        </w:rPr>
        <w:t>反渗透膜壳选用316L的无缝膜壳连接件</w:t>
      </w:r>
    </w:p>
    <w:p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高压泵要求：流量≥5 m³/h、扬程≥ 150m。</w:t>
      </w:r>
    </w:p>
    <w:p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膜元件要求；脱盐率≥99%、膜片类型为</w:t>
      </w:r>
      <w:r>
        <w:rPr>
          <w:sz w:val="22"/>
        </w:rPr>
        <w:t>：</w:t>
      </w:r>
      <w:r>
        <w:rPr>
          <w:rFonts w:hint="eastAsia"/>
          <w:sz w:val="22"/>
        </w:rPr>
        <w:t>芳香族聚酰胺复合膜</w:t>
      </w:r>
      <w:r>
        <w:rPr>
          <w:sz w:val="22"/>
        </w:rPr>
        <w:t>。</w:t>
      </w:r>
    </w:p>
    <w:p>
      <w:pPr>
        <w:rPr>
          <w:sz w:val="22"/>
        </w:rPr>
      </w:pPr>
      <w:r>
        <w:rPr>
          <w:sz w:val="22"/>
        </w:rPr>
        <w:t>8</w:t>
      </w:r>
      <w:r>
        <w:rPr>
          <w:rFonts w:hint="eastAsia"/>
          <w:sz w:val="22"/>
          <w:lang w:eastAsia="zh-Hans"/>
        </w:rPr>
        <w:t>.</w:t>
      </w:r>
      <w:r>
        <w:rPr>
          <w:rFonts w:hint="eastAsia"/>
          <w:sz w:val="22"/>
        </w:rPr>
        <w:t>4纯水供水系统</w:t>
      </w:r>
      <w:r>
        <w:rPr>
          <w:rFonts w:hint="eastAsia"/>
          <w:sz w:val="22"/>
          <w:lang w:eastAsia="zh-Hans"/>
        </w:rPr>
        <w:t>要求</w:t>
      </w:r>
      <w:r>
        <w:rPr>
          <w:sz w:val="22"/>
          <w:lang w:eastAsia="zh-Hans"/>
        </w:rPr>
        <w:t>：</w:t>
      </w:r>
      <w:r>
        <w:rPr>
          <w:rFonts w:hint="eastAsia"/>
          <w:sz w:val="22"/>
        </w:rPr>
        <w:t>由卫生级不锈钢储水箱及纯水泵等组成</w:t>
      </w:r>
      <w:r>
        <w:rPr>
          <w:rFonts w:hint="eastAsia"/>
          <w:sz w:val="22"/>
        </w:rPr>
        <w:tab/>
      </w:r>
    </w:p>
    <w:p>
      <w:pPr>
        <w:ind w:firstLine="440" w:firstLineChars="200"/>
        <w:rPr>
          <w:sz w:val="22"/>
        </w:rPr>
      </w:pPr>
      <w:r>
        <w:rPr>
          <w:rFonts w:hint="eastAsia"/>
          <w:sz w:val="22"/>
        </w:rPr>
        <w:t>纯水泵要求：材质为不锈钢</w:t>
      </w:r>
    </w:p>
    <w:p>
      <w:pPr>
        <w:ind w:firstLine="440" w:firstLineChars="200"/>
        <w:rPr>
          <w:sz w:val="22"/>
        </w:rPr>
      </w:pPr>
      <w:r>
        <w:rPr>
          <w:rFonts w:hint="eastAsia"/>
          <w:sz w:val="22"/>
        </w:rPr>
        <w:t>水箱：为SUS316材质的不锈钢</w:t>
      </w:r>
      <w:r>
        <w:rPr>
          <w:rFonts w:hint="eastAsia" w:asciiTheme="minorEastAsia" w:hAnsiTheme="minorEastAsia" w:cstheme="minorEastAsia"/>
          <w:sz w:val="22"/>
          <w:szCs w:val="21"/>
        </w:rPr>
        <w:t>圆柱形</w:t>
      </w:r>
      <w:r>
        <w:rPr>
          <w:rFonts w:hint="eastAsia"/>
          <w:sz w:val="22"/>
        </w:rPr>
        <w:t>，</w:t>
      </w:r>
      <w:r>
        <w:rPr>
          <w:rFonts w:hint="eastAsia" w:asciiTheme="minorEastAsia" w:hAnsiTheme="minorEastAsia" w:cstheme="minorEastAsia"/>
          <w:bCs/>
          <w:sz w:val="22"/>
          <w:szCs w:val="21"/>
        </w:rPr>
        <w:t>内部机械抛光后</w:t>
      </w:r>
      <w:r>
        <w:rPr>
          <w:rFonts w:hint="eastAsia" w:asciiTheme="minorEastAsia" w:hAnsiTheme="minorEastAsia" w:cstheme="minorEastAsia"/>
          <w:sz w:val="22"/>
          <w:szCs w:val="21"/>
        </w:rPr>
        <w:t>内壁光滑</w:t>
      </w:r>
      <w:r>
        <w:rPr>
          <w:rFonts w:hint="eastAsia" w:asciiTheme="minorEastAsia" w:hAnsiTheme="minorEastAsia" w:cstheme="minorEastAsia"/>
          <w:bCs/>
          <w:sz w:val="22"/>
          <w:szCs w:val="21"/>
        </w:rPr>
        <w:t>，安装不脱落纤维的疏</w:t>
      </w:r>
      <w:r>
        <w:rPr>
          <w:rFonts w:hint="eastAsia" w:asciiTheme="minorEastAsia" w:hAnsiTheme="minorEastAsia" w:cstheme="minorEastAsia"/>
          <w:sz w:val="22"/>
          <w:szCs w:val="21"/>
        </w:rPr>
        <w:t>水性除菌过滤器，接管口和焊缝无死角或沙眼，</w:t>
      </w:r>
      <w:r>
        <w:rPr>
          <w:rFonts w:hint="eastAsia"/>
          <w:sz w:val="22"/>
          <w:lang w:eastAsia="zh-Hans"/>
        </w:rPr>
        <w:t>含水</w:t>
      </w:r>
      <w:r>
        <w:rPr>
          <w:rFonts w:hint="eastAsia"/>
          <w:sz w:val="22"/>
        </w:rPr>
        <w:t>位</w:t>
      </w:r>
      <w:r>
        <w:rPr>
          <w:rFonts w:hint="eastAsia"/>
          <w:sz w:val="22"/>
          <w:lang w:eastAsia="zh-Hans"/>
        </w:rPr>
        <w:t>测量</w:t>
      </w:r>
      <w:r>
        <w:rPr>
          <w:rFonts w:hint="eastAsia"/>
          <w:sz w:val="22"/>
        </w:rPr>
        <w:t>装置</w:t>
      </w:r>
    </w:p>
    <w:p>
      <w:pPr>
        <w:rPr>
          <w:sz w:val="22"/>
        </w:rPr>
      </w:pPr>
      <w:r>
        <w:rPr>
          <w:sz w:val="22"/>
        </w:rPr>
        <w:t>9、</w:t>
      </w:r>
      <w:r>
        <w:rPr>
          <w:rFonts w:hint="eastAsia"/>
          <w:sz w:val="22"/>
        </w:rPr>
        <w:t>管路要求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高压部分：SUS304不锈钢 </w:t>
      </w:r>
    </w:p>
    <w:p>
      <w:pPr>
        <w:ind w:firstLine="440" w:firstLineChars="200"/>
        <w:rPr>
          <w:sz w:val="22"/>
        </w:rPr>
      </w:pPr>
      <w:r>
        <w:rPr>
          <w:rFonts w:hint="eastAsia"/>
          <w:sz w:val="22"/>
        </w:rPr>
        <w:t>管路连接采用焊接方式、卫生级管路、内外抛光卡箍式连接方式</w:t>
      </w:r>
    </w:p>
    <w:p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低压部分：优质U-PVC</w:t>
      </w:r>
    </w:p>
    <w:p>
      <w:pPr>
        <w:rPr>
          <w:sz w:val="22"/>
        </w:rPr>
      </w:pPr>
      <w:r>
        <w:rPr>
          <w:rFonts w:hint="eastAsia"/>
          <w:sz w:val="22"/>
        </w:rPr>
        <w:t>10、</w:t>
      </w:r>
      <w:r>
        <w:rPr>
          <w:rFonts w:hint="eastAsia" w:asciiTheme="minorEastAsia" w:hAnsiTheme="minorEastAsia" w:cstheme="minorEastAsia"/>
          <w:sz w:val="22"/>
          <w:szCs w:val="21"/>
        </w:rPr>
        <w:t>紫外杀菌器：配有紫外线消毒装置</w:t>
      </w:r>
    </w:p>
    <w:p>
      <w:pPr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1</w:t>
      </w:r>
      <w:r>
        <w:rPr>
          <w:sz w:val="22"/>
        </w:rPr>
        <w:t>、</w:t>
      </w:r>
      <w:r>
        <w:rPr>
          <w:rFonts w:hint="eastAsia"/>
          <w:sz w:val="22"/>
          <w:lang w:eastAsia="zh-Hans"/>
        </w:rPr>
        <w:t>主机机柜要求</w:t>
      </w:r>
      <w:r>
        <w:rPr>
          <w:sz w:val="22"/>
          <w:lang w:eastAsia="zh-Hans"/>
        </w:rPr>
        <w:t>：</w:t>
      </w:r>
      <w:r>
        <w:rPr>
          <w:rFonts w:hint="eastAsia"/>
          <w:sz w:val="22"/>
        </w:rPr>
        <w:t>集成在一体化机柜中，四周设检修门</w:t>
      </w:r>
    </w:p>
    <w:p>
      <w:pPr>
        <w:rPr>
          <w:sz w:val="22"/>
        </w:rPr>
      </w:pPr>
      <w:r>
        <w:rPr>
          <w:sz w:val="22"/>
          <w:lang w:eastAsia="zh-Hans"/>
        </w:rPr>
        <w:t>1</w:t>
      </w:r>
      <w:r>
        <w:rPr>
          <w:rFonts w:hint="eastAsia"/>
          <w:sz w:val="22"/>
        </w:rPr>
        <w:t>2</w:t>
      </w:r>
      <w:r>
        <w:rPr>
          <w:sz w:val="22"/>
          <w:lang w:eastAsia="zh-Hans"/>
        </w:rPr>
        <w:t>、</w:t>
      </w:r>
      <w:r>
        <w:rPr>
          <w:rFonts w:hint="eastAsia"/>
          <w:sz w:val="22"/>
          <w:lang w:eastAsia="zh-Hans"/>
        </w:rPr>
        <w:t>水电要求</w:t>
      </w:r>
      <w:r>
        <w:rPr>
          <w:sz w:val="22"/>
          <w:lang w:eastAsia="zh-Hans"/>
        </w:rPr>
        <w:t>：</w:t>
      </w:r>
      <w:r>
        <w:rPr>
          <w:rFonts w:hint="eastAsia"/>
          <w:sz w:val="22"/>
        </w:rPr>
        <w:t>水、电耗量、重量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耗水量：≥5000L/H</w:t>
      </w:r>
    </w:p>
    <w:p>
      <w:pPr>
        <w:ind w:firstLine="550" w:firstLineChars="250"/>
        <w:rPr>
          <w:sz w:val="22"/>
        </w:rPr>
      </w:pPr>
      <w:r>
        <w:rPr>
          <w:rFonts w:hint="eastAsia"/>
          <w:sz w:val="22"/>
        </w:rPr>
        <w:t>设备功率：8KW(380V、50Hz)</w:t>
      </w:r>
    </w:p>
    <w:p>
      <w:pPr>
        <w:ind w:firstLine="550" w:firstLineChars="250"/>
        <w:rPr>
          <w:sz w:val="22"/>
        </w:rPr>
      </w:pPr>
      <w:r>
        <w:rPr>
          <w:rFonts w:hint="eastAsia"/>
          <w:sz w:val="22"/>
        </w:rPr>
        <w:t>供水压力：0.2Mpa～0.4MPa</w:t>
      </w:r>
    </w:p>
    <w:p>
      <w:pPr>
        <w:ind w:firstLine="550" w:firstLineChars="250"/>
        <w:rPr>
          <w:sz w:val="22"/>
        </w:rPr>
      </w:pPr>
      <w:r>
        <w:rPr>
          <w:rFonts w:hint="eastAsia"/>
          <w:sz w:val="22"/>
        </w:rPr>
        <w:t>进水最佳水温：5～35℃</w:t>
      </w:r>
    </w:p>
    <w:p>
      <w:pPr>
        <w:ind w:firstLine="550" w:firstLineChars="250"/>
        <w:rPr>
          <w:sz w:val="22"/>
        </w:rPr>
      </w:pPr>
      <w:r>
        <w:rPr>
          <w:rFonts w:hint="eastAsia"/>
          <w:sz w:val="22"/>
        </w:rPr>
        <w:t>最高工作压力：1.3Mpa</w:t>
      </w:r>
    </w:p>
    <w:p>
      <w:pPr>
        <w:ind w:firstLine="525" w:firstLineChars="250"/>
      </w:pPr>
      <w:r>
        <w:rPr>
          <w:rFonts w:hint="eastAsia"/>
        </w:rPr>
        <w:t>重量：</w:t>
      </w:r>
      <w:r>
        <w:rPr>
          <w:rFonts w:hint="eastAsia"/>
          <w:lang w:eastAsia="zh-Hans"/>
        </w:rPr>
        <w:t>约</w:t>
      </w:r>
      <w:r>
        <w:rPr>
          <w:lang w:eastAsia="zh-Hans"/>
        </w:rPr>
        <w:t>5</w:t>
      </w:r>
      <w:r>
        <w:rPr>
          <w:rFonts w:hint="eastAsia"/>
        </w:rPr>
        <w:t>00Kg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E3135"/>
    <w:rsid w:val="000C772D"/>
    <w:rsid w:val="00353B78"/>
    <w:rsid w:val="00A66676"/>
    <w:rsid w:val="00AC2A11"/>
    <w:rsid w:val="00D05789"/>
    <w:rsid w:val="00D12054"/>
    <w:rsid w:val="10F66AD9"/>
    <w:rsid w:val="12A721AB"/>
    <w:rsid w:val="15DD522B"/>
    <w:rsid w:val="1F6A465B"/>
    <w:rsid w:val="29013E6C"/>
    <w:rsid w:val="38033706"/>
    <w:rsid w:val="428C60A6"/>
    <w:rsid w:val="44A91191"/>
    <w:rsid w:val="46E44703"/>
    <w:rsid w:val="4BB14601"/>
    <w:rsid w:val="4FC40925"/>
    <w:rsid w:val="5406215C"/>
    <w:rsid w:val="5CA65FFC"/>
    <w:rsid w:val="633C66C1"/>
    <w:rsid w:val="76E06945"/>
    <w:rsid w:val="7DDF736B"/>
    <w:rsid w:val="9FFE3135"/>
    <w:rsid w:val="BFFF5ED8"/>
    <w:rsid w:val="F1FB3DBF"/>
    <w:rsid w:val="FF7729E2"/>
    <w:rsid w:val="FF7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969</Characters>
  <Lines>8</Lines>
  <Paragraphs>2</Paragraphs>
  <TotalTime>39</TotalTime>
  <ScaleCrop>false</ScaleCrop>
  <LinksUpToDate>false</LinksUpToDate>
  <CharactersWithSpaces>1137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2022-01-13T17:46:00Z</dcterms:created>
  <dc:creator>apple</dc:creator>
  <cp:lastModifiedBy>追诉</cp:lastModifiedBy>
  <dcterms:modified xsi:type="dcterms:W3CDTF">2022-01-18T03:15:42Z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C1926A68B5A6480A89119047E18A9F4F</vt:lpwstr>
  </property>
</Properties>
</file>