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34" w:rsidRDefault="009162F3">
      <w:pPr>
        <w:pStyle w:val="1"/>
        <w:framePr w:wrap="auto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</w:t>
      </w:r>
    </w:p>
    <w:p w:rsidR="009A1A34" w:rsidRDefault="009A1A34">
      <w:pPr>
        <w:pStyle w:val="1"/>
        <w:framePr w:wrap="auto"/>
      </w:pPr>
    </w:p>
    <w:p w:rsidR="009A1A34" w:rsidRDefault="009162F3">
      <w:pPr>
        <w:pStyle w:val="1"/>
        <w:framePr w:wrap="auto"/>
        <w:jc w:val="center"/>
        <w:rPr>
          <w:b/>
          <w:bCs/>
          <w:sz w:val="40"/>
          <w:szCs w:val="40"/>
        </w:rPr>
      </w:pPr>
      <w:r>
        <w:rPr>
          <w:rFonts w:ascii="Arial Unicode MS" w:hAnsi="Arial Unicode MS" w:hint="eastAsia"/>
          <w:sz w:val="40"/>
          <w:szCs w:val="40"/>
          <w:lang w:val="zh-CN"/>
        </w:rPr>
        <w:t>视频拍摄及课件制作参数</w:t>
      </w:r>
    </w:p>
    <w:p w:rsidR="009A1A34" w:rsidRDefault="009A1A34">
      <w:pPr>
        <w:pStyle w:val="1"/>
        <w:framePr w:wrap="auto"/>
      </w:pPr>
    </w:p>
    <w:p w:rsidR="009A1A34" w:rsidRDefault="009162F3">
      <w:pPr>
        <w:pStyle w:val="1"/>
        <w:framePr w:wrap="auto"/>
        <w:rPr>
          <w:b/>
          <w:bCs/>
          <w:sz w:val="26"/>
          <w:szCs w:val="26"/>
        </w:rPr>
      </w:pPr>
      <w:r>
        <w:rPr>
          <w:rFonts w:ascii="Arial Unicode MS" w:hAnsi="Arial Unicode MS" w:hint="eastAsia"/>
          <w:sz w:val="26"/>
          <w:szCs w:val="26"/>
          <w:lang w:val="zh-CN"/>
        </w:rPr>
        <w:t>一、摄录设备：</w:t>
      </w:r>
    </w:p>
    <w:p w:rsidR="009A1A34" w:rsidRDefault="009162F3">
      <w:pPr>
        <w:pStyle w:val="1"/>
        <w:framePr w:wrap="auto"/>
        <w:rPr>
          <w:sz w:val="26"/>
          <w:szCs w:val="26"/>
        </w:rPr>
      </w:pPr>
      <w:r>
        <w:rPr>
          <w:sz w:val="26"/>
          <w:szCs w:val="26"/>
          <w:lang w:val="zh-CN"/>
        </w:rPr>
        <w:t>1</w:t>
      </w:r>
      <w:r>
        <w:rPr>
          <w:rFonts w:ascii="Arial Unicode MS" w:hAnsi="Arial Unicode MS" w:hint="eastAsia"/>
          <w:sz w:val="26"/>
          <w:szCs w:val="26"/>
          <w:lang w:val="zh-CN"/>
        </w:rPr>
        <w:t>、录像机</w:t>
      </w:r>
    </w:p>
    <w:p w:rsidR="009A1A34" w:rsidRDefault="009162F3">
      <w:pPr>
        <w:pStyle w:val="1"/>
        <w:framePr w:wrap="auto"/>
        <w:rPr>
          <w:sz w:val="26"/>
          <w:szCs w:val="26"/>
        </w:rPr>
      </w:pPr>
      <w:r>
        <w:rPr>
          <w:sz w:val="26"/>
          <w:szCs w:val="26"/>
          <w:lang w:val="zh-CN"/>
        </w:rPr>
        <w:t>2</w:t>
      </w:r>
      <w:r>
        <w:rPr>
          <w:rFonts w:ascii="Arial Unicode MS" w:hAnsi="Arial Unicode MS" w:hint="eastAsia"/>
          <w:sz w:val="26"/>
          <w:szCs w:val="26"/>
          <w:lang w:val="zh-CN"/>
        </w:rPr>
        <w:t>、老师随身麦克</w:t>
      </w:r>
    </w:p>
    <w:p w:rsidR="009A1A34" w:rsidRDefault="009162F3">
      <w:pPr>
        <w:pStyle w:val="1"/>
        <w:framePr w:wrap="auto"/>
        <w:rPr>
          <w:sz w:val="26"/>
          <w:szCs w:val="26"/>
        </w:rPr>
      </w:pPr>
      <w:r>
        <w:rPr>
          <w:sz w:val="26"/>
          <w:szCs w:val="26"/>
          <w:lang w:val="zh-CN"/>
        </w:rPr>
        <w:t>3</w:t>
      </w:r>
      <w:r>
        <w:rPr>
          <w:rFonts w:ascii="Arial Unicode MS" w:hAnsi="Arial Unicode MS" w:hint="eastAsia"/>
          <w:sz w:val="26"/>
          <w:szCs w:val="26"/>
          <w:lang w:val="zh-CN"/>
        </w:rPr>
        <w:t>、专业收音装置</w:t>
      </w:r>
    </w:p>
    <w:p w:rsidR="009A1A34" w:rsidRDefault="009162F3">
      <w:pPr>
        <w:pStyle w:val="1"/>
        <w:framePr w:wrap="auto"/>
        <w:rPr>
          <w:sz w:val="26"/>
          <w:szCs w:val="26"/>
        </w:rPr>
      </w:pPr>
      <w:r>
        <w:rPr>
          <w:sz w:val="26"/>
          <w:szCs w:val="26"/>
          <w:lang w:val="zh-CN"/>
        </w:rPr>
        <w:t>4</w:t>
      </w:r>
      <w:r>
        <w:rPr>
          <w:rFonts w:ascii="Arial Unicode MS" w:hAnsi="Arial Unicode MS" w:hint="eastAsia"/>
          <w:sz w:val="26"/>
          <w:szCs w:val="26"/>
          <w:lang w:val="zh-CN"/>
        </w:rPr>
        <w:t>、剪辑设备及工具</w:t>
      </w:r>
    </w:p>
    <w:p w:rsidR="009A1A34" w:rsidRDefault="009162F3">
      <w:pPr>
        <w:pStyle w:val="1"/>
        <w:framePr w:wrap="auto"/>
        <w:rPr>
          <w:b/>
          <w:bCs/>
          <w:sz w:val="26"/>
          <w:szCs w:val="26"/>
        </w:rPr>
      </w:pPr>
      <w:r>
        <w:rPr>
          <w:rFonts w:ascii="Arial Unicode MS" w:hAnsi="Arial Unicode MS" w:hint="eastAsia"/>
          <w:sz w:val="26"/>
          <w:szCs w:val="26"/>
          <w:lang w:val="zh-CN"/>
        </w:rPr>
        <w:t>二、视频格式：</w:t>
      </w:r>
    </w:p>
    <w:p w:rsidR="009A1A34" w:rsidRDefault="009A1A34">
      <w:pPr>
        <w:pStyle w:val="1"/>
        <w:framePr w:wrap="auto"/>
        <w:rPr>
          <w:sz w:val="26"/>
          <w:szCs w:val="26"/>
        </w:rPr>
      </w:pPr>
    </w:p>
    <w:p w:rsidR="009A1A34" w:rsidRDefault="009A1A34">
      <w:pPr>
        <w:pStyle w:val="1"/>
        <w:framePr w:wrap="auto"/>
        <w:rPr>
          <w:sz w:val="26"/>
          <w:szCs w:val="26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73"/>
        <w:gridCol w:w="6759"/>
      </w:tblGrid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视频格式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eastAsia="Arial Unicode MS" w:cs="Arial Unicode MS"/>
              </w:rPr>
              <w:t>Mp4</w:t>
            </w:r>
            <w:r>
              <w:rPr>
                <w:rFonts w:ascii="Arial Unicode MS" w:hAnsi="Arial Unicode MS" w:cs="Arial Unicode MS" w:hint="eastAsia"/>
              </w:rPr>
              <w:t>格式</w:t>
            </w:r>
          </w:p>
        </w:tc>
      </w:tr>
      <w:tr w:rsidR="009A1A34">
        <w:trPr>
          <w:trHeight w:val="52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视频编码方式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eastAsia="Arial Unicode MS" w:cs="Arial Unicode MS"/>
              </w:rPr>
              <w:t>H.264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（视频压缩</w:t>
            </w:r>
            <w:r>
              <w:rPr>
                <w:rFonts w:eastAsia="Arial Unicode MS" w:cs="Arial Unicode MS"/>
              </w:rPr>
              <w:t xml:space="preserve">H.264 </w:t>
            </w:r>
            <w:r>
              <w:rPr>
                <w:rFonts w:ascii="Arial Unicode MS" w:hAnsi="Arial Unicode MS" w:cs="Arial Unicode MS" w:hint="eastAsia"/>
              </w:rPr>
              <w:t>编码方式，封装格式采用</w:t>
            </w:r>
            <w:r>
              <w:rPr>
                <w:rFonts w:eastAsia="Arial Unicode MS" w:cs="Arial Unicode MS"/>
              </w:rPr>
              <w:t>MP4</w:t>
            </w:r>
            <w:r>
              <w:rPr>
                <w:rFonts w:ascii="Arial Unicode MS" w:hAnsi="Arial Unicode MS" w:cs="Arial Unicode MS" w:hint="eastAsia"/>
              </w:rPr>
              <w:t>）</w:t>
            </w:r>
          </w:p>
        </w:tc>
      </w:tr>
      <w:tr w:rsidR="009A1A34">
        <w:trPr>
          <w:trHeight w:val="84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视频分辨率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）提交的高清成片，分辨率不低于</w:t>
            </w:r>
            <w:r>
              <w:rPr>
                <w:rFonts w:eastAsia="Arial Unicode MS" w:cs="Arial Unicode MS"/>
              </w:rPr>
              <w:t>1080P</w:t>
            </w: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1920*1080</w:t>
            </w:r>
            <w:r>
              <w:rPr>
                <w:rFonts w:ascii="Arial Unicode MS" w:hAnsi="Arial Unicode MS" w:cs="Arial Unicode MS" w:hint="eastAsia"/>
              </w:rPr>
              <w:t>像素，</w:t>
            </w:r>
            <w:r>
              <w:rPr>
                <w:rFonts w:eastAsia="Arial Unicode MS" w:cs="Arial Unicode MS"/>
              </w:rPr>
              <w:t>16:9</w:t>
            </w:r>
            <w:r>
              <w:rPr>
                <w:rFonts w:ascii="Arial Unicode MS" w:hAnsi="Arial Unicode MS" w:cs="Arial Unicode MS" w:hint="eastAsia"/>
              </w:rPr>
              <w:t>）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）单个视频文件大小不能超过</w:t>
            </w:r>
            <w:r>
              <w:rPr>
                <w:rFonts w:eastAsia="Arial Unicode MS" w:cs="Arial Unicode MS"/>
              </w:rPr>
              <w:t>1G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3</w:t>
            </w:r>
            <w:r>
              <w:rPr>
                <w:rFonts w:ascii="Arial Unicode MS" w:hAnsi="Arial Unicode MS" w:cs="Arial Unicode MS" w:hint="eastAsia"/>
              </w:rPr>
              <w:t>）上传平台单个视频文件大小不超过</w:t>
            </w:r>
            <w:r>
              <w:rPr>
                <w:rFonts w:eastAsia="Arial Unicode MS" w:cs="Arial Unicode MS"/>
              </w:rPr>
              <w:t>400Mb</w:t>
            </w:r>
          </w:p>
        </w:tc>
      </w:tr>
      <w:tr w:rsidR="009A1A34">
        <w:trPr>
          <w:trHeight w:val="56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视频帧率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</w:t>
            </w:r>
            <w:r>
              <w:rPr>
                <w:rFonts w:eastAsia="Arial Unicode MS" w:cs="Arial Unicode MS"/>
              </w:rPr>
              <w:t>25fps</w:t>
            </w: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fps</w:t>
            </w:r>
            <w:r>
              <w:rPr>
                <w:rFonts w:ascii="Arial Unicode MS" w:hAnsi="Arial Unicode MS" w:cs="Arial Unicode MS" w:hint="eastAsia"/>
              </w:rPr>
              <w:t>：每秒帧数）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）扫描方式为逐行扫描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视频码率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不低于</w:t>
            </w:r>
            <w:r>
              <w:rPr>
                <w:rFonts w:eastAsia="Arial Unicode MS" w:cs="Arial Unicode MS"/>
              </w:rPr>
              <w:t>8Mbps</w:t>
            </w: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bps</w:t>
            </w:r>
            <w:r>
              <w:rPr>
                <w:rFonts w:ascii="Arial Unicode MS" w:hAnsi="Arial Unicode MS" w:cs="Arial Unicode MS" w:hint="eastAsia"/>
              </w:rPr>
              <w:t>：每秒比特数）</w:t>
            </w:r>
          </w:p>
        </w:tc>
      </w:tr>
      <w:tr w:rsidR="009A1A34">
        <w:trPr>
          <w:trHeight w:val="112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图像效果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）图像不过亮、过暗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）画面无摩尔纹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3</w:t>
            </w:r>
            <w:r>
              <w:rPr>
                <w:rFonts w:ascii="Arial Unicode MS" w:hAnsi="Arial Unicode MS" w:cs="Arial Unicode MS" w:hint="eastAsia"/>
              </w:rPr>
              <w:t>）人、物移动时无拖影、耀光现象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4</w:t>
            </w:r>
            <w:r>
              <w:rPr>
                <w:rFonts w:ascii="Arial Unicode MS" w:hAnsi="Arial Unicode MS" w:cs="Arial Unicode MS" w:hint="eastAsia"/>
              </w:rPr>
              <w:t>）无其他图像质量问题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音频格式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线性高级音频编码格式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音频声道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采用双声道，做混音处理，并降噪处理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音频信噪比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大于</w:t>
            </w:r>
            <w:r>
              <w:rPr>
                <w:rFonts w:eastAsia="Arial Unicode MS" w:cs="Arial Unicode MS"/>
              </w:rPr>
              <w:t>50dB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声画同步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课程视频的声画同步时间</w:t>
            </w:r>
            <w:r>
              <w:rPr>
                <w:rFonts w:eastAsia="Arial Unicode MS" w:cs="Arial Unicode MS"/>
              </w:rPr>
              <w:t>≥65</w:t>
            </w:r>
            <w:r>
              <w:rPr>
                <w:rFonts w:ascii="Arial Unicode MS" w:hAnsi="Arial Unicode MS" w:cs="Arial Unicode MS" w:hint="eastAsia"/>
              </w:rPr>
              <w:t>毫秒</w:t>
            </w:r>
          </w:p>
        </w:tc>
      </w:tr>
      <w:tr w:rsidR="009A1A34">
        <w:trPr>
          <w:trHeight w:val="112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声音效果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）伴音清晰、饱满、圆润，无失真、噪音杂音干扰，无音量忽大忽小现象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）解说声与现场声无明显重音，音轨区分清晰，解说声与背景音乐无明显重音，音轨区分清晰</w:t>
            </w:r>
          </w:p>
        </w:tc>
      </w:tr>
      <w:tr w:rsidR="009A1A34">
        <w:trPr>
          <w:trHeight w:val="84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剪辑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）剪辑衔接自然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）无漏帧现象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3</w:t>
            </w:r>
            <w:r>
              <w:rPr>
                <w:rFonts w:ascii="Arial Unicode MS" w:hAnsi="Arial Unicode MS" w:cs="Arial Unicode MS" w:hint="eastAsia"/>
              </w:rPr>
              <w:t>）声音无断档</w:t>
            </w:r>
          </w:p>
        </w:tc>
      </w:tr>
      <w:tr w:rsidR="009A1A34">
        <w:trPr>
          <w:trHeight w:val="56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后期动画文字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）后期制作的动画、显示的文字，展现效果清晰、内容明确、无错误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）同一门课程中字体风格一致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lastRenderedPageBreak/>
              <w:t>字幕要求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）中文授课视频提供对应的中文字幕</w:t>
            </w:r>
          </w:p>
        </w:tc>
      </w:tr>
      <w:tr w:rsidR="009A1A34">
        <w:trPr>
          <w:trHeight w:val="56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字幕字数要求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）每频只有一行字幕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）每行不超过</w:t>
            </w:r>
            <w:r>
              <w:rPr>
                <w:rFonts w:eastAsia="Arial Unicode MS" w:cs="Arial Unicode MS"/>
              </w:rPr>
              <w:t>15</w:t>
            </w:r>
            <w:r>
              <w:rPr>
                <w:rFonts w:ascii="Arial Unicode MS" w:hAnsi="Arial Unicode MS" w:cs="Arial Unicode MS" w:hint="eastAsia"/>
              </w:rPr>
              <w:t>个字</w:t>
            </w:r>
          </w:p>
        </w:tc>
      </w:tr>
      <w:tr w:rsidR="009A1A34">
        <w:trPr>
          <w:trHeight w:val="112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片头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）时长不超过</w:t>
            </w:r>
            <w:r>
              <w:rPr>
                <w:rFonts w:eastAsia="Arial Unicode MS" w:cs="Arial Unicode MS"/>
              </w:rPr>
              <w:t>10</w:t>
            </w:r>
            <w:r>
              <w:rPr>
                <w:rFonts w:ascii="Arial Unicode MS" w:hAnsi="Arial Unicode MS" w:cs="Arial Unicode MS" w:hint="eastAsia"/>
              </w:rPr>
              <w:t>秒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）使用体现课程特色的素材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3</w:t>
            </w:r>
            <w:r>
              <w:rPr>
                <w:rFonts w:ascii="Arial Unicode MS" w:hAnsi="Arial Unicode MS" w:cs="Arial Unicode MS" w:hint="eastAsia"/>
              </w:rPr>
              <w:t>）包括：校名、医院名、</w:t>
            </w:r>
            <w:r>
              <w:rPr>
                <w:rFonts w:eastAsia="Arial Unicode MS" w:cs="Arial Unicode MS"/>
              </w:rPr>
              <w:t>logo</w:t>
            </w:r>
            <w:r>
              <w:rPr>
                <w:rFonts w:ascii="Arial Unicode MS" w:hAnsi="Arial Unicode MS" w:cs="Arial Unicode MS" w:hint="eastAsia"/>
              </w:rPr>
              <w:t>、课程名称、主讲老师姓名、专业技术职务、职称等信息</w:t>
            </w:r>
          </w:p>
        </w:tc>
      </w:tr>
      <w:tr w:rsidR="009A1A34">
        <w:trPr>
          <w:trHeight w:val="56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片尾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1</w:t>
            </w:r>
            <w:r>
              <w:rPr>
                <w:rFonts w:ascii="Arial Unicode MS" w:hAnsi="Arial Unicode MS" w:cs="Arial Unicode MS" w:hint="eastAsia"/>
              </w:rPr>
              <w:t>）时长不超过</w:t>
            </w:r>
            <w:r>
              <w:rPr>
                <w:rFonts w:eastAsia="Arial Unicode MS" w:cs="Arial Unicode MS"/>
              </w:rPr>
              <w:t>8</w:t>
            </w:r>
            <w:r>
              <w:rPr>
                <w:rFonts w:ascii="Arial Unicode MS" w:hAnsi="Arial Unicode MS" w:cs="Arial Unicode MS" w:hint="eastAsia"/>
              </w:rPr>
              <w:t>秒</w:t>
            </w:r>
          </w:p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（</w:t>
            </w:r>
            <w:r>
              <w:rPr>
                <w:rFonts w:eastAsia="Arial Unicode MS" w:cs="Arial Unicode MS"/>
              </w:rPr>
              <w:t>2</w:t>
            </w:r>
            <w:r>
              <w:rPr>
                <w:rFonts w:ascii="Arial Unicode MS" w:hAnsi="Arial Unicode MS" w:cs="Arial Unicode MS" w:hint="eastAsia"/>
              </w:rPr>
              <w:t>）包括版权单位、科室等信息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</w:t>
            </w:r>
            <w:r>
              <w:rPr>
                <w:rFonts w:eastAsia="Arial Unicode MS" w:cs="Arial Unicode MS"/>
              </w:rPr>
              <w:t>logo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</w:t>
            </w:r>
            <w:r>
              <w:rPr>
                <w:rFonts w:eastAsia="Arial Unicode MS" w:cs="Arial Unicode MS"/>
              </w:rPr>
              <w:t>logo</w:t>
            </w:r>
            <w:r>
              <w:rPr>
                <w:rFonts w:ascii="Arial Unicode MS" w:hAnsi="Arial Unicode MS" w:cs="Arial Unicode MS" w:hint="eastAsia"/>
              </w:rPr>
              <w:t>标志，应明显，并且不影响视频内容的显示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ascii="Arial Unicode MS" w:hAnsi="Arial Unicode MS" w:cs="Arial Unicode MS" w:hint="eastAsia"/>
              </w:rPr>
              <w:t>视频长度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</w:pPr>
            <w:r>
              <w:rPr>
                <w:rFonts w:eastAsia="Arial Unicode MS" w:cs="Arial Unicode MS"/>
              </w:rPr>
              <w:t>30~50</w:t>
            </w:r>
            <w:r>
              <w:rPr>
                <w:rFonts w:ascii="Arial Unicode MS" w:hAnsi="Arial Unicode MS" w:cs="Arial Unicode MS" w:hint="eastAsia"/>
              </w:rPr>
              <w:t>分钟效果最佳</w:t>
            </w:r>
          </w:p>
        </w:tc>
      </w:tr>
      <w:tr w:rsidR="009A1A34">
        <w:trPr>
          <w:trHeight w:val="28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8D8D8" w:themeColor="background1" w:themeShade="D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  <w:rPr>
                <w:rFonts w:ascii="Arial Unicode MS" w:eastAsia="宋体" w:hAnsi="Arial Unicode MS" w:cs="Arial Unicode MS"/>
              </w:rPr>
            </w:pPr>
            <w:r>
              <w:rPr>
                <w:rFonts w:ascii="Arial Unicode MS" w:eastAsia="宋体" w:hAnsi="Arial Unicode MS" w:cs="Arial Unicode MS" w:hint="eastAsia"/>
              </w:rPr>
              <w:t>视频制作要求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8D8D8" w:themeColor="background1" w:themeShade="D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34" w:rsidRDefault="009162F3">
            <w:pPr>
              <w:pStyle w:val="2"/>
              <w:framePr w:wrap="auto"/>
              <w:numPr>
                <w:ilvl w:val="0"/>
                <w:numId w:val="1"/>
              </w:num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美观，老师视频与老师</w:t>
            </w:r>
            <w:proofErr w:type="spellStart"/>
            <w:r>
              <w:rPr>
                <w:rFonts w:eastAsia="Arial Unicode MS" w:cs="Arial Unicode MS" w:hint="eastAsia"/>
              </w:rPr>
              <w:t>ppt</w:t>
            </w:r>
            <w:proofErr w:type="spellEnd"/>
            <w:r>
              <w:rPr>
                <w:rFonts w:eastAsia="Arial Unicode MS" w:cs="Arial Unicode MS" w:hint="eastAsia"/>
              </w:rPr>
              <w:t>视频比例协调，</w:t>
            </w:r>
            <w:proofErr w:type="spellStart"/>
            <w:r>
              <w:rPr>
                <w:rFonts w:eastAsia="Arial Unicode MS" w:cs="Arial Unicode MS" w:hint="eastAsia"/>
              </w:rPr>
              <w:t>ppt</w:t>
            </w:r>
            <w:proofErr w:type="spellEnd"/>
            <w:r>
              <w:rPr>
                <w:rFonts w:eastAsia="Arial Unicode MS" w:cs="Arial Unicode MS" w:hint="eastAsia"/>
              </w:rPr>
              <w:t>视频能看清楚</w:t>
            </w:r>
            <w:proofErr w:type="spellStart"/>
            <w:r>
              <w:rPr>
                <w:rFonts w:eastAsia="Arial Unicode MS" w:cs="Arial Unicode MS" w:hint="eastAsia"/>
              </w:rPr>
              <w:t>ppt</w:t>
            </w:r>
            <w:proofErr w:type="spellEnd"/>
            <w:r>
              <w:rPr>
                <w:rFonts w:eastAsia="Arial Unicode MS" w:cs="Arial Unicode MS" w:hint="eastAsia"/>
              </w:rPr>
              <w:t>上面的字。</w:t>
            </w:r>
          </w:p>
          <w:p w:rsidR="009A1A34" w:rsidRDefault="009162F3">
            <w:pPr>
              <w:pStyle w:val="2"/>
              <w:framePr w:wrap="auto"/>
              <w:numPr>
                <w:ilvl w:val="0"/>
                <w:numId w:val="1"/>
              </w:num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老师使用抠背的录像模式，抠除背景，直接与老师讲课的</w:t>
            </w:r>
            <w:proofErr w:type="spellStart"/>
            <w:r>
              <w:rPr>
                <w:rFonts w:eastAsia="Arial Unicode MS" w:cs="Arial Unicode MS" w:hint="eastAsia"/>
              </w:rPr>
              <w:t>ppt</w:t>
            </w:r>
            <w:proofErr w:type="spellEnd"/>
            <w:r>
              <w:rPr>
                <w:rFonts w:eastAsia="Arial Unicode MS" w:cs="Arial Unicode MS" w:hint="eastAsia"/>
              </w:rPr>
              <w:t>合成整体视频。</w:t>
            </w:r>
          </w:p>
          <w:p w:rsidR="009A1A34" w:rsidRDefault="009162F3">
            <w:pPr>
              <w:pStyle w:val="2"/>
              <w:framePr w:wrap="auto"/>
              <w:numPr>
                <w:ilvl w:val="0"/>
                <w:numId w:val="1"/>
              </w:num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老师的讲课内容与</w:t>
            </w:r>
            <w:proofErr w:type="spellStart"/>
            <w:r>
              <w:rPr>
                <w:rFonts w:eastAsia="Arial Unicode MS" w:cs="Arial Unicode MS" w:hint="eastAsia"/>
              </w:rPr>
              <w:t>ppt</w:t>
            </w:r>
            <w:proofErr w:type="spellEnd"/>
            <w:r>
              <w:rPr>
                <w:rFonts w:eastAsia="Arial Unicode MS" w:cs="Arial Unicode MS" w:hint="eastAsia"/>
              </w:rPr>
              <w:t>同步</w:t>
            </w:r>
          </w:p>
          <w:p w:rsidR="009A1A34" w:rsidRDefault="009162F3">
            <w:pPr>
              <w:pStyle w:val="2"/>
              <w:framePr w:wrap="auto"/>
              <w:numPr>
                <w:ilvl w:val="0"/>
                <w:numId w:val="1"/>
              </w:numPr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录制的声音要清楚，没有杂音、断音、变音出现。</w:t>
            </w:r>
          </w:p>
        </w:tc>
      </w:tr>
    </w:tbl>
    <w:p w:rsidR="009A1A34" w:rsidRDefault="009A1A34">
      <w:pPr>
        <w:pStyle w:val="1"/>
        <w:framePr w:wrap="auto"/>
        <w:rPr>
          <w:sz w:val="26"/>
          <w:szCs w:val="26"/>
        </w:rPr>
      </w:pPr>
    </w:p>
    <w:p w:rsidR="009A1A34" w:rsidRDefault="009A1A34">
      <w:pPr>
        <w:pStyle w:val="1"/>
        <w:framePr w:wrap="auto"/>
        <w:rPr>
          <w:sz w:val="26"/>
          <w:szCs w:val="26"/>
        </w:rPr>
      </w:pPr>
    </w:p>
    <w:p w:rsidR="009A1A34" w:rsidRDefault="009A1A34">
      <w:pPr>
        <w:pStyle w:val="1"/>
        <w:framePr w:wrap="auto"/>
      </w:pPr>
      <w:bookmarkStart w:id="0" w:name="_GoBack"/>
      <w:bookmarkEnd w:id="0"/>
    </w:p>
    <w:sectPr w:rsidR="009A1A34" w:rsidSect="00DE694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76" w:rsidRDefault="00D75576">
      <w:pPr>
        <w:framePr w:wrap="around"/>
      </w:pPr>
      <w:r>
        <w:separator/>
      </w:r>
    </w:p>
  </w:endnote>
  <w:endnote w:type="continuationSeparator" w:id="0">
    <w:p w:rsidR="00D75576" w:rsidRDefault="00D75576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76" w:rsidRDefault="00D75576">
      <w:pPr>
        <w:framePr w:wrap="around"/>
      </w:pPr>
      <w:r>
        <w:separator/>
      </w:r>
    </w:p>
  </w:footnote>
  <w:footnote w:type="continuationSeparator" w:id="0">
    <w:p w:rsidR="00D75576" w:rsidRDefault="00D75576">
      <w:pPr>
        <w:framePr w:wrap="aroun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4D53B4"/>
    <w:multiLevelType w:val="singleLevel"/>
    <w:tmpl w:val="AA4D53B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1A34"/>
    <w:rsid w:val="0077414E"/>
    <w:rsid w:val="009162F3"/>
    <w:rsid w:val="009A1A34"/>
    <w:rsid w:val="00C37FD4"/>
    <w:rsid w:val="00D75576"/>
    <w:rsid w:val="00DE6946"/>
    <w:rsid w:val="0CEB484C"/>
    <w:rsid w:val="150C5C8C"/>
    <w:rsid w:val="16054D16"/>
    <w:rsid w:val="1DF364F4"/>
    <w:rsid w:val="21F35304"/>
    <w:rsid w:val="29021EA6"/>
    <w:rsid w:val="30982A38"/>
    <w:rsid w:val="4EC74BE3"/>
    <w:rsid w:val="64B9404B"/>
    <w:rsid w:val="7852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946"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E6946"/>
    <w:rPr>
      <w:u w:val="single"/>
    </w:rPr>
  </w:style>
  <w:style w:type="table" w:customStyle="1" w:styleId="TableNormal">
    <w:name w:val="Table Normal"/>
    <w:qFormat/>
    <w:rsid w:val="00DE6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rsid w:val="00DE6946"/>
    <w:pPr>
      <w:framePr w:wrap="around" w:hAnchor="text"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2">
    <w:name w:val="表格样式 2"/>
    <w:qFormat/>
    <w:rsid w:val="00DE6946"/>
    <w:pPr>
      <w:framePr w:wrap="around" w:hAnchor="text"/>
    </w:pPr>
    <w:rPr>
      <w:rFonts w:ascii="Helvetica" w:eastAsia="Helvetica" w:hAnsi="Helvetica" w:cs="Helvetica"/>
      <w:color w:val="000000"/>
    </w:rPr>
  </w:style>
  <w:style w:type="paragraph" w:styleId="a4">
    <w:name w:val="header"/>
    <w:basedOn w:val="a"/>
    <w:link w:val="Char"/>
    <w:rsid w:val="0077414E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14E"/>
    <w:rPr>
      <w:rFonts w:eastAsia="Arial Unicode MS"/>
      <w:sz w:val="18"/>
      <w:szCs w:val="18"/>
      <w:lang w:eastAsia="en-US"/>
    </w:rPr>
  </w:style>
  <w:style w:type="paragraph" w:styleId="a5">
    <w:name w:val="footer"/>
    <w:basedOn w:val="a"/>
    <w:link w:val="Char0"/>
    <w:rsid w:val="0077414E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14E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jgc-3</cp:lastModifiedBy>
  <cp:revision>2</cp:revision>
  <dcterms:created xsi:type="dcterms:W3CDTF">2021-07-16T02:03:00Z</dcterms:created>
  <dcterms:modified xsi:type="dcterms:W3CDTF">2021-07-16T02:03:00Z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