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E" w:rsidRDefault="001D2D00">
      <w:pPr>
        <w:widowControl w:val="0"/>
        <w:spacing w:line="360" w:lineRule="auto"/>
        <w:jc w:val="center"/>
        <w:rPr>
          <w:rFonts w:ascii="宋体" w:hAnsi="宋体" w:cs="宋体"/>
          <w:b/>
          <w:bCs/>
          <w:kern w:val="2"/>
          <w:sz w:val="30"/>
          <w:szCs w:val="30"/>
        </w:rPr>
      </w:pPr>
      <w:r>
        <w:rPr>
          <w:rFonts w:ascii="宋体" w:hAnsi="宋体" w:cs="宋体" w:hint="eastAsia"/>
          <w:b/>
          <w:bCs/>
          <w:kern w:val="2"/>
          <w:sz w:val="30"/>
          <w:szCs w:val="30"/>
        </w:rPr>
        <w:t>-80</w:t>
      </w:r>
      <w:r>
        <w:rPr>
          <w:rFonts w:ascii="宋体" w:hAnsi="宋体" w:cs="宋体" w:hint="eastAsia"/>
          <w:b/>
          <w:bCs/>
          <w:kern w:val="2"/>
          <w:sz w:val="30"/>
          <w:szCs w:val="30"/>
        </w:rPr>
        <w:t>℃超低温冰箱</w:t>
      </w:r>
      <w:r>
        <w:rPr>
          <w:rFonts w:ascii="宋体" w:hAnsi="宋体" w:cs="宋体" w:hint="eastAsia"/>
          <w:b/>
          <w:bCs/>
          <w:kern w:val="2"/>
          <w:sz w:val="30"/>
          <w:szCs w:val="30"/>
        </w:rPr>
        <w:t>招标参数</w:t>
      </w:r>
    </w:p>
    <w:p w:rsidR="00B8254E" w:rsidRDefault="001D2D00">
      <w:pPr>
        <w:widowControl w:val="0"/>
        <w:spacing w:line="360" w:lineRule="auto"/>
        <w:jc w:val="center"/>
        <w:rPr>
          <w:rFonts w:eastAsiaTheme="minor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eastAsiaTheme="minorEastAsia" w:hint="eastAsia"/>
          <w:color w:val="000000"/>
          <w:sz w:val="24"/>
          <w:szCs w:val="24"/>
        </w:rPr>
        <w:t xml:space="preserve">         </w:t>
      </w:r>
    </w:p>
    <w:p w:rsidR="00B8254E" w:rsidRDefault="001D2D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运行环境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sz w:val="24"/>
          <w:szCs w:val="24"/>
        </w:rPr>
        <w:t>电源：</w:t>
      </w:r>
      <w:r>
        <w:rPr>
          <w:sz w:val="24"/>
          <w:szCs w:val="24"/>
        </w:rPr>
        <w:t>220</w:t>
      </w:r>
      <w:r>
        <w:rPr>
          <w:rFonts w:hint="eastAsia"/>
          <w:sz w:val="24"/>
          <w:szCs w:val="24"/>
        </w:rPr>
        <w:t xml:space="preserve">V,  </w:t>
      </w:r>
      <w:r>
        <w:rPr>
          <w:sz w:val="24"/>
          <w:szCs w:val="24"/>
        </w:rPr>
        <w:t>50Hz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>
        <w:rPr>
          <w:sz w:val="24"/>
          <w:szCs w:val="24"/>
        </w:rPr>
        <w:t>环境温度：</w:t>
      </w:r>
      <w:r>
        <w:rPr>
          <w:sz w:val="24"/>
          <w:szCs w:val="24"/>
        </w:rPr>
        <w:t>10-35˚C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>
        <w:rPr>
          <w:sz w:val="24"/>
          <w:szCs w:val="24"/>
        </w:rPr>
        <w:t>环境湿度：相对湿度</w:t>
      </w:r>
      <w:r>
        <w:rPr>
          <w:rFonts w:hint="eastAsia"/>
          <w:sz w:val="24"/>
          <w:szCs w:val="24"/>
        </w:rPr>
        <w:t>≤</w:t>
      </w:r>
      <w:r>
        <w:rPr>
          <w:sz w:val="24"/>
          <w:szCs w:val="24"/>
        </w:rPr>
        <w:t>90%</w:t>
      </w:r>
    </w:p>
    <w:p w:rsidR="00B8254E" w:rsidRDefault="001D2D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技术参数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2.1 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容积≥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0L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2.2 </w:t>
      </w:r>
      <w:r>
        <w:rPr>
          <w:rFonts w:hint="eastAsia"/>
          <w:sz w:val="24"/>
          <w:szCs w:val="24"/>
        </w:rPr>
        <w:t>外形尺寸：最大宽度≤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 xml:space="preserve">mm, </w:t>
      </w:r>
      <w:r>
        <w:rPr>
          <w:rFonts w:hint="eastAsia"/>
          <w:sz w:val="24"/>
          <w:szCs w:val="24"/>
        </w:rPr>
        <w:t>最大深度≤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mm,</w:t>
      </w:r>
      <w:r>
        <w:rPr>
          <w:rFonts w:hint="eastAsia"/>
          <w:sz w:val="24"/>
          <w:szCs w:val="24"/>
        </w:rPr>
        <w:t>占地面积小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2.3 </w:t>
      </w:r>
      <w:r>
        <w:rPr>
          <w:rFonts w:hint="eastAsia"/>
          <w:sz w:val="24"/>
          <w:szCs w:val="24"/>
        </w:rPr>
        <w:t>运行功率≤</w:t>
      </w:r>
      <w:r>
        <w:rPr>
          <w:sz w:val="24"/>
          <w:szCs w:val="24"/>
        </w:rPr>
        <w:t>550</w:t>
      </w:r>
      <w:r>
        <w:rPr>
          <w:rFonts w:hint="eastAsia"/>
          <w:sz w:val="24"/>
          <w:szCs w:val="24"/>
        </w:rPr>
        <w:t>W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2.4 </w:t>
      </w:r>
      <w:r>
        <w:rPr>
          <w:rFonts w:hint="eastAsia"/>
          <w:sz w:val="24"/>
          <w:szCs w:val="24"/>
        </w:rPr>
        <w:t>储存温度：</w:t>
      </w:r>
      <w:r>
        <w:rPr>
          <w:rFonts w:hint="eastAsia"/>
          <w:sz w:val="24"/>
          <w:szCs w:val="24"/>
        </w:rPr>
        <w:t>-40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-86</w:t>
      </w:r>
      <w:r>
        <w:rPr>
          <w:rFonts w:hint="eastAsia"/>
          <w:sz w:val="24"/>
          <w:szCs w:val="24"/>
        </w:rPr>
        <w:t>℃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2.5 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样式：立式，</w:t>
      </w:r>
      <w:r>
        <w:rPr>
          <w:rFonts w:hint="eastAsia"/>
          <w:sz w:val="24"/>
          <w:szCs w:val="24"/>
        </w:rPr>
        <w:t>上下室设计，设置</w:t>
      </w:r>
      <w:r>
        <w:rPr>
          <w:rFonts w:hint="eastAsia"/>
          <w:sz w:val="24"/>
          <w:szCs w:val="24"/>
        </w:rPr>
        <w:t>安全门锁，底部带万向脚轮，便于移动；具备前置调整螺丝，便于固定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2.6 </w:t>
      </w:r>
      <w:r>
        <w:rPr>
          <w:rFonts w:hint="eastAsia"/>
          <w:sz w:val="24"/>
          <w:szCs w:val="24"/>
        </w:rPr>
        <w:t>制冷方式：直冷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功能要求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控温方式：</w:t>
      </w:r>
      <w:r>
        <w:rPr>
          <w:rFonts w:hint="eastAsia"/>
          <w:sz w:val="24"/>
          <w:szCs w:val="24"/>
        </w:rPr>
        <w:t>机身配备</w:t>
      </w:r>
      <w:r>
        <w:rPr>
          <w:rFonts w:hint="eastAsia"/>
          <w:sz w:val="24"/>
          <w:szCs w:val="24"/>
        </w:rPr>
        <w:t>LCD</w:t>
      </w:r>
      <w:r>
        <w:rPr>
          <w:rFonts w:hint="eastAsia"/>
          <w:sz w:val="24"/>
          <w:szCs w:val="24"/>
        </w:rPr>
        <w:t>电容触摸屏，上下室可同时显示实时运行状态，显示箱内温度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显示精度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等参数信息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上下室双压缩机双独立系统，可分开设置温度，单一室系统损坏，不影响另外一室系统正常运行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安全存储：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高低温报警、传感器故障报警、高环温报警、开门报警、电压异常、断电报警、冷凝器脏报警、电池电量低报警、系统故障</w:t>
      </w:r>
      <w:r>
        <w:rPr>
          <w:rFonts w:hint="eastAsia"/>
          <w:sz w:val="24"/>
          <w:szCs w:val="24"/>
        </w:rPr>
        <w:t>报警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。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一体式把手门锁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可同时使用暗锁及双挂锁，上下室锁独立控制。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℃环温时，空载上下室同时降温到</w:t>
      </w:r>
      <w:r>
        <w:rPr>
          <w:rFonts w:hint="eastAsia"/>
          <w:sz w:val="24"/>
          <w:szCs w:val="24"/>
        </w:rPr>
        <w:t>-80</w:t>
      </w:r>
      <w:r>
        <w:rPr>
          <w:rFonts w:hint="eastAsia"/>
          <w:sz w:val="24"/>
          <w:szCs w:val="24"/>
        </w:rPr>
        <w:t>℃速度≤</w:t>
      </w:r>
      <w:r>
        <w:rPr>
          <w:rFonts w:hint="eastAsia"/>
          <w:sz w:val="24"/>
          <w:szCs w:val="24"/>
        </w:rPr>
        <w:t>260min</w:t>
      </w:r>
      <w:r>
        <w:rPr>
          <w:rFonts w:hint="eastAsia"/>
          <w:sz w:val="24"/>
          <w:szCs w:val="24"/>
        </w:rPr>
        <w:t>。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标配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模块，可同步记录箱内实际温度、故障报警等数据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年以上。蓄电池可持续为冰箱报警、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端口供电。</w:t>
      </w:r>
    </w:p>
    <w:p w:rsidR="00B8254E" w:rsidRDefault="001D2D00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bookmarkStart w:id="0" w:name="_GoBack"/>
      <w:bookmarkEnd w:id="0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技术服务</w:t>
      </w:r>
    </w:p>
    <w:p w:rsidR="00B8254E" w:rsidRDefault="001D2D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</w:rPr>
        <w:t>冰箱发生故障时，供货商的响应时间≤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小时，维修人员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</w:t>
      </w:r>
      <w:r>
        <w:rPr>
          <w:sz w:val="24"/>
          <w:szCs w:val="24"/>
        </w:rPr>
        <w:t>内到达现场进行维修服务</w:t>
      </w:r>
      <w:r>
        <w:rPr>
          <w:rFonts w:hint="eastAsia"/>
          <w:sz w:val="24"/>
          <w:szCs w:val="24"/>
        </w:rPr>
        <w:t>。</w:t>
      </w:r>
    </w:p>
    <w:p w:rsidR="00B8254E" w:rsidRDefault="00B8254E">
      <w:pPr>
        <w:spacing w:line="360" w:lineRule="auto"/>
      </w:pPr>
    </w:p>
    <w:sectPr w:rsidR="00B8254E" w:rsidSect="00B8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00" w:rsidRDefault="001D2D00" w:rsidP="00E41BE4">
      <w:r>
        <w:separator/>
      </w:r>
    </w:p>
  </w:endnote>
  <w:endnote w:type="continuationSeparator" w:id="0">
    <w:p w:rsidR="001D2D00" w:rsidRDefault="001D2D00" w:rsidP="00E4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00" w:rsidRDefault="001D2D00" w:rsidP="00E41BE4">
      <w:r>
        <w:separator/>
      </w:r>
    </w:p>
  </w:footnote>
  <w:footnote w:type="continuationSeparator" w:id="0">
    <w:p w:rsidR="001D2D00" w:rsidRDefault="001D2D00" w:rsidP="00E4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85"/>
    <w:rsid w:val="00017B42"/>
    <w:rsid w:val="00036F81"/>
    <w:rsid w:val="00063F8C"/>
    <w:rsid w:val="00093CE4"/>
    <w:rsid w:val="000D2351"/>
    <w:rsid w:val="000E54CA"/>
    <w:rsid w:val="00111382"/>
    <w:rsid w:val="0015668A"/>
    <w:rsid w:val="001B78F3"/>
    <w:rsid w:val="001C5164"/>
    <w:rsid w:val="001D2444"/>
    <w:rsid w:val="001D2D00"/>
    <w:rsid w:val="001F6206"/>
    <w:rsid w:val="00213731"/>
    <w:rsid w:val="00337AAE"/>
    <w:rsid w:val="00355697"/>
    <w:rsid w:val="0036703C"/>
    <w:rsid w:val="00382763"/>
    <w:rsid w:val="00391209"/>
    <w:rsid w:val="00420965"/>
    <w:rsid w:val="004A19CC"/>
    <w:rsid w:val="004A72FF"/>
    <w:rsid w:val="004D77BA"/>
    <w:rsid w:val="004D79AD"/>
    <w:rsid w:val="00500EBE"/>
    <w:rsid w:val="00511F22"/>
    <w:rsid w:val="0052035D"/>
    <w:rsid w:val="005D6564"/>
    <w:rsid w:val="00676D1A"/>
    <w:rsid w:val="00685B6C"/>
    <w:rsid w:val="00690232"/>
    <w:rsid w:val="006B3CF1"/>
    <w:rsid w:val="006D2BB2"/>
    <w:rsid w:val="006F5385"/>
    <w:rsid w:val="00717B8C"/>
    <w:rsid w:val="00767507"/>
    <w:rsid w:val="00800BE6"/>
    <w:rsid w:val="00821388"/>
    <w:rsid w:val="00843ADA"/>
    <w:rsid w:val="00872D80"/>
    <w:rsid w:val="008936EE"/>
    <w:rsid w:val="008F300F"/>
    <w:rsid w:val="00984355"/>
    <w:rsid w:val="00985AA3"/>
    <w:rsid w:val="009A2FDC"/>
    <w:rsid w:val="009E24BC"/>
    <w:rsid w:val="00A64651"/>
    <w:rsid w:val="00AD42E4"/>
    <w:rsid w:val="00B6412D"/>
    <w:rsid w:val="00B8254E"/>
    <w:rsid w:val="00BE181D"/>
    <w:rsid w:val="00C340CD"/>
    <w:rsid w:val="00C6000C"/>
    <w:rsid w:val="00C75445"/>
    <w:rsid w:val="00C859A3"/>
    <w:rsid w:val="00C964A8"/>
    <w:rsid w:val="00CC7CD9"/>
    <w:rsid w:val="00D81DB0"/>
    <w:rsid w:val="00D91EED"/>
    <w:rsid w:val="00DA7BCB"/>
    <w:rsid w:val="00E03A66"/>
    <w:rsid w:val="00E27574"/>
    <w:rsid w:val="00E31E86"/>
    <w:rsid w:val="00E41BE4"/>
    <w:rsid w:val="00E6088E"/>
    <w:rsid w:val="00EB6602"/>
    <w:rsid w:val="00F359D1"/>
    <w:rsid w:val="00F36FEE"/>
    <w:rsid w:val="00F73A90"/>
    <w:rsid w:val="00FD2BD9"/>
    <w:rsid w:val="00FF056C"/>
    <w:rsid w:val="00FF4EB2"/>
    <w:rsid w:val="09796775"/>
    <w:rsid w:val="0D9314EA"/>
    <w:rsid w:val="0DFB29A3"/>
    <w:rsid w:val="115F67DE"/>
    <w:rsid w:val="1FBC37A9"/>
    <w:rsid w:val="2AAC0BDC"/>
    <w:rsid w:val="2FEC6FE6"/>
    <w:rsid w:val="323452AB"/>
    <w:rsid w:val="3B907913"/>
    <w:rsid w:val="3D944BF3"/>
    <w:rsid w:val="421A45CF"/>
    <w:rsid w:val="43EB7CBF"/>
    <w:rsid w:val="4B835E0B"/>
    <w:rsid w:val="52D02B79"/>
    <w:rsid w:val="554160BD"/>
    <w:rsid w:val="57B068D8"/>
    <w:rsid w:val="630724F9"/>
    <w:rsid w:val="67CF61C6"/>
    <w:rsid w:val="6D6234EA"/>
    <w:rsid w:val="6F22762C"/>
    <w:rsid w:val="73EE43E0"/>
    <w:rsid w:val="7E8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25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8254E"/>
    <w:pPr>
      <w:spacing w:before="100" w:beforeAutospacing="1" w:after="100" w:afterAutospacing="1"/>
    </w:pPr>
    <w:rPr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8254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254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jgc-3</cp:lastModifiedBy>
  <cp:revision>2</cp:revision>
  <dcterms:created xsi:type="dcterms:W3CDTF">2021-09-02T07:04:00Z</dcterms:created>
  <dcterms:modified xsi:type="dcterms:W3CDTF">2021-09-02T07:04:00Z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D0663931EBDB481E8EF689FB2A1757D1</vt:lpwstr>
  </property>
</Properties>
</file>