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713"/>
        <w:gridCol w:w="6354"/>
      </w:tblGrid>
      <w:tr w:rsidR="00410601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601" w:rsidRDefault="002F023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410601" w:rsidTr="00673774">
        <w:trPr>
          <w:trHeight w:val="547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2F02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C14EE3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C14EE3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2F02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2F02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</w:tr>
      <w:tr w:rsidR="00410601" w:rsidTr="00673774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9C3210">
            <w:pPr>
              <w:rPr>
                <w:rFonts w:ascii="宋体" w:hAnsi="宋体"/>
                <w:color w:val="000000"/>
                <w:sz w:val="24"/>
              </w:rPr>
            </w:pPr>
            <w:r w:rsidRPr="009C3210">
              <w:rPr>
                <w:rFonts w:ascii="宋体" w:hAnsi="宋体" w:hint="eastAsia"/>
                <w:color w:val="000000"/>
                <w:sz w:val="24"/>
              </w:rPr>
              <w:t>技术和性能参数需求</w:t>
            </w: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  <w:p w:rsidR="00410601" w:rsidRDefault="0041060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交换</w:t>
            </w:r>
            <w:r>
              <w:rPr>
                <w:rFonts w:ascii="宋体" w:hAnsi="宋体" w:hint="eastAsia"/>
                <w:color w:val="000000"/>
                <w:sz w:val="24"/>
              </w:rPr>
              <w:t>与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包转</w:t>
            </w:r>
            <w:r>
              <w:rPr>
                <w:rFonts w:ascii="宋体" w:hAnsi="宋体" w:hint="eastAsia"/>
                <w:color w:val="000000"/>
                <w:sz w:val="24"/>
              </w:rPr>
              <w:t>发：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交换容量≥1158Tbps，包转发率≥384000Mpps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架构设计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整机采用正交CLOS架构设计，支持≥2块全宽主控，支持≥5块交换网板，支持≥8个业务槽位</w:t>
            </w:r>
            <w:r>
              <w:rPr>
                <w:rFonts w:ascii="宋体" w:hAnsi="宋体" w:hint="eastAsia"/>
                <w:color w:val="000000"/>
                <w:sz w:val="24"/>
              </w:rPr>
              <w:t>，支持一虚多、多虚一虚拟化功能。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安全架构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整机支持防火墙硬件板卡扩展和IPS硬件板卡扩展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负载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整机支持负载均衡业务硬件板卡扩展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AC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支持融合AC功能，可直接管理AP，无需无线AC硬件插卡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40G端口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单槽位40G端口密度≥32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节能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支持802.3az能效以太网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CPU保护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支持CPU保护技术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可靠性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独立的硬件交换网板实现控制和转发的分离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加密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支持硬件级加密技术Macsec技术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系统管理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支持gRPC、Telemetry Stream流量可视化功能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SDN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支持OPENFLOW 1.3标准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以太网特性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支持静态MAC、动态MAC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可视化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支持INT流量可视化功能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路由特性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支持IPv4和IPv6双协议栈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ACL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支持二层/三层端口ACL</w:t>
            </w:r>
          </w:p>
          <w:p w:rsidR="00E33315" w:rsidRPr="00E33315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VXLAN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支持VXLAN 二层交换</w:t>
            </w:r>
          </w:p>
          <w:p w:rsidR="00410601" w:rsidRDefault="00E33315" w:rsidP="00E33315">
            <w:pPr>
              <w:rPr>
                <w:rFonts w:ascii="宋体" w:hAnsi="宋体"/>
                <w:color w:val="000000"/>
                <w:sz w:val="24"/>
              </w:rPr>
            </w:pPr>
            <w:r w:rsidRPr="00E33315">
              <w:rPr>
                <w:rFonts w:ascii="宋体" w:hAnsi="宋体" w:hint="eastAsia"/>
                <w:color w:val="000000"/>
                <w:sz w:val="24"/>
              </w:rPr>
              <w:t>配置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E33315">
              <w:rPr>
                <w:rFonts w:ascii="宋体" w:hAnsi="宋体" w:hint="eastAsia"/>
                <w:color w:val="000000"/>
                <w:sz w:val="24"/>
              </w:rPr>
              <w:t>实配冗余主控、≥4块交换网板，≥4个电源模块、≥1根40G堆叠线缆</w:t>
            </w:r>
          </w:p>
        </w:tc>
      </w:tr>
      <w:tr w:rsidR="00410601" w:rsidTr="00673774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673774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673774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673774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673774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673774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673774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10601" w:rsidTr="00673774">
        <w:trPr>
          <w:trHeight w:val="165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10601" w:rsidRDefault="0041060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601" w:rsidRDefault="00410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10601" w:rsidRDefault="00410601"/>
    <w:sectPr w:rsidR="00410601" w:rsidSect="004D0DF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EE3" w:rsidRDefault="00C14EE3" w:rsidP="00865A9C">
      <w:r>
        <w:separator/>
      </w:r>
    </w:p>
  </w:endnote>
  <w:endnote w:type="continuationSeparator" w:id="1">
    <w:p w:rsidR="00C14EE3" w:rsidRDefault="00C14EE3" w:rsidP="00865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EE3" w:rsidRDefault="00C14EE3" w:rsidP="00865A9C">
      <w:r>
        <w:separator/>
      </w:r>
    </w:p>
  </w:footnote>
  <w:footnote w:type="continuationSeparator" w:id="1">
    <w:p w:rsidR="00C14EE3" w:rsidRDefault="00C14EE3" w:rsidP="00865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6413"/>
    <w:multiLevelType w:val="singleLevel"/>
    <w:tmpl w:val="4EAC641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A47"/>
    <w:rsid w:val="001F1C50"/>
    <w:rsid w:val="002F0236"/>
    <w:rsid w:val="003E37AD"/>
    <w:rsid w:val="00410601"/>
    <w:rsid w:val="00493A47"/>
    <w:rsid w:val="004D0DFB"/>
    <w:rsid w:val="005926A6"/>
    <w:rsid w:val="00673774"/>
    <w:rsid w:val="00865A9C"/>
    <w:rsid w:val="009A27CA"/>
    <w:rsid w:val="009C3210"/>
    <w:rsid w:val="00A7184F"/>
    <w:rsid w:val="00B64CD8"/>
    <w:rsid w:val="00C14EE3"/>
    <w:rsid w:val="00E33315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DFB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D0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D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4D0DFB"/>
    <w:rPr>
      <w:b/>
    </w:rPr>
  </w:style>
  <w:style w:type="character" w:customStyle="1" w:styleId="font81">
    <w:name w:val="font81"/>
    <w:basedOn w:val="a0"/>
    <w:qFormat/>
    <w:rsid w:val="004D0DFB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4D0DF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4D0DF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4D0DFB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D0DFB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476</Characters>
  <Application>Microsoft Office Word</Application>
  <DocSecurity>0</DocSecurity>
  <Lines>3</Lines>
  <Paragraphs>1</Paragraphs>
  <ScaleCrop>false</ScaleCrop>
  <Company>H3C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10</cp:revision>
  <cp:lastPrinted>2025-08-18T00:54:00Z</cp:lastPrinted>
  <dcterms:created xsi:type="dcterms:W3CDTF">2025-12-18T06:28:00Z</dcterms:created>
  <dcterms:modified xsi:type="dcterms:W3CDTF">2025-12-24T02:01:00Z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eyJoZGlkIjoiZjg2MjU5YTQxYjA3NGU1NmUzYmE3M2M3YzBmNDlhMDYiLCJ1c2VySWQiOiI1NzU3NTYxMDQifQ==</vt:lpwstr>
  </property>
</Properties>
</file>